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A39A3" w14:textId="14048579" w:rsidR="00FF1FB7" w:rsidRDefault="00FF1FB7">
      <w:pPr>
        <w:pStyle w:val="Corpsdetexte"/>
        <w:ind w:left="540"/>
        <w:rPr>
          <w:rFonts w:ascii="Times New Roman"/>
          <w:sz w:val="20"/>
        </w:rPr>
      </w:pPr>
    </w:p>
    <w:p w14:paraId="51621574" w14:textId="77777777" w:rsidR="00FF1FB7" w:rsidRDefault="00FF1FB7">
      <w:pPr>
        <w:pStyle w:val="Corpsdetexte"/>
        <w:rPr>
          <w:rFonts w:ascii="Times New Roman"/>
          <w:sz w:val="20"/>
        </w:rPr>
      </w:pPr>
    </w:p>
    <w:p w14:paraId="3ADDEAEB" w14:textId="77777777" w:rsidR="00FF1FB7" w:rsidRDefault="00FF1FB7">
      <w:pPr>
        <w:pStyle w:val="Corpsdetexte"/>
        <w:rPr>
          <w:rFonts w:ascii="Times New Roman"/>
          <w:sz w:val="20"/>
        </w:rPr>
      </w:pPr>
    </w:p>
    <w:p w14:paraId="6E8A02CC" w14:textId="77777777" w:rsidR="00FF1FB7" w:rsidRDefault="00FF1FB7">
      <w:pPr>
        <w:pStyle w:val="Corpsdetexte"/>
        <w:spacing w:before="5"/>
        <w:rPr>
          <w:rFonts w:ascii="Times New Roman"/>
          <w:sz w:val="16"/>
        </w:rPr>
      </w:pPr>
    </w:p>
    <w:p w14:paraId="3F9A4C9D" w14:textId="77777777" w:rsidR="00FF1FB7" w:rsidRDefault="00000000">
      <w:pPr>
        <w:pStyle w:val="Titre"/>
        <w:spacing w:line="671" w:lineRule="exact"/>
        <w:ind w:left="585"/>
      </w:pPr>
      <w:r>
        <w:t>COMPTE</w:t>
      </w:r>
      <w:r>
        <w:rPr>
          <w:spacing w:val="-19"/>
        </w:rPr>
        <w:t xml:space="preserve"> </w:t>
      </w:r>
      <w:r>
        <w:t>FINANCIER</w:t>
      </w:r>
      <w:r>
        <w:rPr>
          <w:spacing w:val="-14"/>
        </w:rPr>
        <w:t xml:space="preserve"> </w:t>
      </w:r>
      <w:r>
        <w:t>&amp;</w:t>
      </w:r>
      <w:r>
        <w:rPr>
          <w:spacing w:val="-18"/>
        </w:rPr>
        <w:t xml:space="preserve"> </w:t>
      </w:r>
      <w:r>
        <w:t>ANNEXE</w:t>
      </w:r>
      <w:r>
        <w:rPr>
          <w:spacing w:val="-16"/>
        </w:rPr>
        <w:t xml:space="preserve"> </w:t>
      </w:r>
      <w:r>
        <w:rPr>
          <w:spacing w:val="-2"/>
        </w:rPr>
        <w:t>COMPTABLE</w:t>
      </w:r>
    </w:p>
    <w:p w14:paraId="1D79EA4B" w14:textId="43FDFCCA" w:rsidR="00FF1FB7" w:rsidRDefault="00000000">
      <w:pPr>
        <w:pStyle w:val="Titre"/>
        <w:spacing w:before="214"/>
        <w:ind w:right="566"/>
      </w:pPr>
      <w:r>
        <w:t>DE</w:t>
      </w:r>
      <w:r>
        <w:rPr>
          <w:spacing w:val="-17"/>
        </w:rPr>
        <w:t xml:space="preserve"> </w:t>
      </w:r>
      <w:r>
        <w:t>L’EXERCICE</w:t>
      </w:r>
      <w:r>
        <w:rPr>
          <w:spacing w:val="-18"/>
        </w:rPr>
        <w:t xml:space="preserve"> </w:t>
      </w:r>
      <w:r>
        <w:rPr>
          <w:spacing w:val="-4"/>
        </w:rPr>
        <w:t>202</w:t>
      </w:r>
      <w:r w:rsidR="007C5C36">
        <w:rPr>
          <w:spacing w:val="-4"/>
        </w:rPr>
        <w:t>2</w:t>
      </w:r>
    </w:p>
    <w:p w14:paraId="691E0F1E" w14:textId="77777777" w:rsidR="00FF1FB7" w:rsidRDefault="00FF1FB7">
      <w:pPr>
        <w:pStyle w:val="Corpsdetexte"/>
        <w:rPr>
          <w:b/>
          <w:sz w:val="56"/>
        </w:rPr>
      </w:pPr>
    </w:p>
    <w:p w14:paraId="4136E3DD" w14:textId="25B0C1D4" w:rsidR="00FF1FB7" w:rsidRDefault="00000000">
      <w:pPr>
        <w:spacing w:before="431" w:line="259" w:lineRule="auto"/>
        <w:ind w:left="585" w:right="566"/>
        <w:jc w:val="center"/>
        <w:rPr>
          <w:b/>
          <w:sz w:val="40"/>
        </w:rPr>
      </w:pPr>
      <w:r>
        <w:rPr>
          <w:b/>
          <w:sz w:val="40"/>
        </w:rPr>
        <w:t>Compte</w:t>
      </w:r>
      <w:r>
        <w:rPr>
          <w:b/>
          <w:spacing w:val="-4"/>
          <w:sz w:val="40"/>
        </w:rPr>
        <w:t xml:space="preserve"> </w:t>
      </w:r>
      <w:r>
        <w:rPr>
          <w:b/>
          <w:sz w:val="40"/>
        </w:rPr>
        <w:t>financier</w:t>
      </w:r>
      <w:r>
        <w:rPr>
          <w:b/>
          <w:spacing w:val="-2"/>
          <w:sz w:val="40"/>
        </w:rPr>
        <w:t xml:space="preserve"> </w:t>
      </w:r>
      <w:r>
        <w:rPr>
          <w:b/>
          <w:sz w:val="40"/>
        </w:rPr>
        <w:t>arrêté</w:t>
      </w:r>
      <w:r>
        <w:rPr>
          <w:b/>
          <w:spacing w:val="-3"/>
          <w:sz w:val="40"/>
        </w:rPr>
        <w:t xml:space="preserve"> </w:t>
      </w:r>
      <w:r>
        <w:rPr>
          <w:b/>
          <w:sz w:val="40"/>
        </w:rPr>
        <w:t>par</w:t>
      </w:r>
      <w:r>
        <w:rPr>
          <w:b/>
          <w:spacing w:val="-4"/>
          <w:sz w:val="40"/>
        </w:rPr>
        <w:t xml:space="preserve"> </w:t>
      </w:r>
      <w:r>
        <w:rPr>
          <w:b/>
          <w:sz w:val="40"/>
        </w:rPr>
        <w:t>le</w:t>
      </w:r>
      <w:r>
        <w:rPr>
          <w:b/>
          <w:spacing w:val="-3"/>
          <w:sz w:val="40"/>
        </w:rPr>
        <w:t xml:space="preserve"> </w:t>
      </w:r>
      <w:r>
        <w:rPr>
          <w:b/>
          <w:sz w:val="40"/>
        </w:rPr>
        <w:t>Conseil</w:t>
      </w:r>
      <w:r>
        <w:rPr>
          <w:b/>
          <w:spacing w:val="-4"/>
          <w:sz w:val="40"/>
        </w:rPr>
        <w:t xml:space="preserve"> </w:t>
      </w:r>
      <w:r>
        <w:rPr>
          <w:b/>
          <w:sz w:val="40"/>
        </w:rPr>
        <w:t>d’Administration</w:t>
      </w:r>
      <w:r>
        <w:rPr>
          <w:b/>
          <w:spacing w:val="-1"/>
          <w:sz w:val="40"/>
        </w:rPr>
        <w:t xml:space="preserve"> </w:t>
      </w:r>
      <w:r w:rsidR="007C5C36">
        <w:rPr>
          <w:b/>
          <w:sz w:val="40"/>
        </w:rPr>
        <w:t xml:space="preserve">du lycée </w:t>
      </w:r>
      <w:r w:rsidR="00ED7F58">
        <w:rPr>
          <w:b/>
          <w:sz w:val="40"/>
        </w:rPr>
        <w:t>XXXXXX</w:t>
      </w:r>
      <w:r>
        <w:rPr>
          <w:b/>
          <w:sz w:val="40"/>
        </w:rPr>
        <w:t xml:space="preserve"> lors de sa séance du </w:t>
      </w:r>
    </w:p>
    <w:p w14:paraId="71D079B0" w14:textId="77777777" w:rsidR="00FF1FB7" w:rsidRDefault="00FF1FB7">
      <w:pPr>
        <w:pStyle w:val="Corpsdetexte"/>
        <w:rPr>
          <w:b/>
          <w:sz w:val="40"/>
        </w:rPr>
      </w:pPr>
    </w:p>
    <w:p w14:paraId="65D93E0F" w14:textId="77777777" w:rsidR="00FF1FB7" w:rsidRDefault="00FF1FB7">
      <w:pPr>
        <w:pStyle w:val="Corpsdetexte"/>
        <w:rPr>
          <w:b/>
          <w:sz w:val="40"/>
        </w:rPr>
      </w:pPr>
    </w:p>
    <w:p w14:paraId="5A2EBFA8" w14:textId="77777777" w:rsidR="00FF1FB7" w:rsidRDefault="00FF1FB7">
      <w:pPr>
        <w:pStyle w:val="Corpsdetexte"/>
        <w:spacing w:before="6"/>
        <w:rPr>
          <w:b/>
          <w:sz w:val="45"/>
        </w:rPr>
      </w:pPr>
    </w:p>
    <w:p w14:paraId="4E7B73AF" w14:textId="7931DADB" w:rsidR="00FF1FB7" w:rsidRDefault="00000000">
      <w:pPr>
        <w:pStyle w:val="Titre2"/>
        <w:tabs>
          <w:tab w:val="left" w:pos="11615"/>
        </w:tabs>
      </w:pPr>
      <w:bookmarkStart w:id="0" w:name="_Toc132036098"/>
      <w:r>
        <w:t>Le</w:t>
      </w:r>
      <w:r>
        <w:rPr>
          <w:spacing w:val="-2"/>
        </w:rPr>
        <w:t xml:space="preserve"> Président</w:t>
      </w:r>
      <w:r w:rsidR="007C5C36">
        <w:rPr>
          <w:spacing w:val="-2"/>
        </w:rPr>
        <w:t xml:space="preserve"> du C.A. et Ordonnateur</w:t>
      </w:r>
      <w:r>
        <w:tab/>
        <w:t>L’Agent</w:t>
      </w:r>
      <w:r>
        <w:rPr>
          <w:spacing w:val="-4"/>
        </w:rPr>
        <w:t xml:space="preserve"> </w:t>
      </w:r>
      <w:r>
        <w:rPr>
          <w:spacing w:val="-2"/>
        </w:rPr>
        <w:t>comptable</w:t>
      </w:r>
      <w:bookmarkEnd w:id="0"/>
    </w:p>
    <w:p w14:paraId="7111F0BD" w14:textId="77777777" w:rsidR="00FF1FB7" w:rsidRDefault="00FF1FB7">
      <w:pPr>
        <w:pStyle w:val="Corpsdetexte"/>
        <w:rPr>
          <w:b/>
          <w:sz w:val="28"/>
        </w:rPr>
      </w:pPr>
    </w:p>
    <w:p w14:paraId="584D7FA4" w14:textId="77777777" w:rsidR="00FF1FB7" w:rsidRDefault="00FF1FB7">
      <w:pPr>
        <w:pStyle w:val="Corpsdetexte"/>
        <w:spacing w:before="8"/>
        <w:rPr>
          <w:b/>
          <w:sz w:val="30"/>
        </w:rPr>
      </w:pPr>
    </w:p>
    <w:p w14:paraId="30268F85" w14:textId="732D2351" w:rsidR="00FF1FB7" w:rsidRDefault="007C5C36">
      <w:pPr>
        <w:tabs>
          <w:tab w:val="left" w:pos="11349"/>
        </w:tabs>
        <w:spacing w:before="1"/>
        <w:ind w:left="791"/>
        <w:rPr>
          <w:b/>
          <w:sz w:val="28"/>
        </w:rPr>
      </w:pPr>
      <w:r>
        <w:rPr>
          <w:b/>
          <w:sz w:val="28"/>
        </w:rPr>
        <w:tab/>
      </w:r>
      <w:r>
        <w:rPr>
          <w:b/>
          <w:sz w:val="28"/>
        </w:rPr>
        <w:tab/>
        <w:t xml:space="preserve">  </w:t>
      </w:r>
    </w:p>
    <w:p w14:paraId="525CAC18" w14:textId="77777777" w:rsidR="00FF1FB7" w:rsidRDefault="00FF1FB7">
      <w:pPr>
        <w:rPr>
          <w:sz w:val="28"/>
        </w:rPr>
        <w:sectPr w:rsidR="00FF1FB7" w:rsidSect="009622AC">
          <w:type w:val="continuous"/>
          <w:pgSz w:w="16840" w:h="11910" w:orient="landscape"/>
          <w:pgMar w:top="720" w:right="200" w:bottom="280" w:left="180" w:header="720" w:footer="720" w:gutter="0"/>
          <w:cols w:space="720"/>
        </w:sectPr>
      </w:pPr>
    </w:p>
    <w:p w14:paraId="4842F933" w14:textId="77777777" w:rsidR="00FF1FB7" w:rsidRDefault="00000000">
      <w:pPr>
        <w:spacing w:before="14"/>
        <w:ind w:left="540"/>
        <w:rPr>
          <w:rFonts w:ascii="Calibri Light" w:hAnsi="Calibri Light"/>
          <w:sz w:val="32"/>
        </w:rPr>
      </w:pPr>
      <w:r>
        <w:rPr>
          <w:rFonts w:ascii="Calibri Light" w:hAnsi="Calibri Light"/>
          <w:color w:val="2F5496"/>
          <w:sz w:val="32"/>
        </w:rPr>
        <w:lastRenderedPageBreak/>
        <w:t>Table</w:t>
      </w:r>
      <w:r>
        <w:rPr>
          <w:rFonts w:ascii="Calibri Light" w:hAnsi="Calibri Light"/>
          <w:color w:val="2F5496"/>
          <w:spacing w:val="-8"/>
          <w:sz w:val="32"/>
        </w:rPr>
        <w:t xml:space="preserve"> </w:t>
      </w:r>
      <w:r>
        <w:rPr>
          <w:rFonts w:ascii="Calibri Light" w:hAnsi="Calibri Light"/>
          <w:color w:val="2F5496"/>
          <w:sz w:val="32"/>
        </w:rPr>
        <w:t>des</w:t>
      </w:r>
      <w:r>
        <w:rPr>
          <w:rFonts w:ascii="Calibri Light" w:hAnsi="Calibri Light"/>
          <w:color w:val="2F5496"/>
          <w:spacing w:val="-9"/>
          <w:sz w:val="32"/>
        </w:rPr>
        <w:t xml:space="preserve"> </w:t>
      </w:r>
      <w:r>
        <w:rPr>
          <w:rFonts w:ascii="Calibri Light" w:hAnsi="Calibri Light"/>
          <w:color w:val="2F5496"/>
          <w:spacing w:val="-2"/>
          <w:sz w:val="32"/>
        </w:rPr>
        <w:t>matières</w:t>
      </w:r>
    </w:p>
    <w:p w14:paraId="4C5EE342" w14:textId="77777777" w:rsidR="00FF1FB7" w:rsidRDefault="00FF1FB7">
      <w:pPr>
        <w:rPr>
          <w:rFonts w:ascii="Calibri Light" w:hAnsi="Calibri Light"/>
          <w:sz w:val="32"/>
        </w:rPr>
        <w:sectPr w:rsidR="00FF1FB7" w:rsidSect="009622AC">
          <w:footerReference w:type="default" r:id="rId7"/>
          <w:pgSz w:w="16840" w:h="11910" w:orient="landscape"/>
          <w:pgMar w:top="700" w:right="200" w:bottom="1120" w:left="180" w:header="0" w:footer="626" w:gutter="0"/>
          <w:pgNumType w:start="2"/>
          <w:cols w:space="720"/>
        </w:sectPr>
      </w:pPr>
    </w:p>
    <w:sdt>
      <w:sdtPr>
        <w:rPr>
          <w:rFonts w:ascii="Calibri" w:eastAsia="Calibri" w:hAnsi="Calibri" w:cs="Calibri"/>
          <w:color w:val="auto"/>
          <w:sz w:val="22"/>
          <w:szCs w:val="22"/>
          <w:lang w:eastAsia="en-US"/>
        </w:rPr>
        <w:id w:val="-1016067036"/>
        <w:docPartObj>
          <w:docPartGallery w:val="Table of Contents"/>
          <w:docPartUnique/>
        </w:docPartObj>
      </w:sdtPr>
      <w:sdtEndPr>
        <w:rPr>
          <w:b/>
          <w:bCs/>
        </w:rPr>
      </w:sdtEndPr>
      <w:sdtContent>
        <w:p w14:paraId="795E0028" w14:textId="06F49CE0" w:rsidR="0008196B" w:rsidRDefault="0008196B">
          <w:pPr>
            <w:pStyle w:val="En-ttedetabledesmatires"/>
          </w:pPr>
          <w:r>
            <w:t>Table des matières</w:t>
          </w:r>
        </w:p>
        <w:p w14:paraId="1F1EA91A" w14:textId="3D0218EA" w:rsidR="00D960A5" w:rsidRDefault="0008196B">
          <w:pPr>
            <w:pStyle w:val="TM2"/>
            <w:tabs>
              <w:tab w:val="left" w:pos="4218"/>
              <w:tab w:val="right" w:leader="dot" w:pos="16450"/>
            </w:tabs>
            <w:rPr>
              <w:rFonts w:asciiTheme="minorHAnsi" w:eastAsiaTheme="minorEastAsia" w:hAnsiTheme="minorHAnsi" w:cstheme="minorBidi"/>
              <w:b w:val="0"/>
              <w:bCs w:val="0"/>
              <w:noProof/>
              <w:lang w:eastAsia="fr-FR"/>
            </w:rPr>
          </w:pPr>
          <w:r>
            <w:fldChar w:fldCharType="begin"/>
          </w:r>
          <w:r>
            <w:instrText xml:space="preserve"> TOC \o "1-3" \h \z \u </w:instrText>
          </w:r>
          <w:r>
            <w:fldChar w:fldCharType="separate"/>
          </w:r>
          <w:hyperlink w:anchor="_Toc132036098" w:history="1">
            <w:r w:rsidR="00D960A5" w:rsidRPr="0048584D">
              <w:rPr>
                <w:rStyle w:val="Lienhypertexte"/>
                <w:noProof/>
              </w:rPr>
              <w:t>Le</w:t>
            </w:r>
            <w:r w:rsidR="00D960A5" w:rsidRPr="0048584D">
              <w:rPr>
                <w:rStyle w:val="Lienhypertexte"/>
                <w:noProof/>
                <w:spacing w:val="-2"/>
              </w:rPr>
              <w:t xml:space="preserve"> Président du C.A. et Ordonnateur</w:t>
            </w:r>
            <w:r w:rsidR="00D960A5">
              <w:rPr>
                <w:rFonts w:asciiTheme="minorHAnsi" w:eastAsiaTheme="minorEastAsia" w:hAnsiTheme="minorHAnsi" w:cstheme="minorBidi"/>
                <w:b w:val="0"/>
                <w:bCs w:val="0"/>
                <w:noProof/>
                <w:lang w:eastAsia="fr-FR"/>
              </w:rPr>
              <w:tab/>
            </w:r>
            <w:r w:rsidR="00D960A5" w:rsidRPr="0048584D">
              <w:rPr>
                <w:rStyle w:val="Lienhypertexte"/>
                <w:noProof/>
              </w:rPr>
              <w:t>L’Agent</w:t>
            </w:r>
            <w:r w:rsidR="00D960A5" w:rsidRPr="0048584D">
              <w:rPr>
                <w:rStyle w:val="Lienhypertexte"/>
                <w:noProof/>
                <w:spacing w:val="-4"/>
              </w:rPr>
              <w:t xml:space="preserve"> </w:t>
            </w:r>
            <w:r w:rsidR="00D960A5" w:rsidRPr="0048584D">
              <w:rPr>
                <w:rStyle w:val="Lienhypertexte"/>
                <w:noProof/>
                <w:spacing w:val="-2"/>
              </w:rPr>
              <w:t>comptable</w:t>
            </w:r>
            <w:r w:rsidR="00D960A5">
              <w:rPr>
                <w:noProof/>
                <w:webHidden/>
              </w:rPr>
              <w:tab/>
            </w:r>
            <w:r w:rsidR="00D960A5">
              <w:rPr>
                <w:noProof/>
                <w:webHidden/>
              </w:rPr>
              <w:fldChar w:fldCharType="begin"/>
            </w:r>
            <w:r w:rsidR="00D960A5">
              <w:rPr>
                <w:noProof/>
                <w:webHidden/>
              </w:rPr>
              <w:instrText xml:space="preserve"> PAGEREF _Toc132036098 \h </w:instrText>
            </w:r>
            <w:r w:rsidR="00D960A5">
              <w:rPr>
                <w:noProof/>
                <w:webHidden/>
              </w:rPr>
            </w:r>
            <w:r w:rsidR="00D960A5">
              <w:rPr>
                <w:noProof/>
                <w:webHidden/>
              </w:rPr>
              <w:fldChar w:fldCharType="separate"/>
            </w:r>
            <w:r w:rsidR="002F6071">
              <w:rPr>
                <w:noProof/>
                <w:webHidden/>
              </w:rPr>
              <w:t>1</w:t>
            </w:r>
            <w:r w:rsidR="00D960A5">
              <w:rPr>
                <w:noProof/>
                <w:webHidden/>
              </w:rPr>
              <w:fldChar w:fldCharType="end"/>
            </w:r>
          </w:hyperlink>
        </w:p>
        <w:p w14:paraId="764A0ABB" w14:textId="554C68FA" w:rsidR="00D960A5" w:rsidRDefault="00000000">
          <w:pPr>
            <w:pStyle w:val="TM2"/>
            <w:tabs>
              <w:tab w:val="right" w:leader="dot" w:pos="16450"/>
            </w:tabs>
            <w:rPr>
              <w:rFonts w:asciiTheme="minorHAnsi" w:eastAsiaTheme="minorEastAsia" w:hAnsiTheme="minorHAnsi" w:cstheme="minorBidi"/>
              <w:b w:val="0"/>
              <w:bCs w:val="0"/>
              <w:noProof/>
              <w:lang w:eastAsia="fr-FR"/>
            </w:rPr>
          </w:pPr>
          <w:hyperlink w:anchor="_Toc132036099" w:history="1">
            <w:r w:rsidR="00D960A5" w:rsidRPr="0048584D">
              <w:rPr>
                <w:rStyle w:val="Lienhypertexte"/>
                <w:noProof/>
                <w:spacing w:val="-2"/>
              </w:rPr>
              <w:t>Préambule</w:t>
            </w:r>
            <w:r w:rsidR="00D960A5">
              <w:rPr>
                <w:noProof/>
                <w:webHidden/>
              </w:rPr>
              <w:tab/>
            </w:r>
            <w:r w:rsidR="00D960A5">
              <w:rPr>
                <w:noProof/>
                <w:webHidden/>
              </w:rPr>
              <w:fldChar w:fldCharType="begin"/>
            </w:r>
            <w:r w:rsidR="00D960A5">
              <w:rPr>
                <w:noProof/>
                <w:webHidden/>
              </w:rPr>
              <w:instrText xml:space="preserve"> PAGEREF _Toc132036099 \h </w:instrText>
            </w:r>
            <w:r w:rsidR="00D960A5">
              <w:rPr>
                <w:noProof/>
                <w:webHidden/>
              </w:rPr>
            </w:r>
            <w:r w:rsidR="00D960A5">
              <w:rPr>
                <w:noProof/>
                <w:webHidden/>
              </w:rPr>
              <w:fldChar w:fldCharType="separate"/>
            </w:r>
            <w:r w:rsidR="002F6071">
              <w:rPr>
                <w:noProof/>
                <w:webHidden/>
              </w:rPr>
              <w:t>3</w:t>
            </w:r>
            <w:r w:rsidR="00D960A5">
              <w:rPr>
                <w:noProof/>
                <w:webHidden/>
              </w:rPr>
              <w:fldChar w:fldCharType="end"/>
            </w:r>
          </w:hyperlink>
        </w:p>
        <w:p w14:paraId="118AA24B" w14:textId="6EEA735D" w:rsidR="00D960A5" w:rsidRDefault="00000000">
          <w:pPr>
            <w:pStyle w:val="TM1"/>
            <w:tabs>
              <w:tab w:val="left" w:pos="979"/>
              <w:tab w:val="right" w:leader="dot" w:pos="16450"/>
            </w:tabs>
            <w:rPr>
              <w:rFonts w:asciiTheme="minorHAnsi" w:eastAsiaTheme="minorEastAsia" w:hAnsiTheme="minorHAnsi" w:cstheme="minorBidi"/>
              <w:b w:val="0"/>
              <w:bCs w:val="0"/>
              <w:noProof/>
              <w:lang w:eastAsia="fr-FR"/>
            </w:rPr>
          </w:pPr>
          <w:hyperlink w:anchor="_Toc132036100" w:history="1">
            <w:r w:rsidR="00D960A5" w:rsidRPr="0048584D">
              <w:rPr>
                <w:rStyle w:val="Lienhypertexte"/>
                <w:noProof/>
                <w:spacing w:val="-4"/>
                <w:w w:val="101"/>
              </w:rPr>
              <w:t>1.</w:t>
            </w:r>
            <w:r w:rsidR="00D960A5">
              <w:rPr>
                <w:rFonts w:asciiTheme="minorHAnsi" w:eastAsiaTheme="minorEastAsia" w:hAnsiTheme="minorHAnsi" w:cstheme="minorBidi"/>
                <w:b w:val="0"/>
                <w:bCs w:val="0"/>
                <w:noProof/>
                <w:lang w:eastAsia="fr-FR"/>
              </w:rPr>
              <w:tab/>
            </w:r>
            <w:r w:rsidR="00D960A5" w:rsidRPr="0048584D">
              <w:rPr>
                <w:rStyle w:val="Lienhypertexte"/>
                <w:noProof/>
              </w:rPr>
              <w:t>LES</w:t>
            </w:r>
            <w:r w:rsidR="00D960A5" w:rsidRPr="0048584D">
              <w:rPr>
                <w:rStyle w:val="Lienhypertexte"/>
                <w:noProof/>
                <w:spacing w:val="-7"/>
              </w:rPr>
              <w:t xml:space="preserve"> </w:t>
            </w:r>
            <w:r w:rsidR="00D960A5" w:rsidRPr="0048584D">
              <w:rPr>
                <w:rStyle w:val="Lienhypertexte"/>
                <w:noProof/>
              </w:rPr>
              <w:t>FAITS</w:t>
            </w:r>
            <w:r w:rsidR="00D960A5" w:rsidRPr="0048584D">
              <w:rPr>
                <w:rStyle w:val="Lienhypertexte"/>
                <w:noProof/>
                <w:spacing w:val="-6"/>
              </w:rPr>
              <w:t xml:space="preserve"> </w:t>
            </w:r>
            <w:r w:rsidR="00D960A5" w:rsidRPr="0048584D">
              <w:rPr>
                <w:rStyle w:val="Lienhypertexte"/>
                <w:noProof/>
              </w:rPr>
              <w:t>MARQUANTS</w:t>
            </w:r>
            <w:r w:rsidR="00D960A5" w:rsidRPr="0048584D">
              <w:rPr>
                <w:rStyle w:val="Lienhypertexte"/>
                <w:noProof/>
                <w:spacing w:val="-7"/>
              </w:rPr>
              <w:t xml:space="preserve"> </w:t>
            </w:r>
            <w:r w:rsidR="00D960A5" w:rsidRPr="0048584D">
              <w:rPr>
                <w:rStyle w:val="Lienhypertexte"/>
                <w:noProof/>
              </w:rPr>
              <w:t>DE</w:t>
            </w:r>
            <w:r w:rsidR="00D960A5" w:rsidRPr="0048584D">
              <w:rPr>
                <w:rStyle w:val="Lienhypertexte"/>
                <w:noProof/>
                <w:spacing w:val="-8"/>
              </w:rPr>
              <w:t xml:space="preserve"> </w:t>
            </w:r>
            <w:r w:rsidR="00D960A5" w:rsidRPr="0048584D">
              <w:rPr>
                <w:rStyle w:val="Lienhypertexte"/>
                <w:noProof/>
                <w:spacing w:val="-2"/>
              </w:rPr>
              <w:t>L’EXERCICE</w:t>
            </w:r>
            <w:r w:rsidR="00D960A5">
              <w:rPr>
                <w:noProof/>
                <w:webHidden/>
              </w:rPr>
              <w:tab/>
            </w:r>
            <w:r w:rsidR="00D960A5">
              <w:rPr>
                <w:noProof/>
                <w:webHidden/>
              </w:rPr>
              <w:fldChar w:fldCharType="begin"/>
            </w:r>
            <w:r w:rsidR="00D960A5">
              <w:rPr>
                <w:noProof/>
                <w:webHidden/>
              </w:rPr>
              <w:instrText xml:space="preserve"> PAGEREF _Toc132036100 \h </w:instrText>
            </w:r>
            <w:r w:rsidR="00D960A5">
              <w:rPr>
                <w:noProof/>
                <w:webHidden/>
              </w:rPr>
            </w:r>
            <w:r w:rsidR="00D960A5">
              <w:rPr>
                <w:noProof/>
                <w:webHidden/>
              </w:rPr>
              <w:fldChar w:fldCharType="separate"/>
            </w:r>
            <w:r w:rsidR="002F6071">
              <w:rPr>
                <w:noProof/>
                <w:webHidden/>
              </w:rPr>
              <w:t>4</w:t>
            </w:r>
            <w:r w:rsidR="00D960A5">
              <w:rPr>
                <w:noProof/>
                <w:webHidden/>
              </w:rPr>
              <w:fldChar w:fldCharType="end"/>
            </w:r>
          </w:hyperlink>
        </w:p>
        <w:p w14:paraId="0E80E28D" w14:textId="6D0F1E0D"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01" w:history="1">
            <w:r w:rsidR="00D960A5" w:rsidRPr="0048584D">
              <w:rPr>
                <w:rStyle w:val="Lienhypertexte"/>
                <w:noProof/>
                <w:spacing w:val="-3"/>
                <w:w w:val="101"/>
              </w:rPr>
              <w:t>1.1.</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Les</w:t>
            </w:r>
            <w:r w:rsidR="00D960A5" w:rsidRPr="0048584D">
              <w:rPr>
                <w:rStyle w:val="Lienhypertexte"/>
                <w:noProof/>
                <w:spacing w:val="-7"/>
              </w:rPr>
              <w:t xml:space="preserve"> </w:t>
            </w:r>
            <w:r w:rsidR="00D960A5" w:rsidRPr="0048584D">
              <w:rPr>
                <w:rStyle w:val="Lienhypertexte"/>
                <w:noProof/>
              </w:rPr>
              <w:t>ressources</w:t>
            </w:r>
            <w:r w:rsidR="00D960A5" w:rsidRPr="0048584D">
              <w:rPr>
                <w:rStyle w:val="Lienhypertexte"/>
                <w:noProof/>
                <w:spacing w:val="-7"/>
              </w:rPr>
              <w:t xml:space="preserve"> </w:t>
            </w:r>
            <w:r w:rsidR="00D960A5" w:rsidRPr="0048584D">
              <w:rPr>
                <w:rStyle w:val="Lienhypertexte"/>
                <w:noProof/>
                <w:spacing w:val="-2"/>
              </w:rPr>
              <w:t>humaines</w:t>
            </w:r>
            <w:r w:rsidR="00D960A5">
              <w:rPr>
                <w:noProof/>
                <w:webHidden/>
              </w:rPr>
              <w:tab/>
            </w:r>
            <w:r w:rsidR="00D960A5">
              <w:rPr>
                <w:noProof/>
                <w:webHidden/>
              </w:rPr>
              <w:fldChar w:fldCharType="begin"/>
            </w:r>
            <w:r w:rsidR="00D960A5">
              <w:rPr>
                <w:noProof/>
                <w:webHidden/>
              </w:rPr>
              <w:instrText xml:space="preserve"> PAGEREF _Toc132036101 \h </w:instrText>
            </w:r>
            <w:r w:rsidR="00D960A5">
              <w:rPr>
                <w:noProof/>
                <w:webHidden/>
              </w:rPr>
            </w:r>
            <w:r w:rsidR="00D960A5">
              <w:rPr>
                <w:noProof/>
                <w:webHidden/>
              </w:rPr>
              <w:fldChar w:fldCharType="separate"/>
            </w:r>
            <w:r w:rsidR="002F6071">
              <w:rPr>
                <w:noProof/>
                <w:webHidden/>
              </w:rPr>
              <w:t>4</w:t>
            </w:r>
            <w:r w:rsidR="00D960A5">
              <w:rPr>
                <w:noProof/>
                <w:webHidden/>
              </w:rPr>
              <w:fldChar w:fldCharType="end"/>
            </w:r>
          </w:hyperlink>
        </w:p>
        <w:p w14:paraId="018003C2" w14:textId="5289398A"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02" w:history="1">
            <w:r w:rsidR="00D960A5" w:rsidRPr="0048584D">
              <w:rPr>
                <w:rStyle w:val="Lienhypertexte"/>
                <w:noProof/>
                <w:spacing w:val="-3"/>
                <w:w w:val="101"/>
              </w:rPr>
              <w:t>1.2.</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Les</w:t>
            </w:r>
            <w:r w:rsidR="00D960A5" w:rsidRPr="0048584D">
              <w:rPr>
                <w:rStyle w:val="Lienhypertexte"/>
                <w:noProof/>
                <w:spacing w:val="-4"/>
              </w:rPr>
              <w:t xml:space="preserve"> </w:t>
            </w:r>
            <w:r w:rsidR="00D960A5" w:rsidRPr="0048584D">
              <w:rPr>
                <w:rStyle w:val="Lienhypertexte"/>
                <w:noProof/>
                <w:spacing w:val="-2"/>
              </w:rPr>
              <w:t>travaux</w:t>
            </w:r>
            <w:r w:rsidR="00D960A5">
              <w:rPr>
                <w:noProof/>
                <w:webHidden/>
              </w:rPr>
              <w:tab/>
            </w:r>
            <w:r w:rsidR="00D960A5">
              <w:rPr>
                <w:noProof/>
                <w:webHidden/>
              </w:rPr>
              <w:fldChar w:fldCharType="begin"/>
            </w:r>
            <w:r w:rsidR="00D960A5">
              <w:rPr>
                <w:noProof/>
                <w:webHidden/>
              </w:rPr>
              <w:instrText xml:space="preserve"> PAGEREF _Toc132036102 \h </w:instrText>
            </w:r>
            <w:r w:rsidR="00D960A5">
              <w:rPr>
                <w:noProof/>
                <w:webHidden/>
              </w:rPr>
            </w:r>
            <w:r w:rsidR="00D960A5">
              <w:rPr>
                <w:noProof/>
                <w:webHidden/>
              </w:rPr>
              <w:fldChar w:fldCharType="separate"/>
            </w:r>
            <w:r w:rsidR="002F6071">
              <w:rPr>
                <w:noProof/>
                <w:webHidden/>
              </w:rPr>
              <w:t>4</w:t>
            </w:r>
            <w:r w:rsidR="00D960A5">
              <w:rPr>
                <w:noProof/>
                <w:webHidden/>
              </w:rPr>
              <w:fldChar w:fldCharType="end"/>
            </w:r>
          </w:hyperlink>
        </w:p>
        <w:p w14:paraId="271CD65C" w14:textId="12E3FDA7"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03" w:history="1">
            <w:r w:rsidR="00D960A5" w:rsidRPr="0048584D">
              <w:rPr>
                <w:rStyle w:val="Lienhypertexte"/>
                <w:noProof/>
                <w:spacing w:val="-3"/>
                <w:w w:val="101"/>
              </w:rPr>
              <w:t>1.3.</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La</w:t>
            </w:r>
            <w:r w:rsidR="00D960A5" w:rsidRPr="0048584D">
              <w:rPr>
                <w:rStyle w:val="Lienhypertexte"/>
                <w:noProof/>
                <w:spacing w:val="-7"/>
              </w:rPr>
              <w:t xml:space="preserve"> </w:t>
            </w:r>
            <w:r w:rsidR="00D960A5" w:rsidRPr="0048584D">
              <w:rPr>
                <w:rStyle w:val="Lienhypertexte"/>
                <w:noProof/>
              </w:rPr>
              <w:t>réorganisation</w:t>
            </w:r>
            <w:r w:rsidR="00D960A5" w:rsidRPr="0048584D">
              <w:rPr>
                <w:rStyle w:val="Lienhypertexte"/>
                <w:noProof/>
                <w:spacing w:val="-7"/>
              </w:rPr>
              <w:t xml:space="preserve"> </w:t>
            </w:r>
            <w:r w:rsidR="00D960A5" w:rsidRPr="0048584D">
              <w:rPr>
                <w:rStyle w:val="Lienhypertexte"/>
                <w:noProof/>
              </w:rPr>
              <w:t>de</w:t>
            </w:r>
            <w:r w:rsidR="00D960A5" w:rsidRPr="0048584D">
              <w:rPr>
                <w:rStyle w:val="Lienhypertexte"/>
                <w:noProof/>
                <w:spacing w:val="-8"/>
              </w:rPr>
              <w:t xml:space="preserve"> </w:t>
            </w:r>
            <w:r w:rsidR="00D960A5" w:rsidRPr="0048584D">
              <w:rPr>
                <w:rStyle w:val="Lienhypertexte"/>
                <w:noProof/>
              </w:rPr>
              <w:t>l’agence</w:t>
            </w:r>
            <w:r w:rsidR="00D960A5" w:rsidRPr="0048584D">
              <w:rPr>
                <w:rStyle w:val="Lienhypertexte"/>
                <w:noProof/>
                <w:spacing w:val="-6"/>
              </w:rPr>
              <w:t xml:space="preserve"> </w:t>
            </w:r>
            <w:r w:rsidR="00D960A5" w:rsidRPr="0048584D">
              <w:rPr>
                <w:rStyle w:val="Lienhypertexte"/>
                <w:noProof/>
                <w:spacing w:val="-2"/>
              </w:rPr>
              <w:t>comptable</w:t>
            </w:r>
            <w:r w:rsidR="00D960A5">
              <w:rPr>
                <w:noProof/>
                <w:webHidden/>
              </w:rPr>
              <w:tab/>
            </w:r>
            <w:r w:rsidR="00D960A5">
              <w:rPr>
                <w:noProof/>
                <w:webHidden/>
              </w:rPr>
              <w:fldChar w:fldCharType="begin"/>
            </w:r>
            <w:r w:rsidR="00D960A5">
              <w:rPr>
                <w:noProof/>
                <w:webHidden/>
              </w:rPr>
              <w:instrText xml:space="preserve"> PAGEREF _Toc132036103 \h </w:instrText>
            </w:r>
            <w:r w:rsidR="00D960A5">
              <w:rPr>
                <w:noProof/>
                <w:webHidden/>
              </w:rPr>
            </w:r>
            <w:r w:rsidR="00D960A5">
              <w:rPr>
                <w:noProof/>
                <w:webHidden/>
              </w:rPr>
              <w:fldChar w:fldCharType="separate"/>
            </w:r>
            <w:r w:rsidR="002F6071">
              <w:rPr>
                <w:noProof/>
                <w:webHidden/>
              </w:rPr>
              <w:t>5</w:t>
            </w:r>
            <w:r w:rsidR="00D960A5">
              <w:rPr>
                <w:noProof/>
                <w:webHidden/>
              </w:rPr>
              <w:fldChar w:fldCharType="end"/>
            </w:r>
          </w:hyperlink>
        </w:p>
        <w:p w14:paraId="185859B2" w14:textId="7A811BDF"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04" w:history="1">
            <w:r w:rsidR="00D960A5" w:rsidRPr="0048584D">
              <w:rPr>
                <w:rStyle w:val="Lienhypertexte"/>
                <w:noProof/>
                <w:spacing w:val="-3"/>
                <w:w w:val="101"/>
              </w:rPr>
              <w:t>1.4.</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La</w:t>
            </w:r>
            <w:r w:rsidR="00D960A5" w:rsidRPr="0048584D">
              <w:rPr>
                <w:rStyle w:val="Lienhypertexte"/>
                <w:noProof/>
                <w:spacing w:val="-4"/>
              </w:rPr>
              <w:t xml:space="preserve"> </w:t>
            </w:r>
            <w:r w:rsidR="00D960A5" w:rsidRPr="0048584D">
              <w:rPr>
                <w:rStyle w:val="Lienhypertexte"/>
                <w:noProof/>
              </w:rPr>
              <w:t>mise</w:t>
            </w:r>
            <w:r w:rsidR="00D960A5" w:rsidRPr="0048584D">
              <w:rPr>
                <w:rStyle w:val="Lienhypertexte"/>
                <w:noProof/>
                <w:spacing w:val="-4"/>
              </w:rPr>
              <w:t xml:space="preserve"> </w:t>
            </w:r>
            <w:r w:rsidR="00D960A5" w:rsidRPr="0048584D">
              <w:rPr>
                <w:rStyle w:val="Lienhypertexte"/>
                <w:noProof/>
              </w:rPr>
              <w:t>en</w:t>
            </w:r>
            <w:r w:rsidR="00D960A5" w:rsidRPr="0048584D">
              <w:rPr>
                <w:rStyle w:val="Lienhypertexte"/>
                <w:noProof/>
                <w:spacing w:val="-4"/>
              </w:rPr>
              <w:t xml:space="preserve"> </w:t>
            </w:r>
            <w:r w:rsidR="00D960A5" w:rsidRPr="0048584D">
              <w:rPr>
                <w:rStyle w:val="Lienhypertexte"/>
                <w:noProof/>
              </w:rPr>
              <w:t>place</w:t>
            </w:r>
            <w:r w:rsidR="00D960A5" w:rsidRPr="0048584D">
              <w:rPr>
                <w:rStyle w:val="Lienhypertexte"/>
                <w:noProof/>
                <w:spacing w:val="-4"/>
              </w:rPr>
              <w:t xml:space="preserve"> </w:t>
            </w:r>
            <w:r w:rsidR="00D960A5" w:rsidRPr="0048584D">
              <w:rPr>
                <w:rStyle w:val="Lienhypertexte"/>
                <w:noProof/>
              </w:rPr>
              <w:t>du</w:t>
            </w:r>
            <w:r w:rsidR="00D960A5" w:rsidRPr="0048584D">
              <w:rPr>
                <w:rStyle w:val="Lienhypertexte"/>
                <w:noProof/>
                <w:spacing w:val="-4"/>
              </w:rPr>
              <w:t xml:space="preserve"> </w:t>
            </w:r>
            <w:r w:rsidR="00D960A5" w:rsidRPr="0048584D">
              <w:rPr>
                <w:rStyle w:val="Lienhypertexte"/>
                <w:noProof/>
              </w:rPr>
              <w:t>contrôle</w:t>
            </w:r>
            <w:r w:rsidR="00D960A5" w:rsidRPr="0048584D">
              <w:rPr>
                <w:rStyle w:val="Lienhypertexte"/>
                <w:noProof/>
                <w:spacing w:val="-5"/>
              </w:rPr>
              <w:t xml:space="preserve"> </w:t>
            </w:r>
            <w:r w:rsidR="00D960A5" w:rsidRPr="0048584D">
              <w:rPr>
                <w:rStyle w:val="Lienhypertexte"/>
                <w:noProof/>
              </w:rPr>
              <w:t>hiérarchisé</w:t>
            </w:r>
            <w:r w:rsidR="00D960A5" w:rsidRPr="0048584D">
              <w:rPr>
                <w:rStyle w:val="Lienhypertexte"/>
                <w:noProof/>
                <w:spacing w:val="-4"/>
              </w:rPr>
              <w:t xml:space="preserve"> </w:t>
            </w:r>
            <w:r w:rsidR="00D960A5" w:rsidRPr="0048584D">
              <w:rPr>
                <w:rStyle w:val="Lienhypertexte"/>
                <w:noProof/>
              </w:rPr>
              <w:t>des bourses</w:t>
            </w:r>
            <w:r w:rsidR="00D960A5" w:rsidRPr="0048584D">
              <w:rPr>
                <w:rStyle w:val="Lienhypertexte"/>
                <w:noProof/>
                <w:spacing w:val="-4"/>
              </w:rPr>
              <w:t>.</w:t>
            </w:r>
            <w:r w:rsidR="00D960A5">
              <w:rPr>
                <w:noProof/>
                <w:webHidden/>
              </w:rPr>
              <w:tab/>
            </w:r>
            <w:r w:rsidR="00D960A5">
              <w:rPr>
                <w:noProof/>
                <w:webHidden/>
              </w:rPr>
              <w:fldChar w:fldCharType="begin"/>
            </w:r>
            <w:r w:rsidR="00D960A5">
              <w:rPr>
                <w:noProof/>
                <w:webHidden/>
              </w:rPr>
              <w:instrText xml:space="preserve"> PAGEREF _Toc132036104 \h </w:instrText>
            </w:r>
            <w:r w:rsidR="00D960A5">
              <w:rPr>
                <w:noProof/>
                <w:webHidden/>
              </w:rPr>
            </w:r>
            <w:r w:rsidR="00D960A5">
              <w:rPr>
                <w:noProof/>
                <w:webHidden/>
              </w:rPr>
              <w:fldChar w:fldCharType="separate"/>
            </w:r>
            <w:r w:rsidR="002F6071">
              <w:rPr>
                <w:noProof/>
                <w:webHidden/>
              </w:rPr>
              <w:t>6</w:t>
            </w:r>
            <w:r w:rsidR="00D960A5">
              <w:rPr>
                <w:noProof/>
                <w:webHidden/>
              </w:rPr>
              <w:fldChar w:fldCharType="end"/>
            </w:r>
          </w:hyperlink>
        </w:p>
        <w:p w14:paraId="1075D194" w14:textId="00DF873C" w:rsidR="00D960A5" w:rsidRDefault="00000000">
          <w:pPr>
            <w:pStyle w:val="TM1"/>
            <w:tabs>
              <w:tab w:val="left" w:pos="979"/>
              <w:tab w:val="right" w:leader="dot" w:pos="16450"/>
            </w:tabs>
            <w:rPr>
              <w:rFonts w:asciiTheme="minorHAnsi" w:eastAsiaTheme="minorEastAsia" w:hAnsiTheme="minorHAnsi" w:cstheme="minorBidi"/>
              <w:b w:val="0"/>
              <w:bCs w:val="0"/>
              <w:noProof/>
              <w:lang w:eastAsia="fr-FR"/>
            </w:rPr>
          </w:pPr>
          <w:hyperlink w:anchor="_Toc132036105" w:history="1">
            <w:r w:rsidR="00D960A5" w:rsidRPr="0048584D">
              <w:rPr>
                <w:rStyle w:val="Lienhypertexte"/>
                <w:noProof/>
                <w:spacing w:val="-4"/>
                <w:w w:val="101"/>
              </w:rPr>
              <w:t>2.</w:t>
            </w:r>
            <w:r w:rsidR="00D960A5">
              <w:rPr>
                <w:rFonts w:asciiTheme="minorHAnsi" w:eastAsiaTheme="minorEastAsia" w:hAnsiTheme="minorHAnsi" w:cstheme="minorBidi"/>
                <w:b w:val="0"/>
                <w:bCs w:val="0"/>
                <w:noProof/>
                <w:lang w:eastAsia="fr-FR"/>
              </w:rPr>
              <w:tab/>
            </w:r>
            <w:r w:rsidR="00D960A5" w:rsidRPr="0048584D">
              <w:rPr>
                <w:rStyle w:val="Lienhypertexte"/>
                <w:noProof/>
              </w:rPr>
              <w:t>LES</w:t>
            </w:r>
            <w:r w:rsidR="00D960A5" w:rsidRPr="0048584D">
              <w:rPr>
                <w:rStyle w:val="Lienhypertexte"/>
                <w:noProof/>
                <w:spacing w:val="-6"/>
              </w:rPr>
              <w:t xml:space="preserve"> </w:t>
            </w:r>
            <w:r w:rsidR="00D960A5" w:rsidRPr="0048584D">
              <w:rPr>
                <w:rStyle w:val="Lienhypertexte"/>
                <w:noProof/>
              </w:rPr>
              <w:t>METHODES</w:t>
            </w:r>
            <w:r w:rsidR="00D960A5" w:rsidRPr="0048584D">
              <w:rPr>
                <w:rStyle w:val="Lienhypertexte"/>
                <w:noProof/>
                <w:spacing w:val="-6"/>
              </w:rPr>
              <w:t xml:space="preserve"> </w:t>
            </w:r>
            <w:r w:rsidR="00D960A5" w:rsidRPr="0048584D">
              <w:rPr>
                <w:rStyle w:val="Lienhypertexte"/>
                <w:noProof/>
              </w:rPr>
              <w:t>ET</w:t>
            </w:r>
            <w:r w:rsidR="00D960A5" w:rsidRPr="0048584D">
              <w:rPr>
                <w:rStyle w:val="Lienhypertexte"/>
                <w:noProof/>
                <w:spacing w:val="-9"/>
              </w:rPr>
              <w:t xml:space="preserve"> </w:t>
            </w:r>
            <w:r w:rsidR="00D960A5" w:rsidRPr="0048584D">
              <w:rPr>
                <w:rStyle w:val="Lienhypertexte"/>
                <w:noProof/>
              </w:rPr>
              <w:t>LES</w:t>
            </w:r>
            <w:r w:rsidR="00D960A5" w:rsidRPr="0048584D">
              <w:rPr>
                <w:rStyle w:val="Lienhypertexte"/>
                <w:noProof/>
                <w:spacing w:val="-6"/>
              </w:rPr>
              <w:t xml:space="preserve"> </w:t>
            </w:r>
            <w:r w:rsidR="00D960A5" w:rsidRPr="0048584D">
              <w:rPr>
                <w:rStyle w:val="Lienhypertexte"/>
                <w:noProof/>
              </w:rPr>
              <w:t>PRINCIPES</w:t>
            </w:r>
            <w:r w:rsidR="00D960A5" w:rsidRPr="0048584D">
              <w:rPr>
                <w:rStyle w:val="Lienhypertexte"/>
                <w:noProof/>
                <w:spacing w:val="-6"/>
              </w:rPr>
              <w:t xml:space="preserve"> </w:t>
            </w:r>
            <w:r w:rsidR="00D960A5" w:rsidRPr="0048584D">
              <w:rPr>
                <w:rStyle w:val="Lienhypertexte"/>
                <w:noProof/>
                <w:spacing w:val="-2"/>
              </w:rPr>
              <w:t>COMPTABLES</w:t>
            </w:r>
            <w:r w:rsidR="00D960A5">
              <w:rPr>
                <w:noProof/>
                <w:webHidden/>
              </w:rPr>
              <w:tab/>
            </w:r>
            <w:r w:rsidR="00D960A5">
              <w:rPr>
                <w:noProof/>
                <w:webHidden/>
              </w:rPr>
              <w:fldChar w:fldCharType="begin"/>
            </w:r>
            <w:r w:rsidR="00D960A5">
              <w:rPr>
                <w:noProof/>
                <w:webHidden/>
              </w:rPr>
              <w:instrText xml:space="preserve"> PAGEREF _Toc132036105 \h </w:instrText>
            </w:r>
            <w:r w:rsidR="00D960A5">
              <w:rPr>
                <w:noProof/>
                <w:webHidden/>
              </w:rPr>
            </w:r>
            <w:r w:rsidR="00D960A5">
              <w:rPr>
                <w:noProof/>
                <w:webHidden/>
              </w:rPr>
              <w:fldChar w:fldCharType="separate"/>
            </w:r>
            <w:r w:rsidR="002F6071">
              <w:rPr>
                <w:noProof/>
                <w:webHidden/>
              </w:rPr>
              <w:t>6</w:t>
            </w:r>
            <w:r w:rsidR="00D960A5">
              <w:rPr>
                <w:noProof/>
                <w:webHidden/>
              </w:rPr>
              <w:fldChar w:fldCharType="end"/>
            </w:r>
          </w:hyperlink>
        </w:p>
        <w:p w14:paraId="12F5D6AD" w14:textId="1B44E5C4"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06" w:history="1">
            <w:r w:rsidR="00D960A5" w:rsidRPr="0048584D">
              <w:rPr>
                <w:rStyle w:val="Lienhypertexte"/>
                <w:noProof/>
                <w:spacing w:val="-3"/>
                <w:w w:val="101"/>
              </w:rPr>
              <w:t>2.1.</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Le</w:t>
            </w:r>
            <w:r w:rsidR="00D960A5" w:rsidRPr="0048584D">
              <w:rPr>
                <w:rStyle w:val="Lienhypertexte"/>
                <w:noProof/>
                <w:spacing w:val="-4"/>
              </w:rPr>
              <w:t xml:space="preserve"> </w:t>
            </w:r>
            <w:r w:rsidR="00D960A5" w:rsidRPr="0048584D">
              <w:rPr>
                <w:rStyle w:val="Lienhypertexte"/>
                <w:noProof/>
              </w:rPr>
              <w:t>cadre</w:t>
            </w:r>
            <w:r w:rsidR="00D960A5" w:rsidRPr="0048584D">
              <w:rPr>
                <w:rStyle w:val="Lienhypertexte"/>
                <w:noProof/>
                <w:spacing w:val="-2"/>
              </w:rPr>
              <w:t xml:space="preserve"> réglementaire</w:t>
            </w:r>
            <w:r w:rsidR="00D960A5">
              <w:rPr>
                <w:noProof/>
                <w:webHidden/>
              </w:rPr>
              <w:tab/>
            </w:r>
            <w:r w:rsidR="00D960A5">
              <w:rPr>
                <w:noProof/>
                <w:webHidden/>
              </w:rPr>
              <w:fldChar w:fldCharType="begin"/>
            </w:r>
            <w:r w:rsidR="00D960A5">
              <w:rPr>
                <w:noProof/>
                <w:webHidden/>
              </w:rPr>
              <w:instrText xml:space="preserve"> PAGEREF _Toc132036106 \h </w:instrText>
            </w:r>
            <w:r w:rsidR="00D960A5">
              <w:rPr>
                <w:noProof/>
                <w:webHidden/>
              </w:rPr>
            </w:r>
            <w:r w:rsidR="00D960A5">
              <w:rPr>
                <w:noProof/>
                <w:webHidden/>
              </w:rPr>
              <w:fldChar w:fldCharType="separate"/>
            </w:r>
            <w:r w:rsidR="002F6071">
              <w:rPr>
                <w:noProof/>
                <w:webHidden/>
              </w:rPr>
              <w:t>6</w:t>
            </w:r>
            <w:r w:rsidR="00D960A5">
              <w:rPr>
                <w:noProof/>
                <w:webHidden/>
              </w:rPr>
              <w:fldChar w:fldCharType="end"/>
            </w:r>
          </w:hyperlink>
        </w:p>
        <w:p w14:paraId="7C3953A5" w14:textId="5C818692"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07" w:history="1">
            <w:r w:rsidR="00D960A5" w:rsidRPr="0048584D">
              <w:rPr>
                <w:rStyle w:val="Lienhypertexte"/>
                <w:noProof/>
                <w:spacing w:val="-3"/>
                <w:w w:val="101"/>
              </w:rPr>
              <w:t>2.2.</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Les</w:t>
            </w:r>
            <w:r w:rsidR="00D960A5" w:rsidRPr="0048584D">
              <w:rPr>
                <w:rStyle w:val="Lienhypertexte"/>
                <w:noProof/>
                <w:spacing w:val="-5"/>
              </w:rPr>
              <w:t xml:space="preserve"> </w:t>
            </w:r>
            <w:r w:rsidR="00D960A5" w:rsidRPr="0048584D">
              <w:rPr>
                <w:rStyle w:val="Lienhypertexte"/>
                <w:noProof/>
              </w:rPr>
              <w:t>modalités</w:t>
            </w:r>
            <w:r w:rsidR="00D960A5" w:rsidRPr="0048584D">
              <w:rPr>
                <w:rStyle w:val="Lienhypertexte"/>
                <w:noProof/>
                <w:spacing w:val="-4"/>
              </w:rPr>
              <w:t xml:space="preserve"> </w:t>
            </w:r>
            <w:r w:rsidR="00D960A5" w:rsidRPr="0048584D">
              <w:rPr>
                <w:rStyle w:val="Lienhypertexte"/>
                <w:noProof/>
              </w:rPr>
              <w:t>de</w:t>
            </w:r>
            <w:r w:rsidR="00D960A5" w:rsidRPr="0048584D">
              <w:rPr>
                <w:rStyle w:val="Lienhypertexte"/>
                <w:noProof/>
                <w:spacing w:val="-6"/>
              </w:rPr>
              <w:t xml:space="preserve"> </w:t>
            </w:r>
            <w:r w:rsidR="00D960A5" w:rsidRPr="0048584D">
              <w:rPr>
                <w:rStyle w:val="Lienhypertexte"/>
                <w:noProof/>
              </w:rPr>
              <w:t>la</w:t>
            </w:r>
            <w:r w:rsidR="00D960A5" w:rsidRPr="0048584D">
              <w:rPr>
                <w:rStyle w:val="Lienhypertexte"/>
                <w:noProof/>
                <w:spacing w:val="-4"/>
              </w:rPr>
              <w:t xml:space="preserve"> </w:t>
            </w:r>
            <w:r w:rsidR="00D960A5" w:rsidRPr="0048584D">
              <w:rPr>
                <w:rStyle w:val="Lienhypertexte"/>
                <w:noProof/>
              </w:rPr>
              <w:t>gestion</w:t>
            </w:r>
            <w:r w:rsidR="00D960A5" w:rsidRPr="0048584D">
              <w:rPr>
                <w:rStyle w:val="Lienhypertexte"/>
                <w:noProof/>
                <w:spacing w:val="-4"/>
              </w:rPr>
              <w:t xml:space="preserve"> </w:t>
            </w:r>
            <w:r w:rsidR="00D960A5" w:rsidRPr="0048584D">
              <w:rPr>
                <w:rStyle w:val="Lienhypertexte"/>
                <w:noProof/>
                <w:spacing w:val="-2"/>
              </w:rPr>
              <w:t>financière</w:t>
            </w:r>
            <w:r w:rsidR="00D960A5">
              <w:rPr>
                <w:noProof/>
                <w:webHidden/>
              </w:rPr>
              <w:tab/>
            </w:r>
            <w:r w:rsidR="00D960A5">
              <w:rPr>
                <w:noProof/>
                <w:webHidden/>
              </w:rPr>
              <w:fldChar w:fldCharType="begin"/>
            </w:r>
            <w:r w:rsidR="00D960A5">
              <w:rPr>
                <w:noProof/>
                <w:webHidden/>
              </w:rPr>
              <w:instrText xml:space="preserve"> PAGEREF _Toc132036107 \h </w:instrText>
            </w:r>
            <w:r w:rsidR="00D960A5">
              <w:rPr>
                <w:noProof/>
                <w:webHidden/>
              </w:rPr>
            </w:r>
            <w:r w:rsidR="00D960A5">
              <w:rPr>
                <w:noProof/>
                <w:webHidden/>
              </w:rPr>
              <w:fldChar w:fldCharType="separate"/>
            </w:r>
            <w:r w:rsidR="002F6071">
              <w:rPr>
                <w:noProof/>
                <w:webHidden/>
              </w:rPr>
              <w:t>6</w:t>
            </w:r>
            <w:r w:rsidR="00D960A5">
              <w:rPr>
                <w:noProof/>
                <w:webHidden/>
              </w:rPr>
              <w:fldChar w:fldCharType="end"/>
            </w:r>
          </w:hyperlink>
        </w:p>
        <w:p w14:paraId="3E4ACA41" w14:textId="5CE5506E"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08" w:history="1">
            <w:r w:rsidR="00D960A5" w:rsidRPr="0048584D">
              <w:rPr>
                <w:rStyle w:val="Lienhypertexte"/>
                <w:noProof/>
                <w:spacing w:val="-3"/>
                <w:w w:val="101"/>
              </w:rPr>
              <w:t>2.3.</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Le</w:t>
            </w:r>
            <w:r w:rsidR="00D960A5" w:rsidRPr="0048584D">
              <w:rPr>
                <w:rStyle w:val="Lienhypertexte"/>
                <w:noProof/>
                <w:spacing w:val="-7"/>
              </w:rPr>
              <w:t xml:space="preserve"> </w:t>
            </w:r>
            <w:r w:rsidR="00D960A5" w:rsidRPr="0048584D">
              <w:rPr>
                <w:rStyle w:val="Lienhypertexte"/>
                <w:noProof/>
              </w:rPr>
              <w:t>contrôle</w:t>
            </w:r>
            <w:r w:rsidR="00D960A5" w:rsidRPr="0048584D">
              <w:rPr>
                <w:rStyle w:val="Lienhypertexte"/>
                <w:noProof/>
                <w:spacing w:val="-5"/>
              </w:rPr>
              <w:t xml:space="preserve"> </w:t>
            </w:r>
            <w:r w:rsidR="00D960A5" w:rsidRPr="0048584D">
              <w:rPr>
                <w:rStyle w:val="Lienhypertexte"/>
                <w:noProof/>
              </w:rPr>
              <w:t>interne</w:t>
            </w:r>
            <w:r w:rsidR="00D960A5" w:rsidRPr="0048584D">
              <w:rPr>
                <w:rStyle w:val="Lienhypertexte"/>
                <w:noProof/>
                <w:spacing w:val="-6"/>
              </w:rPr>
              <w:t xml:space="preserve"> </w:t>
            </w:r>
            <w:r w:rsidR="00D960A5" w:rsidRPr="0048584D">
              <w:rPr>
                <w:rStyle w:val="Lienhypertexte"/>
                <w:noProof/>
              </w:rPr>
              <w:t>à</w:t>
            </w:r>
            <w:r w:rsidR="00D960A5" w:rsidRPr="0048584D">
              <w:rPr>
                <w:rStyle w:val="Lienhypertexte"/>
                <w:noProof/>
                <w:spacing w:val="-4"/>
              </w:rPr>
              <w:t xml:space="preserve"> </w:t>
            </w:r>
            <w:r w:rsidR="00D960A5" w:rsidRPr="0048584D">
              <w:rPr>
                <w:rStyle w:val="Lienhypertexte"/>
                <w:noProof/>
              </w:rPr>
              <w:t>l’agence</w:t>
            </w:r>
            <w:r w:rsidR="00D960A5" w:rsidRPr="0048584D">
              <w:rPr>
                <w:rStyle w:val="Lienhypertexte"/>
                <w:noProof/>
                <w:spacing w:val="-4"/>
              </w:rPr>
              <w:t xml:space="preserve"> </w:t>
            </w:r>
            <w:r w:rsidR="00D960A5" w:rsidRPr="0048584D">
              <w:rPr>
                <w:rStyle w:val="Lienhypertexte"/>
                <w:noProof/>
                <w:spacing w:val="-2"/>
              </w:rPr>
              <w:t>comptable</w:t>
            </w:r>
            <w:r w:rsidR="00D960A5">
              <w:rPr>
                <w:noProof/>
                <w:webHidden/>
              </w:rPr>
              <w:tab/>
            </w:r>
            <w:r w:rsidR="00D960A5">
              <w:rPr>
                <w:noProof/>
                <w:webHidden/>
              </w:rPr>
              <w:fldChar w:fldCharType="begin"/>
            </w:r>
            <w:r w:rsidR="00D960A5">
              <w:rPr>
                <w:noProof/>
                <w:webHidden/>
              </w:rPr>
              <w:instrText xml:space="preserve"> PAGEREF _Toc132036108 \h </w:instrText>
            </w:r>
            <w:r w:rsidR="00D960A5">
              <w:rPr>
                <w:noProof/>
                <w:webHidden/>
              </w:rPr>
            </w:r>
            <w:r w:rsidR="00D960A5">
              <w:rPr>
                <w:noProof/>
                <w:webHidden/>
              </w:rPr>
              <w:fldChar w:fldCharType="separate"/>
            </w:r>
            <w:r w:rsidR="002F6071">
              <w:rPr>
                <w:noProof/>
                <w:webHidden/>
              </w:rPr>
              <w:t>7</w:t>
            </w:r>
            <w:r w:rsidR="00D960A5">
              <w:rPr>
                <w:noProof/>
                <w:webHidden/>
              </w:rPr>
              <w:fldChar w:fldCharType="end"/>
            </w:r>
          </w:hyperlink>
        </w:p>
        <w:p w14:paraId="563DF1A9" w14:textId="3EFCD392"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09" w:history="1">
            <w:r w:rsidR="00D960A5" w:rsidRPr="0048584D">
              <w:rPr>
                <w:rStyle w:val="Lienhypertexte"/>
                <w:noProof/>
                <w:spacing w:val="-3"/>
                <w:w w:val="101"/>
              </w:rPr>
              <w:t>2.4.</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Les</w:t>
            </w:r>
            <w:r w:rsidR="00D960A5" w:rsidRPr="0048584D">
              <w:rPr>
                <w:rStyle w:val="Lienhypertexte"/>
                <w:noProof/>
                <w:spacing w:val="-7"/>
              </w:rPr>
              <w:t xml:space="preserve"> </w:t>
            </w:r>
            <w:r w:rsidR="00D960A5" w:rsidRPr="0048584D">
              <w:rPr>
                <w:rStyle w:val="Lienhypertexte"/>
                <w:noProof/>
              </w:rPr>
              <w:t>systèmes</w:t>
            </w:r>
            <w:r w:rsidR="00D960A5" w:rsidRPr="0048584D">
              <w:rPr>
                <w:rStyle w:val="Lienhypertexte"/>
                <w:noProof/>
                <w:spacing w:val="-7"/>
              </w:rPr>
              <w:t xml:space="preserve"> </w:t>
            </w:r>
            <w:r w:rsidR="00D960A5" w:rsidRPr="0048584D">
              <w:rPr>
                <w:rStyle w:val="Lienhypertexte"/>
                <w:noProof/>
              </w:rPr>
              <w:t>d’information</w:t>
            </w:r>
            <w:r w:rsidR="00D960A5" w:rsidRPr="0048584D">
              <w:rPr>
                <w:rStyle w:val="Lienhypertexte"/>
                <w:noProof/>
                <w:spacing w:val="-7"/>
              </w:rPr>
              <w:t xml:space="preserve"> </w:t>
            </w:r>
            <w:r w:rsidR="00D960A5" w:rsidRPr="0048584D">
              <w:rPr>
                <w:rStyle w:val="Lienhypertexte"/>
                <w:noProof/>
              </w:rPr>
              <w:t>financière</w:t>
            </w:r>
            <w:r w:rsidR="00D960A5" w:rsidRPr="0048584D">
              <w:rPr>
                <w:rStyle w:val="Lienhypertexte"/>
                <w:noProof/>
                <w:spacing w:val="-6"/>
              </w:rPr>
              <w:t xml:space="preserve"> </w:t>
            </w:r>
            <w:r w:rsidR="00D960A5" w:rsidRPr="0048584D">
              <w:rPr>
                <w:rStyle w:val="Lienhypertexte"/>
                <w:noProof/>
              </w:rPr>
              <w:t>et</w:t>
            </w:r>
            <w:r w:rsidR="00D960A5" w:rsidRPr="0048584D">
              <w:rPr>
                <w:rStyle w:val="Lienhypertexte"/>
                <w:noProof/>
                <w:spacing w:val="-6"/>
              </w:rPr>
              <w:t xml:space="preserve"> </w:t>
            </w:r>
            <w:r w:rsidR="00D960A5" w:rsidRPr="0048584D">
              <w:rPr>
                <w:rStyle w:val="Lienhypertexte"/>
                <w:noProof/>
                <w:spacing w:val="-2"/>
              </w:rPr>
              <w:t>comptable</w:t>
            </w:r>
            <w:r w:rsidR="00D960A5">
              <w:rPr>
                <w:noProof/>
                <w:webHidden/>
              </w:rPr>
              <w:tab/>
            </w:r>
            <w:r w:rsidR="00D960A5">
              <w:rPr>
                <w:noProof/>
                <w:webHidden/>
              </w:rPr>
              <w:fldChar w:fldCharType="begin"/>
            </w:r>
            <w:r w:rsidR="00D960A5">
              <w:rPr>
                <w:noProof/>
                <w:webHidden/>
              </w:rPr>
              <w:instrText xml:space="preserve"> PAGEREF _Toc132036109 \h </w:instrText>
            </w:r>
            <w:r w:rsidR="00D960A5">
              <w:rPr>
                <w:noProof/>
                <w:webHidden/>
              </w:rPr>
            </w:r>
            <w:r w:rsidR="00D960A5">
              <w:rPr>
                <w:noProof/>
                <w:webHidden/>
              </w:rPr>
              <w:fldChar w:fldCharType="separate"/>
            </w:r>
            <w:r w:rsidR="002F6071">
              <w:rPr>
                <w:noProof/>
                <w:webHidden/>
              </w:rPr>
              <w:t>7</w:t>
            </w:r>
            <w:r w:rsidR="00D960A5">
              <w:rPr>
                <w:noProof/>
                <w:webHidden/>
              </w:rPr>
              <w:fldChar w:fldCharType="end"/>
            </w:r>
          </w:hyperlink>
        </w:p>
        <w:p w14:paraId="216CB644" w14:textId="285D3EA7"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10" w:history="1">
            <w:r w:rsidR="00D960A5" w:rsidRPr="0048584D">
              <w:rPr>
                <w:rStyle w:val="Lienhypertexte"/>
                <w:noProof/>
                <w:spacing w:val="-3"/>
                <w:w w:val="101"/>
              </w:rPr>
              <w:t>2.5.</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Les</w:t>
            </w:r>
            <w:r w:rsidR="00D960A5" w:rsidRPr="0048584D">
              <w:rPr>
                <w:rStyle w:val="Lienhypertexte"/>
                <w:noProof/>
                <w:spacing w:val="-4"/>
              </w:rPr>
              <w:t xml:space="preserve"> </w:t>
            </w:r>
            <w:r w:rsidR="00D960A5" w:rsidRPr="0048584D">
              <w:rPr>
                <w:rStyle w:val="Lienhypertexte"/>
                <w:noProof/>
              </w:rPr>
              <w:t>évaluations</w:t>
            </w:r>
            <w:r w:rsidR="00D960A5" w:rsidRPr="0048584D">
              <w:rPr>
                <w:rStyle w:val="Lienhypertexte"/>
                <w:noProof/>
                <w:spacing w:val="-4"/>
              </w:rPr>
              <w:t xml:space="preserve"> </w:t>
            </w:r>
            <w:r w:rsidR="00D960A5" w:rsidRPr="0048584D">
              <w:rPr>
                <w:rStyle w:val="Lienhypertexte"/>
                <w:noProof/>
              </w:rPr>
              <w:t>et</w:t>
            </w:r>
            <w:r w:rsidR="00D960A5" w:rsidRPr="0048584D">
              <w:rPr>
                <w:rStyle w:val="Lienhypertexte"/>
                <w:noProof/>
                <w:spacing w:val="-3"/>
              </w:rPr>
              <w:t xml:space="preserve"> </w:t>
            </w:r>
            <w:r w:rsidR="00D960A5" w:rsidRPr="0048584D">
              <w:rPr>
                <w:rStyle w:val="Lienhypertexte"/>
                <w:noProof/>
              </w:rPr>
              <w:t>les</w:t>
            </w:r>
            <w:r w:rsidR="00D960A5" w:rsidRPr="0048584D">
              <w:rPr>
                <w:rStyle w:val="Lienhypertexte"/>
                <w:noProof/>
                <w:spacing w:val="-5"/>
              </w:rPr>
              <w:t xml:space="preserve"> </w:t>
            </w:r>
            <w:r w:rsidR="00D960A5" w:rsidRPr="0048584D">
              <w:rPr>
                <w:rStyle w:val="Lienhypertexte"/>
                <w:noProof/>
                <w:spacing w:val="-2"/>
              </w:rPr>
              <w:t>méthodes</w:t>
            </w:r>
            <w:r w:rsidR="00D960A5">
              <w:rPr>
                <w:noProof/>
                <w:webHidden/>
              </w:rPr>
              <w:tab/>
            </w:r>
            <w:r w:rsidR="00D960A5">
              <w:rPr>
                <w:noProof/>
                <w:webHidden/>
              </w:rPr>
              <w:fldChar w:fldCharType="begin"/>
            </w:r>
            <w:r w:rsidR="00D960A5">
              <w:rPr>
                <w:noProof/>
                <w:webHidden/>
              </w:rPr>
              <w:instrText xml:space="preserve"> PAGEREF _Toc132036110 \h </w:instrText>
            </w:r>
            <w:r w:rsidR="00D960A5">
              <w:rPr>
                <w:noProof/>
                <w:webHidden/>
              </w:rPr>
            </w:r>
            <w:r w:rsidR="00D960A5">
              <w:rPr>
                <w:noProof/>
                <w:webHidden/>
              </w:rPr>
              <w:fldChar w:fldCharType="separate"/>
            </w:r>
            <w:r w:rsidR="002F6071">
              <w:rPr>
                <w:noProof/>
                <w:webHidden/>
              </w:rPr>
              <w:t>7</w:t>
            </w:r>
            <w:r w:rsidR="00D960A5">
              <w:rPr>
                <w:noProof/>
                <w:webHidden/>
              </w:rPr>
              <w:fldChar w:fldCharType="end"/>
            </w:r>
          </w:hyperlink>
        </w:p>
        <w:p w14:paraId="62990852" w14:textId="5E7DB929"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11" w:history="1">
            <w:r w:rsidR="00D960A5" w:rsidRPr="0048584D">
              <w:rPr>
                <w:rStyle w:val="Lienhypertexte"/>
                <w:noProof/>
                <w:spacing w:val="-3"/>
                <w:w w:val="101"/>
              </w:rPr>
              <w:t>2.6.</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spacing w:val="-2"/>
              </w:rPr>
              <w:t>Corrections et régularisations</w:t>
            </w:r>
            <w:r w:rsidR="00D960A5">
              <w:rPr>
                <w:noProof/>
                <w:webHidden/>
              </w:rPr>
              <w:tab/>
            </w:r>
            <w:r w:rsidR="00D960A5">
              <w:rPr>
                <w:noProof/>
                <w:webHidden/>
              </w:rPr>
              <w:fldChar w:fldCharType="begin"/>
            </w:r>
            <w:r w:rsidR="00D960A5">
              <w:rPr>
                <w:noProof/>
                <w:webHidden/>
              </w:rPr>
              <w:instrText xml:space="preserve"> PAGEREF _Toc132036111 \h </w:instrText>
            </w:r>
            <w:r w:rsidR="00D960A5">
              <w:rPr>
                <w:noProof/>
                <w:webHidden/>
              </w:rPr>
            </w:r>
            <w:r w:rsidR="00D960A5">
              <w:rPr>
                <w:noProof/>
                <w:webHidden/>
              </w:rPr>
              <w:fldChar w:fldCharType="separate"/>
            </w:r>
            <w:r w:rsidR="002F6071">
              <w:rPr>
                <w:noProof/>
                <w:webHidden/>
              </w:rPr>
              <w:t>8</w:t>
            </w:r>
            <w:r w:rsidR="00D960A5">
              <w:rPr>
                <w:noProof/>
                <w:webHidden/>
              </w:rPr>
              <w:fldChar w:fldCharType="end"/>
            </w:r>
          </w:hyperlink>
        </w:p>
        <w:p w14:paraId="23E125C8" w14:textId="4CC67CB1" w:rsidR="00D960A5" w:rsidRDefault="00000000">
          <w:pPr>
            <w:pStyle w:val="TM1"/>
            <w:tabs>
              <w:tab w:val="left" w:pos="979"/>
              <w:tab w:val="right" w:leader="dot" w:pos="16450"/>
            </w:tabs>
            <w:rPr>
              <w:rFonts w:asciiTheme="minorHAnsi" w:eastAsiaTheme="minorEastAsia" w:hAnsiTheme="minorHAnsi" w:cstheme="minorBidi"/>
              <w:b w:val="0"/>
              <w:bCs w:val="0"/>
              <w:noProof/>
              <w:lang w:eastAsia="fr-FR"/>
            </w:rPr>
          </w:pPr>
          <w:hyperlink w:anchor="_Toc132036112" w:history="1">
            <w:r w:rsidR="00D960A5" w:rsidRPr="0048584D">
              <w:rPr>
                <w:rStyle w:val="Lienhypertexte"/>
                <w:noProof/>
                <w:spacing w:val="-4"/>
                <w:w w:val="101"/>
              </w:rPr>
              <w:t>3.</w:t>
            </w:r>
            <w:r w:rsidR="00D960A5">
              <w:rPr>
                <w:rFonts w:asciiTheme="minorHAnsi" w:eastAsiaTheme="minorEastAsia" w:hAnsiTheme="minorHAnsi" w:cstheme="minorBidi"/>
                <w:b w:val="0"/>
                <w:bCs w:val="0"/>
                <w:noProof/>
                <w:lang w:eastAsia="fr-FR"/>
              </w:rPr>
              <w:tab/>
            </w:r>
            <w:r w:rsidR="00D960A5" w:rsidRPr="0048584D">
              <w:rPr>
                <w:rStyle w:val="Lienhypertexte"/>
                <w:noProof/>
              </w:rPr>
              <w:t>LES</w:t>
            </w:r>
            <w:r w:rsidR="00D960A5" w:rsidRPr="0048584D">
              <w:rPr>
                <w:rStyle w:val="Lienhypertexte"/>
                <w:noProof/>
                <w:spacing w:val="-7"/>
              </w:rPr>
              <w:t xml:space="preserve"> </w:t>
            </w:r>
            <w:r w:rsidR="00D960A5" w:rsidRPr="0048584D">
              <w:rPr>
                <w:rStyle w:val="Lienhypertexte"/>
                <w:noProof/>
              </w:rPr>
              <w:t>DONNEES</w:t>
            </w:r>
            <w:r w:rsidR="00D960A5" w:rsidRPr="0048584D">
              <w:rPr>
                <w:rStyle w:val="Lienhypertexte"/>
                <w:noProof/>
                <w:spacing w:val="-10"/>
              </w:rPr>
              <w:t xml:space="preserve"> </w:t>
            </w:r>
            <w:r w:rsidR="00D960A5" w:rsidRPr="0048584D">
              <w:rPr>
                <w:rStyle w:val="Lienhypertexte"/>
                <w:noProof/>
              </w:rPr>
              <w:t>ISSUES</w:t>
            </w:r>
            <w:r w:rsidR="00D960A5" w:rsidRPr="0048584D">
              <w:rPr>
                <w:rStyle w:val="Lienhypertexte"/>
                <w:noProof/>
                <w:spacing w:val="-7"/>
              </w:rPr>
              <w:t xml:space="preserve"> </w:t>
            </w:r>
            <w:r w:rsidR="00D960A5" w:rsidRPr="0048584D">
              <w:rPr>
                <w:rStyle w:val="Lienhypertexte"/>
                <w:noProof/>
              </w:rPr>
              <w:t>DE</w:t>
            </w:r>
            <w:r w:rsidR="00D960A5" w:rsidRPr="0048584D">
              <w:rPr>
                <w:rStyle w:val="Lienhypertexte"/>
                <w:noProof/>
                <w:spacing w:val="-7"/>
              </w:rPr>
              <w:t xml:space="preserve"> </w:t>
            </w:r>
            <w:r w:rsidR="00D960A5" w:rsidRPr="0048584D">
              <w:rPr>
                <w:rStyle w:val="Lienhypertexte"/>
                <w:noProof/>
              </w:rPr>
              <w:t>LA</w:t>
            </w:r>
            <w:r w:rsidR="00D960A5" w:rsidRPr="0048584D">
              <w:rPr>
                <w:rStyle w:val="Lienhypertexte"/>
                <w:noProof/>
                <w:spacing w:val="-7"/>
              </w:rPr>
              <w:t xml:space="preserve"> </w:t>
            </w:r>
            <w:r w:rsidR="00D960A5" w:rsidRPr="0048584D">
              <w:rPr>
                <w:rStyle w:val="Lienhypertexte"/>
                <w:noProof/>
              </w:rPr>
              <w:t>COMPTABILITE</w:t>
            </w:r>
            <w:r w:rsidR="00D960A5" w:rsidRPr="0048584D">
              <w:rPr>
                <w:rStyle w:val="Lienhypertexte"/>
                <w:noProof/>
                <w:spacing w:val="-6"/>
              </w:rPr>
              <w:t xml:space="preserve"> </w:t>
            </w:r>
            <w:r w:rsidR="00D960A5" w:rsidRPr="0048584D">
              <w:rPr>
                <w:rStyle w:val="Lienhypertexte"/>
                <w:noProof/>
              </w:rPr>
              <w:t>GENERALES</w:t>
            </w:r>
            <w:r w:rsidR="00D960A5" w:rsidRPr="0048584D">
              <w:rPr>
                <w:rStyle w:val="Lienhypertexte"/>
                <w:noProof/>
                <w:spacing w:val="-10"/>
              </w:rPr>
              <w:t xml:space="preserve"> </w:t>
            </w:r>
            <w:r w:rsidR="00D960A5" w:rsidRPr="0048584D">
              <w:rPr>
                <w:rStyle w:val="Lienhypertexte"/>
                <w:noProof/>
              </w:rPr>
              <w:t>ET</w:t>
            </w:r>
            <w:r w:rsidR="00D960A5" w:rsidRPr="0048584D">
              <w:rPr>
                <w:rStyle w:val="Lienhypertexte"/>
                <w:noProof/>
                <w:spacing w:val="-8"/>
              </w:rPr>
              <w:t xml:space="preserve"> </w:t>
            </w:r>
            <w:r w:rsidR="00D960A5" w:rsidRPr="0048584D">
              <w:rPr>
                <w:rStyle w:val="Lienhypertexte"/>
                <w:noProof/>
              </w:rPr>
              <w:t>LES</w:t>
            </w:r>
            <w:r w:rsidR="00D960A5" w:rsidRPr="0048584D">
              <w:rPr>
                <w:rStyle w:val="Lienhypertexte"/>
                <w:noProof/>
                <w:spacing w:val="-7"/>
              </w:rPr>
              <w:t xml:space="preserve"> </w:t>
            </w:r>
            <w:r w:rsidR="00D960A5" w:rsidRPr="0048584D">
              <w:rPr>
                <w:rStyle w:val="Lienhypertexte"/>
                <w:noProof/>
                <w:spacing w:val="-2"/>
              </w:rPr>
              <w:t>EVOLUTIONS</w:t>
            </w:r>
            <w:r w:rsidR="00D960A5">
              <w:rPr>
                <w:noProof/>
                <w:webHidden/>
              </w:rPr>
              <w:tab/>
            </w:r>
            <w:r w:rsidR="00D960A5">
              <w:rPr>
                <w:noProof/>
                <w:webHidden/>
              </w:rPr>
              <w:fldChar w:fldCharType="begin"/>
            </w:r>
            <w:r w:rsidR="00D960A5">
              <w:rPr>
                <w:noProof/>
                <w:webHidden/>
              </w:rPr>
              <w:instrText xml:space="preserve"> PAGEREF _Toc132036112 \h </w:instrText>
            </w:r>
            <w:r w:rsidR="00D960A5">
              <w:rPr>
                <w:noProof/>
                <w:webHidden/>
              </w:rPr>
            </w:r>
            <w:r w:rsidR="00D960A5">
              <w:rPr>
                <w:noProof/>
                <w:webHidden/>
              </w:rPr>
              <w:fldChar w:fldCharType="separate"/>
            </w:r>
            <w:r w:rsidR="002F6071">
              <w:rPr>
                <w:noProof/>
                <w:webHidden/>
              </w:rPr>
              <w:t>9</w:t>
            </w:r>
            <w:r w:rsidR="00D960A5">
              <w:rPr>
                <w:noProof/>
                <w:webHidden/>
              </w:rPr>
              <w:fldChar w:fldCharType="end"/>
            </w:r>
          </w:hyperlink>
        </w:p>
        <w:p w14:paraId="0F732407" w14:textId="26AA2B40"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13" w:history="1">
            <w:r w:rsidR="00D960A5" w:rsidRPr="0048584D">
              <w:rPr>
                <w:rStyle w:val="Lienhypertexte"/>
                <w:noProof/>
                <w:spacing w:val="-3"/>
                <w:w w:val="101"/>
              </w:rPr>
              <w:t>3.1.</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Le</w:t>
            </w:r>
            <w:r w:rsidR="00D960A5" w:rsidRPr="0048584D">
              <w:rPr>
                <w:rStyle w:val="Lienhypertexte"/>
                <w:noProof/>
                <w:spacing w:val="-6"/>
              </w:rPr>
              <w:t xml:space="preserve"> </w:t>
            </w:r>
            <w:r w:rsidR="00D960A5" w:rsidRPr="0048584D">
              <w:rPr>
                <w:rStyle w:val="Lienhypertexte"/>
                <w:noProof/>
              </w:rPr>
              <w:t>compte</w:t>
            </w:r>
            <w:r w:rsidR="00D960A5" w:rsidRPr="0048584D">
              <w:rPr>
                <w:rStyle w:val="Lienhypertexte"/>
                <w:noProof/>
                <w:spacing w:val="-3"/>
              </w:rPr>
              <w:t xml:space="preserve"> </w:t>
            </w:r>
            <w:r w:rsidR="00D960A5" w:rsidRPr="0048584D">
              <w:rPr>
                <w:rStyle w:val="Lienhypertexte"/>
                <w:noProof/>
              </w:rPr>
              <w:t>de</w:t>
            </w:r>
            <w:r w:rsidR="00D960A5" w:rsidRPr="0048584D">
              <w:rPr>
                <w:rStyle w:val="Lienhypertexte"/>
                <w:noProof/>
                <w:spacing w:val="-3"/>
              </w:rPr>
              <w:t xml:space="preserve"> </w:t>
            </w:r>
            <w:r w:rsidR="00D960A5" w:rsidRPr="0048584D">
              <w:rPr>
                <w:rStyle w:val="Lienhypertexte"/>
                <w:noProof/>
                <w:spacing w:val="-2"/>
              </w:rPr>
              <w:t>résultat et l’analyse de l’exploitation</w:t>
            </w:r>
            <w:r w:rsidR="00D960A5">
              <w:rPr>
                <w:noProof/>
                <w:webHidden/>
              </w:rPr>
              <w:tab/>
            </w:r>
            <w:r w:rsidR="00D960A5">
              <w:rPr>
                <w:noProof/>
                <w:webHidden/>
              </w:rPr>
              <w:fldChar w:fldCharType="begin"/>
            </w:r>
            <w:r w:rsidR="00D960A5">
              <w:rPr>
                <w:noProof/>
                <w:webHidden/>
              </w:rPr>
              <w:instrText xml:space="preserve"> PAGEREF _Toc132036113 \h </w:instrText>
            </w:r>
            <w:r w:rsidR="00D960A5">
              <w:rPr>
                <w:noProof/>
                <w:webHidden/>
              </w:rPr>
            </w:r>
            <w:r w:rsidR="00D960A5">
              <w:rPr>
                <w:noProof/>
                <w:webHidden/>
              </w:rPr>
              <w:fldChar w:fldCharType="separate"/>
            </w:r>
            <w:r w:rsidR="002F6071">
              <w:rPr>
                <w:noProof/>
                <w:webHidden/>
              </w:rPr>
              <w:t>9</w:t>
            </w:r>
            <w:r w:rsidR="00D960A5">
              <w:rPr>
                <w:noProof/>
                <w:webHidden/>
              </w:rPr>
              <w:fldChar w:fldCharType="end"/>
            </w:r>
          </w:hyperlink>
        </w:p>
        <w:p w14:paraId="4F39E720" w14:textId="57F3A410"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14" w:history="1">
            <w:r w:rsidR="00D960A5" w:rsidRPr="0048584D">
              <w:rPr>
                <w:rStyle w:val="Lienhypertexte"/>
                <w:noProof/>
                <w:spacing w:val="-3"/>
                <w:w w:val="101"/>
              </w:rPr>
              <w:t>3.2.</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spacing w:val="-2"/>
              </w:rPr>
              <w:t>La capacité d’autofinancement</w:t>
            </w:r>
            <w:r w:rsidR="00D960A5">
              <w:rPr>
                <w:noProof/>
                <w:webHidden/>
              </w:rPr>
              <w:tab/>
            </w:r>
            <w:r w:rsidR="00D960A5">
              <w:rPr>
                <w:noProof/>
                <w:webHidden/>
              </w:rPr>
              <w:fldChar w:fldCharType="begin"/>
            </w:r>
            <w:r w:rsidR="00D960A5">
              <w:rPr>
                <w:noProof/>
                <w:webHidden/>
              </w:rPr>
              <w:instrText xml:space="preserve"> PAGEREF _Toc132036114 \h </w:instrText>
            </w:r>
            <w:r w:rsidR="00D960A5">
              <w:rPr>
                <w:noProof/>
                <w:webHidden/>
              </w:rPr>
            </w:r>
            <w:r w:rsidR="00D960A5">
              <w:rPr>
                <w:noProof/>
                <w:webHidden/>
              </w:rPr>
              <w:fldChar w:fldCharType="separate"/>
            </w:r>
            <w:r w:rsidR="002F6071">
              <w:rPr>
                <w:noProof/>
                <w:webHidden/>
              </w:rPr>
              <w:t>10</w:t>
            </w:r>
            <w:r w:rsidR="00D960A5">
              <w:rPr>
                <w:noProof/>
                <w:webHidden/>
              </w:rPr>
              <w:fldChar w:fldCharType="end"/>
            </w:r>
          </w:hyperlink>
        </w:p>
        <w:p w14:paraId="7B649482" w14:textId="7F2FAAE7" w:rsidR="00D960A5" w:rsidRDefault="00000000">
          <w:pPr>
            <w:pStyle w:val="TM1"/>
            <w:tabs>
              <w:tab w:val="left" w:pos="979"/>
              <w:tab w:val="right" w:leader="dot" w:pos="16450"/>
            </w:tabs>
            <w:rPr>
              <w:rFonts w:asciiTheme="minorHAnsi" w:eastAsiaTheme="minorEastAsia" w:hAnsiTheme="minorHAnsi" w:cstheme="minorBidi"/>
              <w:b w:val="0"/>
              <w:bCs w:val="0"/>
              <w:noProof/>
              <w:lang w:eastAsia="fr-FR"/>
            </w:rPr>
          </w:pPr>
          <w:hyperlink w:anchor="_Toc132036115" w:history="1">
            <w:r w:rsidR="00D960A5" w:rsidRPr="0048584D">
              <w:rPr>
                <w:rStyle w:val="Lienhypertexte"/>
                <w:noProof/>
                <w:spacing w:val="-4"/>
                <w:w w:val="101"/>
              </w:rPr>
              <w:t>4.</w:t>
            </w:r>
            <w:r w:rsidR="00D960A5">
              <w:rPr>
                <w:rFonts w:asciiTheme="minorHAnsi" w:eastAsiaTheme="minorEastAsia" w:hAnsiTheme="minorHAnsi" w:cstheme="minorBidi"/>
                <w:b w:val="0"/>
                <w:bCs w:val="0"/>
                <w:noProof/>
                <w:lang w:eastAsia="fr-FR"/>
              </w:rPr>
              <w:tab/>
            </w:r>
            <w:r w:rsidR="00D960A5" w:rsidRPr="0048584D">
              <w:rPr>
                <w:rStyle w:val="Lienhypertexte"/>
                <w:noProof/>
              </w:rPr>
              <w:t>ANALYSE DU BILAN FONCTIONNEL ET DU TABLEAU DE FINANCEMENT</w:t>
            </w:r>
            <w:r w:rsidR="00D960A5">
              <w:rPr>
                <w:noProof/>
                <w:webHidden/>
              </w:rPr>
              <w:tab/>
            </w:r>
            <w:r w:rsidR="00D960A5">
              <w:rPr>
                <w:noProof/>
                <w:webHidden/>
              </w:rPr>
              <w:fldChar w:fldCharType="begin"/>
            </w:r>
            <w:r w:rsidR="00D960A5">
              <w:rPr>
                <w:noProof/>
                <w:webHidden/>
              </w:rPr>
              <w:instrText xml:space="preserve"> PAGEREF _Toc132036115 \h </w:instrText>
            </w:r>
            <w:r w:rsidR="00D960A5">
              <w:rPr>
                <w:noProof/>
                <w:webHidden/>
              </w:rPr>
            </w:r>
            <w:r w:rsidR="00D960A5">
              <w:rPr>
                <w:noProof/>
                <w:webHidden/>
              </w:rPr>
              <w:fldChar w:fldCharType="separate"/>
            </w:r>
            <w:r w:rsidR="002F6071">
              <w:rPr>
                <w:noProof/>
                <w:webHidden/>
              </w:rPr>
              <w:t>11</w:t>
            </w:r>
            <w:r w:rsidR="00D960A5">
              <w:rPr>
                <w:noProof/>
                <w:webHidden/>
              </w:rPr>
              <w:fldChar w:fldCharType="end"/>
            </w:r>
          </w:hyperlink>
        </w:p>
        <w:p w14:paraId="5CA22FEB" w14:textId="6FD755F9"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16" w:history="1">
            <w:r w:rsidR="00D960A5" w:rsidRPr="0048584D">
              <w:rPr>
                <w:rStyle w:val="Lienhypertexte"/>
                <w:noProof/>
                <w:spacing w:val="-3"/>
                <w:w w:val="101"/>
              </w:rPr>
              <w:t>4.1.</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Evolution du fonds de roulement au 31/12/2022.</w:t>
            </w:r>
            <w:r w:rsidR="00D960A5">
              <w:rPr>
                <w:noProof/>
                <w:webHidden/>
              </w:rPr>
              <w:tab/>
            </w:r>
            <w:r w:rsidR="00D960A5">
              <w:rPr>
                <w:noProof/>
                <w:webHidden/>
              </w:rPr>
              <w:fldChar w:fldCharType="begin"/>
            </w:r>
            <w:r w:rsidR="00D960A5">
              <w:rPr>
                <w:noProof/>
                <w:webHidden/>
              </w:rPr>
              <w:instrText xml:space="preserve"> PAGEREF _Toc132036116 \h </w:instrText>
            </w:r>
            <w:r w:rsidR="00D960A5">
              <w:rPr>
                <w:noProof/>
                <w:webHidden/>
              </w:rPr>
            </w:r>
            <w:r w:rsidR="00D960A5">
              <w:rPr>
                <w:noProof/>
                <w:webHidden/>
              </w:rPr>
              <w:fldChar w:fldCharType="separate"/>
            </w:r>
            <w:r w:rsidR="002F6071">
              <w:rPr>
                <w:noProof/>
                <w:webHidden/>
              </w:rPr>
              <w:t>11</w:t>
            </w:r>
            <w:r w:rsidR="00D960A5">
              <w:rPr>
                <w:noProof/>
                <w:webHidden/>
              </w:rPr>
              <w:fldChar w:fldCharType="end"/>
            </w:r>
          </w:hyperlink>
        </w:p>
        <w:p w14:paraId="55152B67" w14:textId="25293FDF"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17" w:history="1">
            <w:r w:rsidR="00D960A5" w:rsidRPr="0048584D">
              <w:rPr>
                <w:rStyle w:val="Lienhypertexte"/>
                <w:noProof/>
                <w:spacing w:val="-3"/>
                <w:w w:val="101"/>
              </w:rPr>
              <w:t>4.2.</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Evolution de la Trésorerie et des comptes de tiers</w:t>
            </w:r>
            <w:r w:rsidR="00D960A5">
              <w:rPr>
                <w:noProof/>
                <w:webHidden/>
              </w:rPr>
              <w:tab/>
            </w:r>
            <w:r w:rsidR="00D960A5">
              <w:rPr>
                <w:noProof/>
                <w:webHidden/>
              </w:rPr>
              <w:fldChar w:fldCharType="begin"/>
            </w:r>
            <w:r w:rsidR="00D960A5">
              <w:rPr>
                <w:noProof/>
                <w:webHidden/>
              </w:rPr>
              <w:instrText xml:space="preserve"> PAGEREF _Toc132036117 \h </w:instrText>
            </w:r>
            <w:r w:rsidR="00D960A5">
              <w:rPr>
                <w:noProof/>
                <w:webHidden/>
              </w:rPr>
            </w:r>
            <w:r w:rsidR="00D960A5">
              <w:rPr>
                <w:noProof/>
                <w:webHidden/>
              </w:rPr>
              <w:fldChar w:fldCharType="separate"/>
            </w:r>
            <w:r w:rsidR="002F6071">
              <w:rPr>
                <w:noProof/>
                <w:webHidden/>
              </w:rPr>
              <w:t>14</w:t>
            </w:r>
            <w:r w:rsidR="00D960A5">
              <w:rPr>
                <w:noProof/>
                <w:webHidden/>
              </w:rPr>
              <w:fldChar w:fldCharType="end"/>
            </w:r>
          </w:hyperlink>
        </w:p>
        <w:p w14:paraId="282EF0E0" w14:textId="76C9781A" w:rsidR="00D960A5" w:rsidRDefault="00000000">
          <w:pPr>
            <w:pStyle w:val="TM3"/>
            <w:tabs>
              <w:tab w:val="left" w:pos="1420"/>
              <w:tab w:val="right" w:leader="dot" w:pos="16450"/>
            </w:tabs>
            <w:rPr>
              <w:rFonts w:asciiTheme="minorHAnsi" w:eastAsiaTheme="minorEastAsia" w:hAnsiTheme="minorHAnsi" w:cstheme="minorBidi"/>
              <w:b w:val="0"/>
              <w:bCs w:val="0"/>
              <w:i w:val="0"/>
              <w:iCs w:val="0"/>
              <w:noProof/>
              <w:lang w:eastAsia="fr-FR"/>
            </w:rPr>
          </w:pPr>
          <w:hyperlink w:anchor="_Toc132036118" w:history="1">
            <w:r w:rsidR="00D960A5" w:rsidRPr="0048584D">
              <w:rPr>
                <w:rStyle w:val="Lienhypertexte"/>
                <w:noProof/>
                <w:spacing w:val="-3"/>
                <w:w w:val="101"/>
              </w:rPr>
              <w:t>4.3.</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Etat de l’actif et des stocks</w:t>
            </w:r>
            <w:r w:rsidR="00D960A5">
              <w:rPr>
                <w:noProof/>
                <w:webHidden/>
              </w:rPr>
              <w:tab/>
            </w:r>
            <w:r w:rsidR="00D960A5">
              <w:rPr>
                <w:noProof/>
                <w:webHidden/>
              </w:rPr>
              <w:fldChar w:fldCharType="begin"/>
            </w:r>
            <w:r w:rsidR="00D960A5">
              <w:rPr>
                <w:noProof/>
                <w:webHidden/>
              </w:rPr>
              <w:instrText xml:space="preserve"> PAGEREF _Toc132036118 \h </w:instrText>
            </w:r>
            <w:r w:rsidR="00D960A5">
              <w:rPr>
                <w:noProof/>
                <w:webHidden/>
              </w:rPr>
            </w:r>
            <w:r w:rsidR="00D960A5">
              <w:rPr>
                <w:noProof/>
                <w:webHidden/>
              </w:rPr>
              <w:fldChar w:fldCharType="separate"/>
            </w:r>
            <w:r w:rsidR="002F6071">
              <w:rPr>
                <w:noProof/>
                <w:webHidden/>
              </w:rPr>
              <w:t>17</w:t>
            </w:r>
            <w:r w:rsidR="00D960A5">
              <w:rPr>
                <w:noProof/>
                <w:webHidden/>
              </w:rPr>
              <w:fldChar w:fldCharType="end"/>
            </w:r>
          </w:hyperlink>
        </w:p>
        <w:p w14:paraId="2BDB8EC7" w14:textId="6BA9D848" w:rsidR="00D960A5" w:rsidRDefault="00000000">
          <w:pPr>
            <w:pStyle w:val="TM3"/>
            <w:tabs>
              <w:tab w:val="left" w:pos="1639"/>
              <w:tab w:val="right" w:leader="dot" w:pos="16450"/>
            </w:tabs>
            <w:rPr>
              <w:rFonts w:asciiTheme="minorHAnsi" w:eastAsiaTheme="minorEastAsia" w:hAnsiTheme="minorHAnsi" w:cstheme="minorBidi"/>
              <w:b w:val="0"/>
              <w:bCs w:val="0"/>
              <w:i w:val="0"/>
              <w:iCs w:val="0"/>
              <w:noProof/>
              <w:lang w:eastAsia="fr-FR"/>
            </w:rPr>
          </w:pPr>
          <w:hyperlink w:anchor="_Toc132036119" w:history="1">
            <w:r w:rsidR="00D960A5" w:rsidRPr="0048584D">
              <w:rPr>
                <w:rStyle w:val="Lienhypertexte"/>
                <w:noProof/>
                <w:spacing w:val="-3"/>
                <w:w w:val="101"/>
              </w:rPr>
              <w:t>4.3.1.</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 xml:space="preserve">Etat de l’actif du lycée </w:t>
            </w:r>
            <w:r w:rsidR="00ED7F58">
              <w:rPr>
                <w:rStyle w:val="Lienhypertexte"/>
                <w:noProof/>
              </w:rPr>
              <w:t>Xxxxxxxxx</w:t>
            </w:r>
            <w:r w:rsidR="00D960A5">
              <w:rPr>
                <w:noProof/>
                <w:webHidden/>
              </w:rPr>
              <w:tab/>
            </w:r>
            <w:r w:rsidR="00D960A5">
              <w:rPr>
                <w:noProof/>
                <w:webHidden/>
              </w:rPr>
              <w:fldChar w:fldCharType="begin"/>
            </w:r>
            <w:r w:rsidR="00D960A5">
              <w:rPr>
                <w:noProof/>
                <w:webHidden/>
              </w:rPr>
              <w:instrText xml:space="preserve"> PAGEREF _Toc132036119 \h </w:instrText>
            </w:r>
            <w:r w:rsidR="00D960A5">
              <w:rPr>
                <w:noProof/>
                <w:webHidden/>
              </w:rPr>
            </w:r>
            <w:r w:rsidR="00D960A5">
              <w:rPr>
                <w:noProof/>
                <w:webHidden/>
              </w:rPr>
              <w:fldChar w:fldCharType="separate"/>
            </w:r>
            <w:r w:rsidR="002F6071">
              <w:rPr>
                <w:noProof/>
                <w:webHidden/>
              </w:rPr>
              <w:t>17</w:t>
            </w:r>
            <w:r w:rsidR="00D960A5">
              <w:rPr>
                <w:noProof/>
                <w:webHidden/>
              </w:rPr>
              <w:fldChar w:fldCharType="end"/>
            </w:r>
          </w:hyperlink>
        </w:p>
        <w:p w14:paraId="2101341F" w14:textId="0A2575E0" w:rsidR="00D960A5" w:rsidRDefault="00000000">
          <w:pPr>
            <w:pStyle w:val="TM3"/>
            <w:tabs>
              <w:tab w:val="left" w:pos="1639"/>
              <w:tab w:val="right" w:leader="dot" w:pos="16450"/>
            </w:tabs>
            <w:rPr>
              <w:rFonts w:asciiTheme="minorHAnsi" w:eastAsiaTheme="minorEastAsia" w:hAnsiTheme="minorHAnsi" w:cstheme="minorBidi"/>
              <w:b w:val="0"/>
              <w:bCs w:val="0"/>
              <w:i w:val="0"/>
              <w:iCs w:val="0"/>
              <w:noProof/>
              <w:lang w:eastAsia="fr-FR"/>
            </w:rPr>
          </w:pPr>
          <w:hyperlink w:anchor="_Toc132036120" w:history="1">
            <w:r w:rsidR="00D960A5" w:rsidRPr="0048584D">
              <w:rPr>
                <w:rStyle w:val="Lienhypertexte"/>
                <w:noProof/>
                <w:spacing w:val="-3"/>
                <w:w w:val="101"/>
              </w:rPr>
              <w:t>4.3.2.</w:t>
            </w:r>
            <w:r w:rsidR="00D960A5">
              <w:rPr>
                <w:rFonts w:asciiTheme="minorHAnsi" w:eastAsiaTheme="minorEastAsia" w:hAnsiTheme="minorHAnsi" w:cstheme="minorBidi"/>
                <w:b w:val="0"/>
                <w:bCs w:val="0"/>
                <w:i w:val="0"/>
                <w:iCs w:val="0"/>
                <w:noProof/>
                <w:lang w:eastAsia="fr-FR"/>
              </w:rPr>
              <w:tab/>
            </w:r>
            <w:r w:rsidR="00D960A5" w:rsidRPr="0048584D">
              <w:rPr>
                <w:rStyle w:val="Lienhypertexte"/>
                <w:noProof/>
              </w:rPr>
              <w:t>Evolutions des stocks du Lycée</w:t>
            </w:r>
            <w:r w:rsidR="00D960A5">
              <w:rPr>
                <w:noProof/>
                <w:webHidden/>
              </w:rPr>
              <w:tab/>
            </w:r>
            <w:r w:rsidR="00D960A5">
              <w:rPr>
                <w:noProof/>
                <w:webHidden/>
              </w:rPr>
              <w:fldChar w:fldCharType="begin"/>
            </w:r>
            <w:r w:rsidR="00D960A5">
              <w:rPr>
                <w:noProof/>
                <w:webHidden/>
              </w:rPr>
              <w:instrText xml:space="preserve"> PAGEREF _Toc132036120 \h </w:instrText>
            </w:r>
            <w:r w:rsidR="00D960A5">
              <w:rPr>
                <w:noProof/>
                <w:webHidden/>
              </w:rPr>
            </w:r>
            <w:r w:rsidR="00D960A5">
              <w:rPr>
                <w:noProof/>
                <w:webHidden/>
              </w:rPr>
              <w:fldChar w:fldCharType="separate"/>
            </w:r>
            <w:r w:rsidR="002F6071">
              <w:rPr>
                <w:noProof/>
                <w:webHidden/>
              </w:rPr>
              <w:t>18</w:t>
            </w:r>
            <w:r w:rsidR="00D960A5">
              <w:rPr>
                <w:noProof/>
                <w:webHidden/>
              </w:rPr>
              <w:fldChar w:fldCharType="end"/>
            </w:r>
          </w:hyperlink>
        </w:p>
        <w:p w14:paraId="46395C35" w14:textId="44C997C1" w:rsidR="00D960A5" w:rsidRDefault="00000000">
          <w:pPr>
            <w:pStyle w:val="TM1"/>
            <w:tabs>
              <w:tab w:val="left" w:pos="979"/>
              <w:tab w:val="right" w:leader="dot" w:pos="16450"/>
            </w:tabs>
            <w:rPr>
              <w:rFonts w:asciiTheme="minorHAnsi" w:eastAsiaTheme="minorEastAsia" w:hAnsiTheme="minorHAnsi" w:cstheme="minorBidi"/>
              <w:b w:val="0"/>
              <w:bCs w:val="0"/>
              <w:noProof/>
              <w:lang w:eastAsia="fr-FR"/>
            </w:rPr>
          </w:pPr>
          <w:hyperlink w:anchor="_Toc132036121" w:history="1">
            <w:r w:rsidR="00D960A5" w:rsidRPr="0048584D">
              <w:rPr>
                <w:rStyle w:val="Lienhypertexte"/>
                <w:noProof/>
                <w:spacing w:val="-4"/>
                <w:w w:val="101"/>
              </w:rPr>
              <w:t>5.</w:t>
            </w:r>
            <w:r w:rsidR="00D960A5">
              <w:rPr>
                <w:rFonts w:asciiTheme="minorHAnsi" w:eastAsiaTheme="minorEastAsia" w:hAnsiTheme="minorHAnsi" w:cstheme="minorBidi"/>
                <w:b w:val="0"/>
                <w:bCs w:val="0"/>
                <w:noProof/>
                <w:lang w:eastAsia="fr-FR"/>
              </w:rPr>
              <w:tab/>
            </w:r>
            <w:r w:rsidR="00D960A5" w:rsidRPr="0048584D">
              <w:rPr>
                <w:rStyle w:val="Lienhypertexte"/>
                <w:noProof/>
              </w:rPr>
              <w:t>VISA</w:t>
            </w:r>
            <w:r w:rsidR="00D960A5" w:rsidRPr="0048584D">
              <w:rPr>
                <w:rStyle w:val="Lienhypertexte"/>
                <w:noProof/>
                <w:spacing w:val="-8"/>
              </w:rPr>
              <w:t xml:space="preserve"> </w:t>
            </w:r>
            <w:r w:rsidR="00D960A5" w:rsidRPr="0048584D">
              <w:rPr>
                <w:rStyle w:val="Lienhypertexte"/>
                <w:noProof/>
              </w:rPr>
              <w:t>DU</w:t>
            </w:r>
            <w:r w:rsidR="00D960A5" w:rsidRPr="0048584D">
              <w:rPr>
                <w:rStyle w:val="Lienhypertexte"/>
                <w:noProof/>
                <w:spacing w:val="-11"/>
              </w:rPr>
              <w:t xml:space="preserve"> </w:t>
            </w:r>
            <w:r w:rsidR="00D960A5" w:rsidRPr="0048584D">
              <w:rPr>
                <w:rStyle w:val="Lienhypertexte"/>
                <w:noProof/>
              </w:rPr>
              <w:t>COMPTE</w:t>
            </w:r>
            <w:r w:rsidR="00D960A5" w:rsidRPr="0048584D">
              <w:rPr>
                <w:rStyle w:val="Lienhypertexte"/>
                <w:noProof/>
                <w:spacing w:val="-8"/>
              </w:rPr>
              <w:t xml:space="preserve"> </w:t>
            </w:r>
            <w:r w:rsidR="00D960A5" w:rsidRPr="0048584D">
              <w:rPr>
                <w:rStyle w:val="Lienhypertexte"/>
                <w:noProof/>
              </w:rPr>
              <w:t>FINANCIER</w:t>
            </w:r>
            <w:r w:rsidR="00D960A5" w:rsidRPr="0048584D">
              <w:rPr>
                <w:rStyle w:val="Lienhypertexte"/>
                <w:noProof/>
                <w:spacing w:val="-6"/>
              </w:rPr>
              <w:t xml:space="preserve"> </w:t>
            </w:r>
            <w:r w:rsidR="00D960A5" w:rsidRPr="0048584D">
              <w:rPr>
                <w:rStyle w:val="Lienhypertexte"/>
                <w:noProof/>
                <w:spacing w:val="-4"/>
              </w:rPr>
              <w:t>2022</w:t>
            </w:r>
            <w:r w:rsidR="00D960A5">
              <w:rPr>
                <w:noProof/>
                <w:webHidden/>
              </w:rPr>
              <w:tab/>
            </w:r>
            <w:r w:rsidR="00D960A5">
              <w:rPr>
                <w:noProof/>
                <w:webHidden/>
              </w:rPr>
              <w:fldChar w:fldCharType="begin"/>
            </w:r>
            <w:r w:rsidR="00D960A5">
              <w:rPr>
                <w:noProof/>
                <w:webHidden/>
              </w:rPr>
              <w:instrText xml:space="preserve"> PAGEREF _Toc132036121 \h </w:instrText>
            </w:r>
            <w:r w:rsidR="00D960A5">
              <w:rPr>
                <w:noProof/>
                <w:webHidden/>
              </w:rPr>
            </w:r>
            <w:r w:rsidR="00D960A5">
              <w:rPr>
                <w:noProof/>
                <w:webHidden/>
              </w:rPr>
              <w:fldChar w:fldCharType="separate"/>
            </w:r>
            <w:r w:rsidR="002F6071">
              <w:rPr>
                <w:noProof/>
                <w:webHidden/>
              </w:rPr>
              <w:t>19</w:t>
            </w:r>
            <w:r w:rsidR="00D960A5">
              <w:rPr>
                <w:noProof/>
                <w:webHidden/>
              </w:rPr>
              <w:fldChar w:fldCharType="end"/>
            </w:r>
          </w:hyperlink>
        </w:p>
        <w:p w14:paraId="2638EFC0" w14:textId="21933A04" w:rsidR="0008196B" w:rsidRDefault="0008196B">
          <w:r>
            <w:rPr>
              <w:b/>
              <w:bCs/>
            </w:rPr>
            <w:fldChar w:fldCharType="end"/>
          </w:r>
        </w:p>
      </w:sdtContent>
    </w:sdt>
    <w:p w14:paraId="7BED33D3" w14:textId="77777777" w:rsidR="00537121" w:rsidRDefault="00537121" w:rsidP="00537121">
      <w:pPr>
        <w:pStyle w:val="Titre2"/>
        <w:spacing w:before="163"/>
        <w:ind w:left="585" w:right="564"/>
        <w:jc w:val="center"/>
      </w:pPr>
      <w:bookmarkStart w:id="1" w:name="_Toc132036099"/>
      <w:r>
        <w:rPr>
          <w:spacing w:val="-2"/>
        </w:rPr>
        <w:t>Préambule</w:t>
      </w:r>
      <w:bookmarkEnd w:id="1"/>
    </w:p>
    <w:p w14:paraId="55EA3211" w14:textId="77777777" w:rsidR="00537121" w:rsidRDefault="00537121" w:rsidP="00537121">
      <w:pPr>
        <w:jc w:val="center"/>
      </w:pPr>
    </w:p>
    <w:p w14:paraId="148F9F4E" w14:textId="77777777" w:rsidR="00537121" w:rsidRDefault="00537121" w:rsidP="00537121">
      <w:pPr>
        <w:pStyle w:val="Corpsdetexte"/>
        <w:spacing w:before="34" w:line="259" w:lineRule="auto"/>
        <w:ind w:left="540" w:right="516"/>
        <w:rPr>
          <w:b/>
        </w:rPr>
      </w:pPr>
      <w:r>
        <w:t>Ce</w:t>
      </w:r>
      <w:r>
        <w:rPr>
          <w:spacing w:val="-8"/>
        </w:rPr>
        <w:t xml:space="preserve"> </w:t>
      </w:r>
      <w:r>
        <w:t>document</w:t>
      </w:r>
      <w:r>
        <w:rPr>
          <w:spacing w:val="-10"/>
        </w:rPr>
        <w:t xml:space="preserve"> </w:t>
      </w:r>
      <w:r>
        <w:t>est</w:t>
      </w:r>
      <w:r>
        <w:rPr>
          <w:spacing w:val="-9"/>
        </w:rPr>
        <w:t xml:space="preserve"> </w:t>
      </w:r>
      <w:r>
        <w:t>établi</w:t>
      </w:r>
      <w:r>
        <w:rPr>
          <w:spacing w:val="-9"/>
        </w:rPr>
        <w:t xml:space="preserve"> </w:t>
      </w:r>
      <w:r>
        <w:t>selon</w:t>
      </w:r>
      <w:r>
        <w:rPr>
          <w:spacing w:val="-10"/>
        </w:rPr>
        <w:t xml:space="preserve"> </w:t>
      </w:r>
      <w:r>
        <w:t>les</w:t>
      </w:r>
      <w:r>
        <w:rPr>
          <w:spacing w:val="-10"/>
        </w:rPr>
        <w:t xml:space="preserve"> </w:t>
      </w:r>
      <w:r>
        <w:t>préconisations</w:t>
      </w:r>
      <w:r>
        <w:rPr>
          <w:spacing w:val="-9"/>
        </w:rPr>
        <w:t xml:space="preserve"> </w:t>
      </w:r>
      <w:r>
        <w:t>de</w:t>
      </w:r>
      <w:r>
        <w:rPr>
          <w:spacing w:val="-11"/>
        </w:rPr>
        <w:t xml:space="preserve"> </w:t>
      </w:r>
      <w:r>
        <w:t>l’instruction</w:t>
      </w:r>
      <w:r>
        <w:rPr>
          <w:spacing w:val="-11"/>
        </w:rPr>
        <w:t xml:space="preserve"> </w:t>
      </w:r>
      <w:r>
        <w:t>comptable</w:t>
      </w:r>
      <w:r>
        <w:rPr>
          <w:spacing w:val="-7"/>
        </w:rPr>
        <w:t xml:space="preserve"> </w:t>
      </w:r>
      <w:r>
        <w:t>commune</w:t>
      </w:r>
      <w:r>
        <w:rPr>
          <w:spacing w:val="-7"/>
        </w:rPr>
        <w:t xml:space="preserve"> </w:t>
      </w:r>
      <w:r>
        <w:t>du</w:t>
      </w:r>
      <w:r>
        <w:rPr>
          <w:spacing w:val="-12"/>
        </w:rPr>
        <w:t xml:space="preserve"> </w:t>
      </w:r>
      <w:r>
        <w:t>22/12/2016</w:t>
      </w:r>
      <w:r>
        <w:rPr>
          <w:spacing w:val="-9"/>
        </w:rPr>
        <w:t xml:space="preserve"> </w:t>
      </w:r>
      <w:r>
        <w:t>référencée</w:t>
      </w:r>
      <w:r>
        <w:rPr>
          <w:spacing w:val="-10"/>
        </w:rPr>
        <w:t xml:space="preserve"> </w:t>
      </w:r>
      <w:r>
        <w:t>BOFIP-GCP-17-0003</w:t>
      </w:r>
      <w:r>
        <w:rPr>
          <w:spacing w:val="-10"/>
        </w:rPr>
        <w:t xml:space="preserve"> </w:t>
      </w:r>
      <w:r>
        <w:t>mise</w:t>
      </w:r>
      <w:r>
        <w:rPr>
          <w:spacing w:val="-7"/>
        </w:rPr>
        <w:t xml:space="preserve"> </w:t>
      </w:r>
      <w:r>
        <w:t>à</w:t>
      </w:r>
      <w:r>
        <w:rPr>
          <w:spacing w:val="-11"/>
        </w:rPr>
        <w:t xml:space="preserve"> </w:t>
      </w:r>
      <w:r>
        <w:t>jour</w:t>
      </w:r>
      <w:r>
        <w:rPr>
          <w:spacing w:val="-9"/>
        </w:rPr>
        <w:t xml:space="preserve"> </w:t>
      </w:r>
      <w:r>
        <w:t>le</w:t>
      </w:r>
      <w:r>
        <w:rPr>
          <w:spacing w:val="-10"/>
        </w:rPr>
        <w:t xml:space="preserve"> </w:t>
      </w:r>
      <w:r>
        <w:t>14/12/2020</w:t>
      </w:r>
      <w:r>
        <w:rPr>
          <w:spacing w:val="-5"/>
        </w:rPr>
        <w:t xml:space="preserve"> </w:t>
      </w:r>
      <w:r>
        <w:t>: BOFIP-</w:t>
      </w:r>
      <w:r>
        <w:rPr>
          <w:b/>
        </w:rPr>
        <w:t>GCP-n° 20-0010.</w:t>
      </w:r>
    </w:p>
    <w:p w14:paraId="64DF20BE" w14:textId="77777777" w:rsidR="00537121" w:rsidRDefault="00537121" w:rsidP="00537121">
      <w:pPr>
        <w:spacing w:before="120"/>
        <w:ind w:left="540"/>
        <w:rPr>
          <w:b/>
        </w:rPr>
      </w:pPr>
      <w:r>
        <w:t>L’exercice</w:t>
      </w:r>
      <w:r>
        <w:rPr>
          <w:spacing w:val="-5"/>
        </w:rPr>
        <w:t xml:space="preserve"> </w:t>
      </w:r>
      <w:r>
        <w:t>comptable</w:t>
      </w:r>
      <w:r>
        <w:rPr>
          <w:spacing w:val="-3"/>
        </w:rPr>
        <w:t xml:space="preserve"> </w:t>
      </w:r>
      <w:r>
        <w:t>a</w:t>
      </w:r>
      <w:r>
        <w:rPr>
          <w:spacing w:val="-2"/>
        </w:rPr>
        <w:t xml:space="preserve"> </w:t>
      </w:r>
      <w:r>
        <w:t>une</w:t>
      </w:r>
      <w:r>
        <w:rPr>
          <w:spacing w:val="-4"/>
        </w:rPr>
        <w:t xml:space="preserve"> </w:t>
      </w:r>
      <w:r>
        <w:t>durée</w:t>
      </w:r>
      <w:r>
        <w:rPr>
          <w:spacing w:val="-2"/>
        </w:rPr>
        <w:t xml:space="preserve"> </w:t>
      </w:r>
      <w:r>
        <w:t>de</w:t>
      </w:r>
      <w:r>
        <w:rPr>
          <w:spacing w:val="-5"/>
        </w:rPr>
        <w:t xml:space="preserve"> </w:t>
      </w:r>
      <w:r>
        <w:t>12</w:t>
      </w:r>
      <w:r>
        <w:rPr>
          <w:spacing w:val="-5"/>
        </w:rPr>
        <w:t xml:space="preserve"> </w:t>
      </w:r>
      <w:r>
        <w:t>mois,</w:t>
      </w:r>
      <w:r>
        <w:rPr>
          <w:spacing w:val="-2"/>
        </w:rPr>
        <w:t xml:space="preserve"> </w:t>
      </w:r>
      <w:r>
        <w:t>recouvrant</w:t>
      </w:r>
      <w:r>
        <w:rPr>
          <w:spacing w:val="-3"/>
        </w:rPr>
        <w:t xml:space="preserve"> </w:t>
      </w:r>
      <w:r>
        <w:t>la</w:t>
      </w:r>
      <w:r>
        <w:rPr>
          <w:spacing w:val="-3"/>
        </w:rPr>
        <w:t xml:space="preserve"> </w:t>
      </w:r>
      <w:r>
        <w:t>période</w:t>
      </w:r>
      <w:r>
        <w:rPr>
          <w:spacing w:val="-3"/>
        </w:rPr>
        <w:t xml:space="preserve"> </w:t>
      </w:r>
      <w:r>
        <w:t>du</w:t>
      </w:r>
      <w:r>
        <w:rPr>
          <w:spacing w:val="-5"/>
        </w:rPr>
        <w:t xml:space="preserve"> </w:t>
      </w:r>
      <w:r>
        <w:rPr>
          <w:b/>
        </w:rPr>
        <w:t>1er</w:t>
      </w:r>
      <w:r>
        <w:rPr>
          <w:b/>
          <w:spacing w:val="-3"/>
        </w:rPr>
        <w:t xml:space="preserve"> </w:t>
      </w:r>
      <w:r>
        <w:rPr>
          <w:b/>
        </w:rPr>
        <w:t>janvier</w:t>
      </w:r>
      <w:r>
        <w:rPr>
          <w:b/>
          <w:spacing w:val="-2"/>
        </w:rPr>
        <w:t xml:space="preserve"> </w:t>
      </w:r>
      <w:r>
        <w:rPr>
          <w:b/>
        </w:rPr>
        <w:t>au</w:t>
      </w:r>
      <w:r>
        <w:rPr>
          <w:b/>
          <w:spacing w:val="-5"/>
        </w:rPr>
        <w:t xml:space="preserve"> </w:t>
      </w:r>
      <w:r>
        <w:rPr>
          <w:b/>
        </w:rPr>
        <w:t>31</w:t>
      </w:r>
      <w:r>
        <w:rPr>
          <w:b/>
          <w:spacing w:val="-4"/>
        </w:rPr>
        <w:t xml:space="preserve"> </w:t>
      </w:r>
      <w:r>
        <w:rPr>
          <w:b/>
        </w:rPr>
        <w:t>décembre</w:t>
      </w:r>
      <w:r>
        <w:rPr>
          <w:b/>
          <w:spacing w:val="-5"/>
        </w:rPr>
        <w:t xml:space="preserve"> </w:t>
      </w:r>
      <w:r>
        <w:rPr>
          <w:b/>
          <w:spacing w:val="-2"/>
        </w:rPr>
        <w:t>2022.</w:t>
      </w:r>
    </w:p>
    <w:p w14:paraId="5EF7F5B5" w14:textId="5B98080F" w:rsidR="00537121" w:rsidRDefault="00537121" w:rsidP="00537121">
      <w:pPr>
        <w:pStyle w:val="Corpsdetexte"/>
        <w:spacing w:before="180" w:line="259" w:lineRule="auto"/>
        <w:ind w:left="540" w:right="516"/>
      </w:pPr>
      <w:r>
        <w:t xml:space="preserve">L’annexe porte sur les comptes du lycée </w:t>
      </w:r>
      <w:r w:rsidR="00ED7F58">
        <w:t>XXXXXXX</w:t>
      </w:r>
    </w:p>
    <w:p w14:paraId="389B455E" w14:textId="77777777" w:rsidR="00FF1FB7" w:rsidRPr="00537121" w:rsidRDefault="00FF1FB7">
      <w:pPr>
        <w:rPr>
          <w:b/>
          <w:bCs/>
        </w:rPr>
        <w:sectPr w:rsidR="00FF1FB7" w:rsidRPr="00537121" w:rsidSect="009622AC">
          <w:type w:val="continuous"/>
          <w:pgSz w:w="16840" w:h="11910" w:orient="landscape"/>
          <w:pgMar w:top="689" w:right="200" w:bottom="1120" w:left="180" w:header="0" w:footer="626" w:gutter="0"/>
          <w:cols w:space="720"/>
        </w:sectPr>
      </w:pPr>
    </w:p>
    <w:p w14:paraId="37C0F0BB" w14:textId="77777777" w:rsidR="00FF1FB7" w:rsidRDefault="00FF1FB7">
      <w:pPr>
        <w:pStyle w:val="Corpsdetexte"/>
        <w:rPr>
          <w:sz w:val="24"/>
        </w:rPr>
      </w:pPr>
    </w:p>
    <w:p w14:paraId="313A96C7" w14:textId="77777777" w:rsidR="00FF1FB7" w:rsidRDefault="00000000">
      <w:pPr>
        <w:pStyle w:val="Titre1"/>
        <w:numPr>
          <w:ilvl w:val="0"/>
          <w:numId w:val="30"/>
        </w:numPr>
        <w:tabs>
          <w:tab w:val="left" w:pos="1107"/>
        </w:tabs>
        <w:jc w:val="left"/>
      </w:pPr>
      <w:bookmarkStart w:id="2" w:name="_Toc132036100"/>
      <w:r>
        <w:rPr>
          <w:color w:val="2F5496"/>
        </w:rPr>
        <w:t>LES</w:t>
      </w:r>
      <w:r>
        <w:rPr>
          <w:color w:val="2F5496"/>
          <w:spacing w:val="-7"/>
        </w:rPr>
        <w:t xml:space="preserve"> </w:t>
      </w:r>
      <w:r>
        <w:rPr>
          <w:color w:val="2F5496"/>
        </w:rPr>
        <w:t>FAITS</w:t>
      </w:r>
      <w:r>
        <w:rPr>
          <w:color w:val="2F5496"/>
          <w:spacing w:val="-6"/>
        </w:rPr>
        <w:t xml:space="preserve"> </w:t>
      </w:r>
      <w:r>
        <w:rPr>
          <w:color w:val="2F5496"/>
        </w:rPr>
        <w:t>MARQUANTS</w:t>
      </w:r>
      <w:r>
        <w:rPr>
          <w:color w:val="2F5496"/>
          <w:spacing w:val="-7"/>
        </w:rPr>
        <w:t xml:space="preserve"> </w:t>
      </w:r>
      <w:r>
        <w:rPr>
          <w:color w:val="2F5496"/>
        </w:rPr>
        <w:t>DE</w:t>
      </w:r>
      <w:r>
        <w:rPr>
          <w:color w:val="2F5496"/>
          <w:spacing w:val="-8"/>
        </w:rPr>
        <w:t xml:space="preserve"> </w:t>
      </w:r>
      <w:r>
        <w:rPr>
          <w:color w:val="2F5496"/>
          <w:spacing w:val="-2"/>
        </w:rPr>
        <w:t>L’EXERCICE</w:t>
      </w:r>
      <w:bookmarkEnd w:id="2"/>
    </w:p>
    <w:p w14:paraId="2FB72723" w14:textId="77777777" w:rsidR="00FF1FB7" w:rsidRDefault="00FF1FB7">
      <w:pPr>
        <w:pStyle w:val="Corpsdetexte"/>
        <w:spacing w:before="7"/>
        <w:rPr>
          <w:rFonts w:ascii="Calibri Light"/>
          <w:b/>
          <w:sz w:val="24"/>
        </w:rPr>
      </w:pPr>
    </w:p>
    <w:p w14:paraId="65B4CACB" w14:textId="08112FBC" w:rsidR="00FF1FB7" w:rsidRDefault="00000000" w:rsidP="00360F4E">
      <w:pPr>
        <w:pStyle w:val="Corpsdetexte"/>
        <w:ind w:left="540"/>
        <w:jc w:val="both"/>
      </w:pPr>
      <w:r>
        <w:t>En</w:t>
      </w:r>
      <w:r>
        <w:rPr>
          <w:spacing w:val="-6"/>
        </w:rPr>
        <w:t xml:space="preserve"> </w:t>
      </w:r>
      <w:r>
        <w:t>202</w:t>
      </w:r>
      <w:r w:rsidR="00460C58">
        <w:t>2</w:t>
      </w:r>
      <w:r>
        <w:t>,</w:t>
      </w:r>
      <w:r>
        <w:rPr>
          <w:spacing w:val="-5"/>
        </w:rPr>
        <w:t xml:space="preserve"> </w:t>
      </w:r>
      <w:r w:rsidR="00360F4E">
        <w:t xml:space="preserve">le lycée </w:t>
      </w:r>
      <w:r w:rsidR="00ED7F58">
        <w:t>XXXXXXXXX</w:t>
      </w:r>
      <w:r>
        <w:rPr>
          <w:spacing w:val="-5"/>
        </w:rPr>
        <w:t xml:space="preserve"> </w:t>
      </w:r>
      <w:r>
        <w:t>a</w:t>
      </w:r>
      <w:r>
        <w:rPr>
          <w:spacing w:val="-8"/>
        </w:rPr>
        <w:t xml:space="preserve"> </w:t>
      </w:r>
      <w:r>
        <w:t>connu</w:t>
      </w:r>
      <w:r>
        <w:rPr>
          <w:spacing w:val="-5"/>
        </w:rPr>
        <w:t xml:space="preserve"> </w:t>
      </w:r>
      <w:r>
        <w:t>différents</w:t>
      </w:r>
      <w:r>
        <w:rPr>
          <w:spacing w:val="-7"/>
        </w:rPr>
        <w:t xml:space="preserve"> </w:t>
      </w:r>
      <w:r>
        <w:t>évènements</w:t>
      </w:r>
      <w:r>
        <w:rPr>
          <w:spacing w:val="-7"/>
        </w:rPr>
        <w:t xml:space="preserve"> </w:t>
      </w:r>
      <w:r>
        <w:t>marquants</w:t>
      </w:r>
      <w:r>
        <w:rPr>
          <w:spacing w:val="-4"/>
        </w:rPr>
        <w:t xml:space="preserve"> </w:t>
      </w:r>
      <w:r>
        <w:rPr>
          <w:spacing w:val="-10"/>
        </w:rPr>
        <w:t>:</w:t>
      </w:r>
    </w:p>
    <w:p w14:paraId="63D4C09C" w14:textId="77777777" w:rsidR="00FF1FB7" w:rsidRDefault="00FF1FB7">
      <w:pPr>
        <w:pStyle w:val="Corpsdetexte"/>
        <w:rPr>
          <w:sz w:val="24"/>
        </w:rPr>
      </w:pPr>
    </w:p>
    <w:p w14:paraId="73EE0BF7" w14:textId="77777777" w:rsidR="00FF1FB7" w:rsidRDefault="00000000">
      <w:pPr>
        <w:pStyle w:val="Titre3"/>
        <w:numPr>
          <w:ilvl w:val="1"/>
          <w:numId w:val="30"/>
        </w:numPr>
        <w:tabs>
          <w:tab w:val="left" w:pos="2384"/>
        </w:tabs>
        <w:spacing w:before="199"/>
      </w:pPr>
      <w:bookmarkStart w:id="3" w:name="_Toc132036101"/>
      <w:r>
        <w:rPr>
          <w:color w:val="2F5496"/>
        </w:rPr>
        <w:t>Les</w:t>
      </w:r>
      <w:r>
        <w:rPr>
          <w:color w:val="2F5496"/>
          <w:spacing w:val="-7"/>
        </w:rPr>
        <w:t xml:space="preserve"> </w:t>
      </w:r>
      <w:r>
        <w:rPr>
          <w:color w:val="2F5496"/>
        </w:rPr>
        <w:t>ressources</w:t>
      </w:r>
      <w:r>
        <w:rPr>
          <w:color w:val="2F5496"/>
          <w:spacing w:val="-7"/>
        </w:rPr>
        <w:t xml:space="preserve"> </w:t>
      </w:r>
      <w:r>
        <w:rPr>
          <w:color w:val="2F5496"/>
          <w:spacing w:val="-2"/>
        </w:rPr>
        <w:t>humaines</w:t>
      </w:r>
      <w:bookmarkEnd w:id="3"/>
    </w:p>
    <w:p w14:paraId="4FA99706" w14:textId="364A4B4A" w:rsidR="000C35AE" w:rsidRPr="000C35AE" w:rsidRDefault="000C35AE" w:rsidP="00D362FE">
      <w:pPr>
        <w:spacing w:before="24"/>
        <w:ind w:left="540"/>
        <w:jc w:val="both"/>
        <w:rPr>
          <w:sz w:val="24"/>
        </w:rPr>
      </w:pPr>
      <w:r w:rsidRPr="000C35AE">
        <w:rPr>
          <w:sz w:val="24"/>
        </w:rPr>
        <w:t>L’année 2022 a vu une augmentation de poste des services administratifs et financiers, avec l’arrivée d’un personnel adjoint administratif renforçant l’équipe. Le fondé de pouvoir en poste a été quitté les services pour s’orienter vers un poste d’Agent Comptable dans un autre établissement. Le poste a été mis au mouvement des élèves so</w:t>
      </w:r>
      <w:r>
        <w:rPr>
          <w:sz w:val="24"/>
        </w:rPr>
        <w:t>rtis</w:t>
      </w:r>
      <w:r w:rsidRPr="000C35AE">
        <w:rPr>
          <w:sz w:val="24"/>
        </w:rPr>
        <w:t xml:space="preserve"> d’IRA en mars 2023.</w:t>
      </w:r>
    </w:p>
    <w:p w14:paraId="0E4E0722" w14:textId="58BFBA07" w:rsidR="00FF1FB7" w:rsidRDefault="000C35AE" w:rsidP="00D362FE">
      <w:pPr>
        <w:spacing w:before="24"/>
        <w:ind w:left="540"/>
        <w:jc w:val="both"/>
        <w:rPr>
          <w:sz w:val="24"/>
        </w:rPr>
      </w:pPr>
      <w:r w:rsidRPr="000C35AE">
        <w:rPr>
          <w:sz w:val="24"/>
        </w:rPr>
        <w:t>L’adjointe de comptabilité a fait office de fondé de pouvoir depuis avec une délégation formelle de l’Agent Comptable sous</w:t>
      </w:r>
      <w:r>
        <w:rPr>
          <w:sz w:val="24"/>
        </w:rPr>
        <w:t xml:space="preserve"> </w:t>
      </w:r>
      <w:r w:rsidRPr="000C35AE">
        <w:rPr>
          <w:sz w:val="24"/>
        </w:rPr>
        <w:t>sa responsabil</w:t>
      </w:r>
      <w:r>
        <w:rPr>
          <w:sz w:val="24"/>
        </w:rPr>
        <w:t>i</w:t>
      </w:r>
      <w:r w:rsidRPr="000C35AE">
        <w:rPr>
          <w:sz w:val="24"/>
        </w:rPr>
        <w:t xml:space="preserve">té.  </w:t>
      </w:r>
    </w:p>
    <w:p w14:paraId="62745554" w14:textId="77777777" w:rsidR="00FF1FB7" w:rsidRDefault="00FF1FB7" w:rsidP="00D362FE">
      <w:pPr>
        <w:pStyle w:val="Corpsdetexte"/>
        <w:spacing w:before="11"/>
        <w:jc w:val="both"/>
        <w:rPr>
          <w:sz w:val="23"/>
        </w:rPr>
      </w:pPr>
    </w:p>
    <w:p w14:paraId="39D4D0EA" w14:textId="77777777" w:rsidR="00FF1FB7" w:rsidRDefault="00000000">
      <w:pPr>
        <w:pStyle w:val="Titre3"/>
        <w:numPr>
          <w:ilvl w:val="1"/>
          <w:numId w:val="30"/>
        </w:numPr>
        <w:tabs>
          <w:tab w:val="left" w:pos="2384"/>
        </w:tabs>
        <w:spacing w:before="0"/>
      </w:pPr>
      <w:bookmarkStart w:id="4" w:name="_Toc132036102"/>
      <w:r>
        <w:rPr>
          <w:color w:val="2F5496"/>
        </w:rPr>
        <w:t>Les</w:t>
      </w:r>
      <w:r>
        <w:rPr>
          <w:color w:val="2F5496"/>
          <w:spacing w:val="-4"/>
        </w:rPr>
        <w:t xml:space="preserve"> </w:t>
      </w:r>
      <w:r>
        <w:rPr>
          <w:color w:val="2F5496"/>
          <w:spacing w:val="-2"/>
        </w:rPr>
        <w:t>travaux</w:t>
      </w:r>
      <w:bookmarkEnd w:id="4"/>
    </w:p>
    <w:p w14:paraId="7F0901C7" w14:textId="1FE47326" w:rsidR="00FF1FB7" w:rsidRDefault="000C35AE">
      <w:pPr>
        <w:pStyle w:val="Corpsdetexte"/>
        <w:ind w:left="899"/>
        <w:jc w:val="both"/>
        <w:rPr>
          <w:spacing w:val="-10"/>
        </w:rPr>
      </w:pPr>
      <w:r>
        <w:t>Un certain nombre de travaux sont intervenus durant l’année 2022</w:t>
      </w:r>
      <w:r>
        <w:rPr>
          <w:spacing w:val="-3"/>
        </w:rPr>
        <w:t xml:space="preserve"> </w:t>
      </w:r>
      <w:r>
        <w:rPr>
          <w:spacing w:val="-10"/>
        </w:rPr>
        <w:t>:</w:t>
      </w:r>
    </w:p>
    <w:p w14:paraId="15CF97A9" w14:textId="77777777" w:rsidR="00D362FE" w:rsidRDefault="00D362FE">
      <w:pPr>
        <w:pStyle w:val="Corpsdetexte"/>
        <w:ind w:left="899"/>
        <w:jc w:val="both"/>
      </w:pPr>
    </w:p>
    <w:p w14:paraId="17961CFE" w14:textId="2BA163A1" w:rsidR="00FF1FB7" w:rsidRDefault="00000000">
      <w:pPr>
        <w:pStyle w:val="Titre5"/>
        <w:spacing w:line="268" w:lineRule="exact"/>
        <w:ind w:left="1739"/>
        <w:jc w:val="both"/>
      </w:pPr>
      <w:r>
        <w:rPr>
          <w:rFonts w:ascii="Wingdings" w:hAnsi="Wingdings"/>
          <w:b w:val="0"/>
        </w:rPr>
        <w:t></w:t>
      </w:r>
      <w:r>
        <w:rPr>
          <w:rFonts w:ascii="Times New Roman" w:hAnsi="Times New Roman"/>
          <w:b w:val="0"/>
          <w:spacing w:val="65"/>
        </w:rPr>
        <w:t xml:space="preserve"> </w:t>
      </w:r>
      <w:r>
        <w:t>L</w:t>
      </w:r>
      <w:r w:rsidR="000C35AE">
        <w:t>a rénovation de la salle des professeurs</w:t>
      </w:r>
    </w:p>
    <w:p w14:paraId="74E2ECC0" w14:textId="7A58B481" w:rsidR="00FF1FB7" w:rsidRDefault="00000000">
      <w:pPr>
        <w:pStyle w:val="Paragraphedeliste"/>
        <w:numPr>
          <w:ilvl w:val="0"/>
          <w:numId w:val="28"/>
        </w:numPr>
        <w:tabs>
          <w:tab w:val="left" w:pos="2441"/>
        </w:tabs>
        <w:spacing w:line="279" w:lineRule="exact"/>
        <w:ind w:hanging="361"/>
        <w:jc w:val="both"/>
      </w:pPr>
      <w:r>
        <w:t>La</w:t>
      </w:r>
      <w:r>
        <w:rPr>
          <w:spacing w:val="-7"/>
        </w:rPr>
        <w:t xml:space="preserve"> </w:t>
      </w:r>
      <w:r>
        <w:t>démolition</w:t>
      </w:r>
      <w:r>
        <w:rPr>
          <w:spacing w:val="-4"/>
        </w:rPr>
        <w:t xml:space="preserve"> </w:t>
      </w:r>
      <w:r w:rsidR="000C35AE">
        <w:t>de plusieurs cloisons</w:t>
      </w:r>
      <w:r>
        <w:rPr>
          <w:spacing w:val="-4"/>
        </w:rPr>
        <w:t xml:space="preserve"> </w:t>
      </w:r>
      <w:r>
        <w:rPr>
          <w:spacing w:val="-10"/>
        </w:rPr>
        <w:t>;</w:t>
      </w:r>
    </w:p>
    <w:p w14:paraId="40A16F98" w14:textId="5295073B" w:rsidR="00D362FE" w:rsidRPr="00D362FE" w:rsidRDefault="00D362FE" w:rsidP="00D362FE">
      <w:pPr>
        <w:pStyle w:val="Paragraphedeliste"/>
        <w:numPr>
          <w:ilvl w:val="0"/>
          <w:numId w:val="28"/>
        </w:numPr>
        <w:tabs>
          <w:tab w:val="left" w:pos="2441"/>
        </w:tabs>
        <w:spacing w:before="1"/>
        <w:ind w:hanging="361"/>
        <w:jc w:val="both"/>
        <w:rPr>
          <w:spacing w:val="-2"/>
        </w:rPr>
      </w:pPr>
      <w:r>
        <w:t>L’agrandissement avec rénovation complète ;</w:t>
      </w:r>
    </w:p>
    <w:p w14:paraId="150DC991" w14:textId="38D835A4" w:rsidR="00D362FE" w:rsidRDefault="00D362FE" w:rsidP="00D362FE">
      <w:pPr>
        <w:pStyle w:val="Paragraphedeliste"/>
        <w:numPr>
          <w:ilvl w:val="0"/>
          <w:numId w:val="28"/>
        </w:numPr>
        <w:tabs>
          <w:tab w:val="left" w:pos="2441"/>
        </w:tabs>
        <w:spacing w:before="1"/>
        <w:ind w:hanging="361"/>
        <w:jc w:val="both"/>
        <w:rPr>
          <w:spacing w:val="-2"/>
        </w:rPr>
      </w:pPr>
      <w:r>
        <w:rPr>
          <w:spacing w:val="-4"/>
        </w:rPr>
        <w:t>L’achat de mobilier.</w:t>
      </w:r>
    </w:p>
    <w:p w14:paraId="09E7682F" w14:textId="77777777" w:rsidR="00FF1FB7" w:rsidRDefault="00FF1FB7">
      <w:pPr>
        <w:rPr>
          <w:sz w:val="21"/>
        </w:rPr>
        <w:sectPr w:rsidR="00FF1FB7" w:rsidSect="009622AC">
          <w:pgSz w:w="16840" w:h="11910" w:orient="landscape"/>
          <w:pgMar w:top="680" w:right="200" w:bottom="880" w:left="180" w:header="0" w:footer="626" w:gutter="0"/>
          <w:cols w:space="720"/>
        </w:sectPr>
      </w:pPr>
    </w:p>
    <w:p w14:paraId="0D948355" w14:textId="77777777" w:rsidR="00FF1FB7" w:rsidRDefault="00FF1FB7">
      <w:pPr>
        <w:pStyle w:val="Corpsdetexte"/>
        <w:spacing w:before="4"/>
        <w:rPr>
          <w:sz w:val="24"/>
        </w:rPr>
      </w:pPr>
    </w:p>
    <w:p w14:paraId="0C82AE48" w14:textId="2C333C6C" w:rsidR="00FF1FB7" w:rsidRDefault="00000000">
      <w:pPr>
        <w:pStyle w:val="Titre5"/>
        <w:ind w:left="1739"/>
      </w:pPr>
      <w:r>
        <w:rPr>
          <w:rFonts w:ascii="Wingdings" w:hAnsi="Wingdings"/>
          <w:b w:val="0"/>
        </w:rPr>
        <w:t></w:t>
      </w:r>
      <w:r>
        <w:rPr>
          <w:rFonts w:ascii="Times New Roman" w:hAnsi="Times New Roman"/>
          <w:b w:val="0"/>
          <w:spacing w:val="66"/>
        </w:rPr>
        <w:t xml:space="preserve"> </w:t>
      </w:r>
      <w:r>
        <w:t>La</w:t>
      </w:r>
      <w:r>
        <w:rPr>
          <w:spacing w:val="-1"/>
        </w:rPr>
        <w:t xml:space="preserve"> </w:t>
      </w:r>
      <w:r w:rsidR="00D362FE">
        <w:t>rénovation des coursives du bâtiment B</w:t>
      </w:r>
      <w:r w:rsidR="00D362FE">
        <w:rPr>
          <w:spacing w:val="-2"/>
        </w:rPr>
        <w:t xml:space="preserve">                   </w:t>
      </w:r>
    </w:p>
    <w:p w14:paraId="0C64C1CC" w14:textId="31CB0BE3" w:rsidR="00FF1FB7" w:rsidRDefault="00D362FE" w:rsidP="00D362FE">
      <w:pPr>
        <w:pStyle w:val="Corpsdetexte"/>
        <w:spacing w:before="1"/>
        <w:ind w:left="540" w:right="584"/>
      </w:pPr>
      <w:r>
        <w:t xml:space="preserve">En juillet, la Région Ile de France a financé une rénovation complète des sols des coursives du bâtiment B </w:t>
      </w:r>
      <w:proofErr w:type="gramStart"/>
      <w:r>
        <w:t>suite à</w:t>
      </w:r>
      <w:proofErr w:type="gramEnd"/>
      <w:r>
        <w:t xml:space="preserve"> la détérioration de ceux-ci. Ces travaux ont été pris en charge via des accords-cadres dévolus à la collectivité.</w:t>
      </w:r>
    </w:p>
    <w:p w14:paraId="106B6716" w14:textId="77777777" w:rsidR="00FF1FB7" w:rsidRDefault="00FF1FB7">
      <w:pPr>
        <w:pStyle w:val="Corpsdetexte"/>
        <w:spacing w:before="10"/>
        <w:rPr>
          <w:sz w:val="21"/>
        </w:rPr>
      </w:pPr>
    </w:p>
    <w:p w14:paraId="035E5E69" w14:textId="4F6C9510" w:rsidR="00FF1FB7" w:rsidRDefault="00000000">
      <w:pPr>
        <w:pStyle w:val="Titre5"/>
        <w:ind w:left="1739"/>
      </w:pPr>
      <w:r>
        <w:rPr>
          <w:rFonts w:ascii="Wingdings" w:hAnsi="Wingdings"/>
          <w:b w:val="0"/>
        </w:rPr>
        <w:t></w:t>
      </w:r>
      <w:r>
        <w:rPr>
          <w:rFonts w:ascii="Times New Roman" w:hAnsi="Times New Roman"/>
          <w:b w:val="0"/>
          <w:spacing w:val="65"/>
        </w:rPr>
        <w:t xml:space="preserve"> </w:t>
      </w:r>
      <w:r w:rsidR="00D362FE">
        <w:t>La mise aux normes d’un espace « Grosse plonge » au niveau de la restauration.</w:t>
      </w:r>
    </w:p>
    <w:p w14:paraId="1CD024B3" w14:textId="4AFD3E5A" w:rsidR="00FF1FB7" w:rsidRDefault="00D362FE">
      <w:pPr>
        <w:pStyle w:val="Corpsdetexte"/>
        <w:spacing w:before="1"/>
        <w:ind w:left="540" w:right="516"/>
      </w:pPr>
      <w:r>
        <w:t xml:space="preserve">Ces travaux ont été financés sur subvention de la Région. L’espace concerné n’était plus aux normes HACCP et devait faire l’objet d’une rénovation complète. </w:t>
      </w:r>
    </w:p>
    <w:p w14:paraId="781C9F4C" w14:textId="77777777" w:rsidR="00FF1FB7" w:rsidRDefault="00FF1FB7">
      <w:pPr>
        <w:sectPr w:rsidR="00FF1FB7" w:rsidSect="009622AC">
          <w:type w:val="continuous"/>
          <w:pgSz w:w="16840" w:h="11910" w:orient="landscape"/>
          <w:pgMar w:top="720" w:right="200" w:bottom="280" w:left="180" w:header="0" w:footer="626" w:gutter="0"/>
          <w:cols w:space="720"/>
        </w:sectPr>
      </w:pPr>
    </w:p>
    <w:p w14:paraId="7D181041" w14:textId="77777777" w:rsidR="00FF1FB7" w:rsidRDefault="00000000">
      <w:pPr>
        <w:pStyle w:val="Titre3"/>
        <w:numPr>
          <w:ilvl w:val="1"/>
          <w:numId w:val="30"/>
        </w:numPr>
        <w:tabs>
          <w:tab w:val="left" w:pos="2384"/>
        </w:tabs>
        <w:spacing w:before="18"/>
      </w:pPr>
      <w:bookmarkStart w:id="5" w:name="_Toc132036103"/>
      <w:r>
        <w:rPr>
          <w:color w:val="2F5496"/>
        </w:rPr>
        <w:lastRenderedPageBreak/>
        <w:t>La</w:t>
      </w:r>
      <w:r>
        <w:rPr>
          <w:color w:val="2F5496"/>
          <w:spacing w:val="-7"/>
        </w:rPr>
        <w:t xml:space="preserve"> </w:t>
      </w:r>
      <w:r>
        <w:rPr>
          <w:color w:val="2F5496"/>
        </w:rPr>
        <w:t>réorganisation</w:t>
      </w:r>
      <w:r>
        <w:rPr>
          <w:color w:val="2F5496"/>
          <w:spacing w:val="-7"/>
        </w:rPr>
        <w:t xml:space="preserve"> </w:t>
      </w:r>
      <w:r>
        <w:rPr>
          <w:color w:val="2F5496"/>
        </w:rPr>
        <w:t>de</w:t>
      </w:r>
      <w:r>
        <w:rPr>
          <w:color w:val="2F5496"/>
          <w:spacing w:val="-8"/>
        </w:rPr>
        <w:t xml:space="preserve"> </w:t>
      </w:r>
      <w:r>
        <w:rPr>
          <w:color w:val="2F5496"/>
        </w:rPr>
        <w:t>l’agence</w:t>
      </w:r>
      <w:r>
        <w:rPr>
          <w:color w:val="2F5496"/>
          <w:spacing w:val="-6"/>
        </w:rPr>
        <w:t xml:space="preserve"> </w:t>
      </w:r>
      <w:r>
        <w:rPr>
          <w:color w:val="2F5496"/>
          <w:spacing w:val="-2"/>
        </w:rPr>
        <w:t>comptable</w:t>
      </w:r>
      <w:bookmarkEnd w:id="5"/>
    </w:p>
    <w:p w14:paraId="6F2DA7D6" w14:textId="0371712D" w:rsidR="00C96FD8" w:rsidRDefault="00C96FD8">
      <w:pPr>
        <w:spacing w:before="23" w:line="259" w:lineRule="auto"/>
        <w:ind w:left="899" w:right="518"/>
        <w:jc w:val="both"/>
      </w:pPr>
      <w:r>
        <w:t xml:space="preserve">Depuis </w:t>
      </w:r>
      <w:r w:rsidR="00D15384">
        <w:t>s</w:t>
      </w:r>
      <w:r>
        <w:t>eptembre 2020, l’Agence comptable assurée un intérim comptable sur un autre groupement portant à 13 le nombre d’établissement gérés. En septembre 2022, à la demande du Rectorat de l’Académie</w:t>
      </w:r>
      <w:r w:rsidR="00D15384">
        <w:t xml:space="preserve">, l’agence comptable a accepté de récupérer 3 des 6 établissements portant désormais à 10 le nombre d’EPLE appartenant au groupement. </w:t>
      </w:r>
    </w:p>
    <w:p w14:paraId="1F349250" w14:textId="17281A56" w:rsidR="00FF1FB7" w:rsidRDefault="00D15384">
      <w:pPr>
        <w:spacing w:before="23" w:line="259" w:lineRule="auto"/>
        <w:ind w:left="899" w:right="518"/>
        <w:jc w:val="both"/>
      </w:pPr>
      <w:r>
        <w:t>Une</w:t>
      </w:r>
      <w:r>
        <w:rPr>
          <w:spacing w:val="-11"/>
        </w:rPr>
        <w:t xml:space="preserve"> </w:t>
      </w:r>
      <w:r>
        <w:t>nouvelle</w:t>
      </w:r>
      <w:r>
        <w:rPr>
          <w:spacing w:val="-11"/>
        </w:rPr>
        <w:t xml:space="preserve"> </w:t>
      </w:r>
      <w:r>
        <w:t>organisation</w:t>
      </w:r>
      <w:r>
        <w:rPr>
          <w:spacing w:val="-12"/>
        </w:rPr>
        <w:t xml:space="preserve"> </w:t>
      </w:r>
      <w:r>
        <w:t>a</w:t>
      </w:r>
      <w:r>
        <w:rPr>
          <w:spacing w:val="-13"/>
        </w:rPr>
        <w:t xml:space="preserve"> </w:t>
      </w:r>
      <w:r>
        <w:t>été</w:t>
      </w:r>
      <w:r>
        <w:rPr>
          <w:spacing w:val="-10"/>
        </w:rPr>
        <w:t xml:space="preserve"> </w:t>
      </w:r>
      <w:r>
        <w:t>réfléchie</w:t>
      </w:r>
      <w:r>
        <w:rPr>
          <w:spacing w:val="-11"/>
        </w:rPr>
        <w:t xml:space="preserve"> </w:t>
      </w:r>
      <w:r>
        <w:t>afin</w:t>
      </w:r>
      <w:r>
        <w:rPr>
          <w:spacing w:val="-13"/>
        </w:rPr>
        <w:t xml:space="preserve"> </w:t>
      </w:r>
      <w:r>
        <w:t>de</w:t>
      </w:r>
      <w:r>
        <w:rPr>
          <w:spacing w:val="-12"/>
        </w:rPr>
        <w:t xml:space="preserve"> </w:t>
      </w:r>
      <w:r>
        <w:rPr>
          <w:b/>
        </w:rPr>
        <w:t>sécuriser</w:t>
      </w:r>
      <w:r>
        <w:rPr>
          <w:b/>
          <w:spacing w:val="-11"/>
        </w:rPr>
        <w:t xml:space="preserve"> </w:t>
      </w:r>
      <w:r>
        <w:rPr>
          <w:b/>
        </w:rPr>
        <w:t>les</w:t>
      </w:r>
      <w:r>
        <w:rPr>
          <w:b/>
          <w:spacing w:val="-11"/>
        </w:rPr>
        <w:t xml:space="preserve"> </w:t>
      </w:r>
      <w:r>
        <w:rPr>
          <w:b/>
        </w:rPr>
        <w:t>différents</w:t>
      </w:r>
      <w:r>
        <w:rPr>
          <w:b/>
          <w:spacing w:val="-10"/>
        </w:rPr>
        <w:t xml:space="preserve"> </w:t>
      </w:r>
      <w:r>
        <w:rPr>
          <w:b/>
        </w:rPr>
        <w:t>processus</w:t>
      </w:r>
      <w:r>
        <w:rPr>
          <w:b/>
          <w:spacing w:val="-12"/>
        </w:rPr>
        <w:t xml:space="preserve"> </w:t>
      </w:r>
      <w:r>
        <w:t>relevant</w:t>
      </w:r>
      <w:r>
        <w:rPr>
          <w:spacing w:val="-11"/>
        </w:rPr>
        <w:t xml:space="preserve"> </w:t>
      </w:r>
      <w:r>
        <w:t>de</w:t>
      </w:r>
      <w:r>
        <w:rPr>
          <w:spacing w:val="-13"/>
        </w:rPr>
        <w:t xml:space="preserve"> </w:t>
      </w:r>
      <w:r>
        <w:t>l’agent</w:t>
      </w:r>
      <w:r>
        <w:rPr>
          <w:spacing w:val="-10"/>
        </w:rPr>
        <w:t xml:space="preserve"> </w:t>
      </w:r>
      <w:r>
        <w:t>comptable</w:t>
      </w:r>
      <w:r>
        <w:rPr>
          <w:spacing w:val="-12"/>
        </w:rPr>
        <w:t xml:space="preserve"> </w:t>
      </w:r>
      <w:r>
        <w:t>et</w:t>
      </w:r>
      <w:r>
        <w:rPr>
          <w:spacing w:val="-11"/>
        </w:rPr>
        <w:t xml:space="preserve"> </w:t>
      </w:r>
      <w:r>
        <w:rPr>
          <w:b/>
        </w:rPr>
        <w:t xml:space="preserve">d’optimiser les moyens et la qualité du service rendu </w:t>
      </w:r>
      <w:r>
        <w:t>aux partenaires internes de l’Agence comptable.</w:t>
      </w:r>
    </w:p>
    <w:p w14:paraId="3EDDD4EA" w14:textId="61B8D6FD" w:rsidR="00FF1FB7" w:rsidRDefault="00000000">
      <w:pPr>
        <w:pStyle w:val="Corpsdetexte"/>
        <w:spacing w:before="1" w:line="256" w:lineRule="auto"/>
        <w:ind w:left="899" w:right="518"/>
        <w:jc w:val="both"/>
      </w:pPr>
      <w:r>
        <w:t xml:space="preserve">En redéfinissant les missions de chacun de manière cohérente, la nouvelle organisation </w:t>
      </w:r>
      <w:r w:rsidR="00D15384">
        <w:t>a permis de créer deux pôles : un pôle gestion et pôle comptable. Cette nouvelle organisation permet de mieux appréhender</w:t>
      </w:r>
      <w:r>
        <w:t xml:space="preserve"> l’ensemble des missions confiées à</w:t>
      </w:r>
      <w:r w:rsidR="00D15384">
        <w:t xml:space="preserve"> l’adjoint-gestionnaire</w:t>
      </w:r>
      <w:r>
        <w:t xml:space="preserve"> agent comptable.</w:t>
      </w:r>
    </w:p>
    <w:p w14:paraId="3890388A" w14:textId="07C8E750" w:rsidR="00AE7378" w:rsidRDefault="00AE7378">
      <w:pPr>
        <w:pStyle w:val="Corpsdetexte"/>
        <w:spacing w:before="3" w:line="259" w:lineRule="auto"/>
        <w:ind w:left="899" w:right="516"/>
        <w:jc w:val="both"/>
      </w:pPr>
      <w:r>
        <w:rPr>
          <w:noProof/>
        </w:rPr>
        <w:drawing>
          <wp:anchor distT="0" distB="0" distL="114300" distR="114300" simplePos="0" relativeHeight="251645440" behindDoc="0" locked="0" layoutInCell="1" allowOverlap="1" wp14:anchorId="1ACB37B2" wp14:editId="2CA22A83">
            <wp:simplePos x="0" y="0"/>
            <wp:positionH relativeFrom="column">
              <wp:posOffset>2333625</wp:posOffset>
            </wp:positionH>
            <wp:positionV relativeFrom="paragraph">
              <wp:posOffset>327660</wp:posOffset>
            </wp:positionV>
            <wp:extent cx="6400627" cy="3600450"/>
            <wp:effectExtent l="0" t="0" r="63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6400627" cy="3600450"/>
                    </a:xfrm>
                    <a:prstGeom prst="rect">
                      <a:avLst/>
                    </a:prstGeom>
                  </pic:spPr>
                </pic:pic>
              </a:graphicData>
            </a:graphic>
          </wp:anchor>
        </w:drawing>
      </w:r>
      <w:r>
        <w:t>Ce nouveau schéma conduit à responsabiliser davantage les chefs de pôle.</w:t>
      </w:r>
    </w:p>
    <w:p w14:paraId="5F3DE448" w14:textId="6D064B2A" w:rsidR="00FF1FB7" w:rsidRDefault="00000000">
      <w:pPr>
        <w:pStyle w:val="Corpsdetexte"/>
        <w:spacing w:before="3" w:line="259" w:lineRule="auto"/>
        <w:ind w:left="899" w:right="516"/>
        <w:jc w:val="both"/>
      </w:pPr>
      <w:r>
        <w:t xml:space="preserve"> </w:t>
      </w:r>
    </w:p>
    <w:p w14:paraId="3DC123F2" w14:textId="7A96D727" w:rsidR="00D15384" w:rsidRDefault="00D15384">
      <w:pPr>
        <w:pStyle w:val="Corpsdetexte"/>
        <w:spacing w:before="3" w:line="259" w:lineRule="auto"/>
        <w:ind w:left="899" w:right="516"/>
        <w:jc w:val="both"/>
      </w:pPr>
    </w:p>
    <w:p w14:paraId="75BC8DF0" w14:textId="77777777" w:rsidR="00D15384" w:rsidRDefault="00D15384">
      <w:pPr>
        <w:pStyle w:val="Corpsdetexte"/>
        <w:spacing w:before="3" w:line="259" w:lineRule="auto"/>
        <w:ind w:left="899" w:right="516"/>
        <w:jc w:val="both"/>
      </w:pPr>
    </w:p>
    <w:p w14:paraId="51E2805D" w14:textId="77777777" w:rsidR="00D15384" w:rsidRDefault="00D15384">
      <w:pPr>
        <w:pStyle w:val="Corpsdetexte"/>
        <w:spacing w:before="3" w:line="259" w:lineRule="auto"/>
        <w:ind w:left="899" w:right="516"/>
        <w:jc w:val="both"/>
      </w:pPr>
    </w:p>
    <w:p w14:paraId="70A25A53" w14:textId="77777777" w:rsidR="00D15384" w:rsidRDefault="00D15384">
      <w:pPr>
        <w:pStyle w:val="Corpsdetexte"/>
        <w:spacing w:before="3" w:line="259" w:lineRule="auto"/>
        <w:ind w:left="899" w:right="516"/>
        <w:jc w:val="both"/>
      </w:pPr>
    </w:p>
    <w:p w14:paraId="646B7EBD" w14:textId="619AF89E" w:rsidR="00FF1FB7" w:rsidRDefault="00000000">
      <w:pPr>
        <w:pStyle w:val="Titre3"/>
        <w:numPr>
          <w:ilvl w:val="1"/>
          <w:numId w:val="30"/>
        </w:numPr>
        <w:tabs>
          <w:tab w:val="left" w:pos="2666"/>
          <w:tab w:val="left" w:pos="2667"/>
        </w:tabs>
        <w:spacing w:before="50"/>
        <w:ind w:left="2666" w:hanging="716"/>
      </w:pPr>
      <w:bookmarkStart w:id="6" w:name="_Toc132036104"/>
      <w:r>
        <w:rPr>
          <w:color w:val="2F5496"/>
        </w:rPr>
        <w:lastRenderedPageBreak/>
        <w:t>La</w:t>
      </w:r>
      <w:r>
        <w:rPr>
          <w:color w:val="2F5496"/>
          <w:spacing w:val="-4"/>
        </w:rPr>
        <w:t xml:space="preserve"> </w:t>
      </w:r>
      <w:r>
        <w:rPr>
          <w:color w:val="2F5496"/>
        </w:rPr>
        <w:t>mise</w:t>
      </w:r>
      <w:r>
        <w:rPr>
          <w:color w:val="2F5496"/>
          <w:spacing w:val="-4"/>
        </w:rPr>
        <w:t xml:space="preserve"> </w:t>
      </w:r>
      <w:r>
        <w:rPr>
          <w:color w:val="2F5496"/>
        </w:rPr>
        <w:t>en</w:t>
      </w:r>
      <w:r>
        <w:rPr>
          <w:color w:val="2F5496"/>
          <w:spacing w:val="-4"/>
        </w:rPr>
        <w:t xml:space="preserve"> </w:t>
      </w:r>
      <w:r>
        <w:rPr>
          <w:color w:val="2F5496"/>
        </w:rPr>
        <w:t>place</w:t>
      </w:r>
      <w:r>
        <w:rPr>
          <w:color w:val="2F5496"/>
          <w:spacing w:val="-4"/>
        </w:rPr>
        <w:t xml:space="preserve"> </w:t>
      </w:r>
      <w:r>
        <w:rPr>
          <w:color w:val="2F5496"/>
        </w:rPr>
        <w:t>du</w:t>
      </w:r>
      <w:r>
        <w:rPr>
          <w:color w:val="2F5496"/>
          <w:spacing w:val="-4"/>
        </w:rPr>
        <w:t xml:space="preserve"> </w:t>
      </w:r>
      <w:r>
        <w:rPr>
          <w:color w:val="2F5496"/>
        </w:rPr>
        <w:t>contrôle</w:t>
      </w:r>
      <w:r>
        <w:rPr>
          <w:color w:val="2F5496"/>
          <w:spacing w:val="-5"/>
        </w:rPr>
        <w:t xml:space="preserve"> </w:t>
      </w:r>
      <w:r>
        <w:rPr>
          <w:color w:val="2F5496"/>
        </w:rPr>
        <w:t>hiérarchisé</w:t>
      </w:r>
      <w:r>
        <w:rPr>
          <w:color w:val="2F5496"/>
          <w:spacing w:val="-4"/>
        </w:rPr>
        <w:t xml:space="preserve"> </w:t>
      </w:r>
      <w:r w:rsidR="00726FC3">
        <w:rPr>
          <w:color w:val="2F5496"/>
        </w:rPr>
        <w:t>des bourses</w:t>
      </w:r>
      <w:r w:rsidR="00726FC3">
        <w:rPr>
          <w:color w:val="2F5496"/>
          <w:spacing w:val="-4"/>
        </w:rPr>
        <w:t>.</w:t>
      </w:r>
      <w:bookmarkEnd w:id="6"/>
    </w:p>
    <w:p w14:paraId="0AE9F7AC" w14:textId="77777777" w:rsidR="00FF1FB7" w:rsidRDefault="00000000">
      <w:pPr>
        <w:pStyle w:val="Paragraphedeliste"/>
        <w:numPr>
          <w:ilvl w:val="0"/>
          <w:numId w:val="27"/>
        </w:numPr>
        <w:tabs>
          <w:tab w:val="left" w:pos="1253"/>
        </w:tabs>
        <w:spacing w:before="25"/>
        <w:ind w:left="1252"/>
        <w:rPr>
          <w:rFonts w:ascii="Wingdings" w:hAnsi="Wingdings"/>
          <w:b/>
        </w:rPr>
      </w:pPr>
      <w:r>
        <w:rPr>
          <w:b/>
        </w:rPr>
        <w:t>L</w:t>
      </w:r>
      <w:r>
        <w:rPr>
          <w:b/>
          <w:sz w:val="18"/>
        </w:rPr>
        <w:t xml:space="preserve">A </w:t>
      </w:r>
      <w:r>
        <w:rPr>
          <w:b/>
          <w:spacing w:val="-2"/>
          <w:sz w:val="18"/>
        </w:rPr>
        <w:t>REGLEMENTATION</w:t>
      </w:r>
    </w:p>
    <w:p w14:paraId="4606FDD4" w14:textId="77777777" w:rsidR="00FF1FB7" w:rsidRDefault="00000000">
      <w:pPr>
        <w:pStyle w:val="Corpsdetexte"/>
        <w:spacing w:before="34" w:line="259" w:lineRule="auto"/>
        <w:ind w:left="540" w:right="516"/>
      </w:pPr>
      <w:r>
        <w:t>Conformément</w:t>
      </w:r>
      <w:r>
        <w:rPr>
          <w:spacing w:val="-5"/>
        </w:rPr>
        <w:t xml:space="preserve"> </w:t>
      </w:r>
      <w:r>
        <w:t>à</w:t>
      </w:r>
      <w:r>
        <w:rPr>
          <w:spacing w:val="-6"/>
        </w:rPr>
        <w:t xml:space="preserve"> </w:t>
      </w:r>
      <w:r>
        <w:t>l’article</w:t>
      </w:r>
      <w:r>
        <w:rPr>
          <w:spacing w:val="-5"/>
        </w:rPr>
        <w:t xml:space="preserve"> </w:t>
      </w:r>
      <w:r>
        <w:t>42</w:t>
      </w:r>
      <w:r>
        <w:rPr>
          <w:spacing w:val="-5"/>
        </w:rPr>
        <w:t xml:space="preserve"> </w:t>
      </w:r>
      <w:r>
        <w:t>du</w:t>
      </w:r>
      <w:r>
        <w:rPr>
          <w:spacing w:val="-7"/>
        </w:rPr>
        <w:t xml:space="preserve"> </w:t>
      </w:r>
      <w:r>
        <w:t>décret</w:t>
      </w:r>
      <w:r>
        <w:rPr>
          <w:spacing w:val="-5"/>
        </w:rPr>
        <w:t xml:space="preserve"> </w:t>
      </w:r>
      <w:r>
        <w:t>GBCP</w:t>
      </w:r>
      <w:r>
        <w:rPr>
          <w:spacing w:val="-4"/>
        </w:rPr>
        <w:t xml:space="preserve"> </w:t>
      </w:r>
      <w:r>
        <w:t>et</w:t>
      </w:r>
      <w:r>
        <w:rPr>
          <w:spacing w:val="-5"/>
        </w:rPr>
        <w:t xml:space="preserve"> </w:t>
      </w:r>
      <w:r>
        <w:t>afin</w:t>
      </w:r>
      <w:r>
        <w:rPr>
          <w:spacing w:val="-7"/>
        </w:rPr>
        <w:t xml:space="preserve"> </w:t>
      </w:r>
      <w:r>
        <w:t>d’adapter</w:t>
      </w:r>
      <w:r>
        <w:rPr>
          <w:spacing w:val="-6"/>
        </w:rPr>
        <w:t xml:space="preserve"> </w:t>
      </w:r>
      <w:r>
        <w:t>les</w:t>
      </w:r>
      <w:r>
        <w:rPr>
          <w:spacing w:val="-6"/>
        </w:rPr>
        <w:t xml:space="preserve"> </w:t>
      </w:r>
      <w:r>
        <w:t>contrôles</w:t>
      </w:r>
      <w:r>
        <w:rPr>
          <w:spacing w:val="-6"/>
        </w:rPr>
        <w:t xml:space="preserve"> </w:t>
      </w:r>
      <w:r>
        <w:t>aux</w:t>
      </w:r>
      <w:r>
        <w:rPr>
          <w:spacing w:val="-6"/>
        </w:rPr>
        <w:t xml:space="preserve"> </w:t>
      </w:r>
      <w:r>
        <w:t>risques</w:t>
      </w:r>
      <w:r>
        <w:rPr>
          <w:spacing w:val="-5"/>
        </w:rPr>
        <w:t xml:space="preserve"> </w:t>
      </w:r>
      <w:r>
        <w:t>et</w:t>
      </w:r>
      <w:r>
        <w:rPr>
          <w:spacing w:val="-5"/>
        </w:rPr>
        <w:t xml:space="preserve"> </w:t>
      </w:r>
      <w:r>
        <w:t>aux</w:t>
      </w:r>
      <w:r>
        <w:rPr>
          <w:spacing w:val="-6"/>
        </w:rPr>
        <w:t xml:space="preserve"> </w:t>
      </w:r>
      <w:r>
        <w:t>enjeux</w:t>
      </w:r>
      <w:r>
        <w:rPr>
          <w:spacing w:val="-5"/>
        </w:rPr>
        <w:t xml:space="preserve"> </w:t>
      </w:r>
      <w:r>
        <w:t>réels</w:t>
      </w:r>
      <w:r>
        <w:rPr>
          <w:spacing w:val="-5"/>
        </w:rPr>
        <w:t xml:space="preserve"> </w:t>
      </w:r>
      <w:r>
        <w:t>des</w:t>
      </w:r>
      <w:r>
        <w:rPr>
          <w:spacing w:val="-5"/>
        </w:rPr>
        <w:t xml:space="preserve"> </w:t>
      </w:r>
      <w:r>
        <w:t>dépenses,</w:t>
      </w:r>
      <w:r>
        <w:rPr>
          <w:spacing w:val="-5"/>
        </w:rPr>
        <w:t xml:space="preserve"> </w:t>
      </w:r>
      <w:r>
        <w:t>l’agent</w:t>
      </w:r>
      <w:r>
        <w:rPr>
          <w:spacing w:val="-5"/>
        </w:rPr>
        <w:t xml:space="preserve"> </w:t>
      </w:r>
      <w:r>
        <w:t>comptable</w:t>
      </w:r>
      <w:r>
        <w:rPr>
          <w:spacing w:val="-6"/>
        </w:rPr>
        <w:t xml:space="preserve"> </w:t>
      </w:r>
      <w:r>
        <w:t>a</w:t>
      </w:r>
      <w:r>
        <w:rPr>
          <w:spacing w:val="-6"/>
        </w:rPr>
        <w:t xml:space="preserve"> </w:t>
      </w:r>
      <w:r>
        <w:t>la</w:t>
      </w:r>
      <w:r>
        <w:rPr>
          <w:spacing w:val="-6"/>
        </w:rPr>
        <w:t xml:space="preserve"> </w:t>
      </w:r>
      <w:r>
        <w:t>possibilité</w:t>
      </w:r>
      <w:r>
        <w:rPr>
          <w:spacing w:val="-6"/>
        </w:rPr>
        <w:t xml:space="preserve"> </w:t>
      </w:r>
      <w:r>
        <w:t>de</w:t>
      </w:r>
      <w:r>
        <w:rPr>
          <w:spacing w:val="-8"/>
        </w:rPr>
        <w:t xml:space="preserve"> </w:t>
      </w:r>
      <w:r>
        <w:t>mettre</w:t>
      </w:r>
      <w:r>
        <w:rPr>
          <w:spacing w:val="-5"/>
        </w:rPr>
        <w:t xml:space="preserve"> </w:t>
      </w:r>
      <w:r>
        <w:t>en</w:t>
      </w:r>
      <w:r>
        <w:rPr>
          <w:spacing w:val="-6"/>
        </w:rPr>
        <w:t xml:space="preserve"> </w:t>
      </w:r>
      <w:r>
        <w:t>place un contrôle hiérarchisé de la dépense.</w:t>
      </w:r>
    </w:p>
    <w:p w14:paraId="15449618" w14:textId="1EE40F60" w:rsidR="00FF1FB7" w:rsidRDefault="00000000">
      <w:pPr>
        <w:pStyle w:val="Corpsdetexte"/>
        <w:spacing w:line="256" w:lineRule="auto"/>
        <w:ind w:left="540"/>
      </w:pPr>
      <w:r>
        <w:t xml:space="preserve">Aujourd’hui seul le processus </w:t>
      </w:r>
      <w:r w:rsidR="00726FC3">
        <w:t>de paiements des bourses</w:t>
      </w:r>
      <w:r>
        <w:t xml:space="preserve"> </w:t>
      </w:r>
      <w:r w:rsidR="00726FC3">
        <w:t xml:space="preserve">bénéficie </w:t>
      </w:r>
      <w:r>
        <w:t>de cette modalité de contrôle</w:t>
      </w:r>
    </w:p>
    <w:p w14:paraId="033ED5AA" w14:textId="77777777" w:rsidR="00FF1FB7" w:rsidRDefault="00FF1FB7">
      <w:pPr>
        <w:pStyle w:val="Corpsdetexte"/>
        <w:spacing w:before="10"/>
        <w:rPr>
          <w:sz w:val="28"/>
        </w:rPr>
      </w:pPr>
    </w:p>
    <w:p w14:paraId="69254CE1" w14:textId="77777777" w:rsidR="00FF1FB7" w:rsidRDefault="00000000">
      <w:pPr>
        <w:pStyle w:val="Corpsdetexte"/>
        <w:ind w:left="540"/>
      </w:pPr>
      <w:r>
        <w:t>Les</w:t>
      </w:r>
      <w:r>
        <w:rPr>
          <w:spacing w:val="-6"/>
        </w:rPr>
        <w:t xml:space="preserve"> </w:t>
      </w:r>
      <w:r>
        <w:t>modalités</w:t>
      </w:r>
      <w:r>
        <w:rPr>
          <w:spacing w:val="-5"/>
        </w:rPr>
        <w:t xml:space="preserve"> </w:t>
      </w:r>
      <w:r>
        <w:t>du</w:t>
      </w:r>
      <w:r>
        <w:rPr>
          <w:spacing w:val="-3"/>
        </w:rPr>
        <w:t xml:space="preserve"> </w:t>
      </w:r>
      <w:r>
        <w:t>plan</w:t>
      </w:r>
      <w:r>
        <w:rPr>
          <w:spacing w:val="-3"/>
        </w:rPr>
        <w:t xml:space="preserve"> </w:t>
      </w:r>
      <w:r>
        <w:t>de</w:t>
      </w:r>
      <w:r>
        <w:rPr>
          <w:spacing w:val="-4"/>
        </w:rPr>
        <w:t xml:space="preserve"> </w:t>
      </w:r>
      <w:r>
        <w:t>contrôle</w:t>
      </w:r>
      <w:r>
        <w:rPr>
          <w:spacing w:val="-3"/>
        </w:rPr>
        <w:t xml:space="preserve"> </w:t>
      </w:r>
      <w:r>
        <w:t>sont</w:t>
      </w:r>
      <w:r>
        <w:rPr>
          <w:spacing w:val="-3"/>
        </w:rPr>
        <w:t xml:space="preserve"> </w:t>
      </w:r>
      <w:r>
        <w:t>les</w:t>
      </w:r>
      <w:r>
        <w:rPr>
          <w:spacing w:val="-3"/>
        </w:rPr>
        <w:t xml:space="preserve"> </w:t>
      </w:r>
      <w:r>
        <w:t>suivantes</w:t>
      </w:r>
      <w:r>
        <w:rPr>
          <w:spacing w:val="-4"/>
        </w:rPr>
        <w:t xml:space="preserve"> </w:t>
      </w:r>
      <w:r>
        <w:rPr>
          <w:spacing w:val="-10"/>
        </w:rPr>
        <w:t>:</w:t>
      </w:r>
    </w:p>
    <w:p w14:paraId="57033AEA" w14:textId="415E8A28" w:rsidR="00FF1FB7" w:rsidRDefault="00000000">
      <w:pPr>
        <w:pStyle w:val="Paragraphedeliste"/>
        <w:numPr>
          <w:ilvl w:val="2"/>
          <w:numId w:val="27"/>
        </w:numPr>
        <w:tabs>
          <w:tab w:val="left" w:pos="2025"/>
          <w:tab w:val="left" w:pos="2026"/>
        </w:tabs>
        <w:spacing w:before="82" w:line="273" w:lineRule="auto"/>
        <w:ind w:right="517"/>
      </w:pPr>
      <w:r>
        <w:rPr>
          <w:b/>
        </w:rPr>
        <w:t xml:space="preserve">Contrôle exhaustif </w:t>
      </w:r>
      <w:r>
        <w:t xml:space="preserve">pour les entrants, </w:t>
      </w:r>
      <w:r w:rsidR="00726FC3">
        <w:t>et les</w:t>
      </w:r>
      <w:r>
        <w:rPr>
          <w:spacing w:val="-1"/>
        </w:rPr>
        <w:t xml:space="preserve"> </w:t>
      </w:r>
      <w:r>
        <w:t>changements de paramètres généraux (ex :</w:t>
      </w:r>
      <w:r>
        <w:rPr>
          <w:spacing w:val="-1"/>
        </w:rPr>
        <w:t xml:space="preserve"> </w:t>
      </w:r>
      <w:r>
        <w:t xml:space="preserve">changement du taux de </w:t>
      </w:r>
      <w:r w:rsidR="00726FC3">
        <w:t>bourses</w:t>
      </w:r>
      <w:r>
        <w:t>) pour lesquels</w:t>
      </w:r>
      <w:r>
        <w:rPr>
          <w:spacing w:val="-2"/>
        </w:rPr>
        <w:t xml:space="preserve"> </w:t>
      </w:r>
      <w:r>
        <w:t>le contrôle porte sur les paramètres et non sur toutes les</w:t>
      </w:r>
      <w:r w:rsidR="00AE7378">
        <w:t xml:space="preserve"> </w:t>
      </w:r>
      <w:r w:rsidR="00726FC3">
        <w:t>bourses</w:t>
      </w:r>
      <w:r>
        <w:t xml:space="preserve"> dont le montant varie en application des nouveaux paramètres</w:t>
      </w:r>
      <w:r w:rsidR="00726FC3">
        <w:t xml:space="preserve"> régis par l’Etat</w:t>
      </w:r>
      <w:r>
        <w:t xml:space="preserve"> ;</w:t>
      </w:r>
    </w:p>
    <w:p w14:paraId="125B3A9E" w14:textId="77EDD54D" w:rsidR="00FF1FB7" w:rsidRPr="009930ED" w:rsidRDefault="00000000" w:rsidP="009D71CF">
      <w:pPr>
        <w:pStyle w:val="Paragraphedeliste"/>
        <w:numPr>
          <w:ilvl w:val="2"/>
          <w:numId w:val="27"/>
        </w:numPr>
        <w:tabs>
          <w:tab w:val="left" w:pos="2025"/>
          <w:tab w:val="left" w:pos="2026"/>
        </w:tabs>
        <w:spacing w:before="4"/>
        <w:ind w:hanging="361"/>
        <w:rPr>
          <w:sz w:val="30"/>
        </w:rPr>
      </w:pPr>
      <w:r w:rsidRPr="009930ED">
        <w:rPr>
          <w:b/>
        </w:rPr>
        <w:t>Contrôle</w:t>
      </w:r>
      <w:r w:rsidRPr="009930ED">
        <w:rPr>
          <w:b/>
          <w:spacing w:val="-6"/>
        </w:rPr>
        <w:t xml:space="preserve"> </w:t>
      </w:r>
      <w:r w:rsidRPr="009930ED">
        <w:rPr>
          <w:b/>
        </w:rPr>
        <w:t>aléatoire</w:t>
      </w:r>
      <w:r w:rsidRPr="009930ED">
        <w:rPr>
          <w:b/>
          <w:spacing w:val="-5"/>
        </w:rPr>
        <w:t xml:space="preserve"> </w:t>
      </w:r>
      <w:r>
        <w:t>:</w:t>
      </w:r>
      <w:r w:rsidRPr="009930ED">
        <w:rPr>
          <w:spacing w:val="-3"/>
        </w:rPr>
        <w:t xml:space="preserve"> </w:t>
      </w:r>
      <w:r w:rsidR="009930ED">
        <w:t xml:space="preserve">Fiche </w:t>
      </w:r>
      <w:proofErr w:type="spellStart"/>
      <w:r w:rsidR="009930ED">
        <w:t>Sconet</w:t>
      </w:r>
      <w:proofErr w:type="spellEnd"/>
      <w:r w:rsidR="009930ED">
        <w:t xml:space="preserve"> et 10 relevés d’identité bancaires aléatoires obligatoires</w:t>
      </w:r>
    </w:p>
    <w:p w14:paraId="3729F9A7" w14:textId="77777777" w:rsidR="009930ED" w:rsidRPr="009930ED" w:rsidRDefault="009930ED" w:rsidP="0008196B">
      <w:pPr>
        <w:pStyle w:val="Paragraphedeliste"/>
        <w:tabs>
          <w:tab w:val="left" w:pos="2025"/>
          <w:tab w:val="left" w:pos="2026"/>
        </w:tabs>
        <w:spacing w:before="4"/>
        <w:ind w:left="2025" w:firstLine="0"/>
        <w:rPr>
          <w:sz w:val="30"/>
        </w:rPr>
      </w:pPr>
    </w:p>
    <w:p w14:paraId="1DC3E8E3" w14:textId="77777777" w:rsidR="00FF1FB7" w:rsidRDefault="00000000">
      <w:pPr>
        <w:pStyle w:val="Titre1"/>
        <w:numPr>
          <w:ilvl w:val="0"/>
          <w:numId w:val="30"/>
        </w:numPr>
        <w:tabs>
          <w:tab w:val="left" w:pos="900"/>
        </w:tabs>
        <w:ind w:left="899" w:hanging="360"/>
        <w:jc w:val="left"/>
      </w:pPr>
      <w:bookmarkStart w:id="7" w:name="_Toc132036105"/>
      <w:r>
        <w:rPr>
          <w:color w:val="2F5496"/>
        </w:rPr>
        <w:t>LES</w:t>
      </w:r>
      <w:r>
        <w:rPr>
          <w:color w:val="2F5496"/>
          <w:spacing w:val="-6"/>
        </w:rPr>
        <w:t xml:space="preserve"> </w:t>
      </w:r>
      <w:r>
        <w:rPr>
          <w:color w:val="2F5496"/>
        </w:rPr>
        <w:t>METHODES</w:t>
      </w:r>
      <w:r>
        <w:rPr>
          <w:color w:val="2F5496"/>
          <w:spacing w:val="-6"/>
        </w:rPr>
        <w:t xml:space="preserve"> </w:t>
      </w:r>
      <w:r>
        <w:rPr>
          <w:color w:val="2F5496"/>
        </w:rPr>
        <w:t>ET</w:t>
      </w:r>
      <w:r>
        <w:rPr>
          <w:color w:val="2F5496"/>
          <w:spacing w:val="-9"/>
        </w:rPr>
        <w:t xml:space="preserve"> </w:t>
      </w:r>
      <w:r>
        <w:rPr>
          <w:color w:val="2F5496"/>
        </w:rPr>
        <w:t>LES</w:t>
      </w:r>
      <w:r>
        <w:rPr>
          <w:color w:val="2F5496"/>
          <w:spacing w:val="-6"/>
        </w:rPr>
        <w:t xml:space="preserve"> </w:t>
      </w:r>
      <w:r>
        <w:rPr>
          <w:color w:val="2F5496"/>
        </w:rPr>
        <w:t>PRINCIPES</w:t>
      </w:r>
      <w:r>
        <w:rPr>
          <w:color w:val="2F5496"/>
          <w:spacing w:val="-6"/>
        </w:rPr>
        <w:t xml:space="preserve"> </w:t>
      </w:r>
      <w:r>
        <w:rPr>
          <w:color w:val="2F5496"/>
          <w:spacing w:val="-2"/>
        </w:rPr>
        <w:t>COMPTABLES</w:t>
      </w:r>
      <w:bookmarkEnd w:id="7"/>
    </w:p>
    <w:p w14:paraId="7FCA101F" w14:textId="77777777" w:rsidR="00FF1FB7" w:rsidRDefault="00FF1FB7">
      <w:pPr>
        <w:pStyle w:val="Corpsdetexte"/>
        <w:spacing w:before="11"/>
        <w:rPr>
          <w:rFonts w:ascii="Calibri Light"/>
          <w:b/>
          <w:sz w:val="27"/>
        </w:rPr>
      </w:pPr>
    </w:p>
    <w:p w14:paraId="05D9764B" w14:textId="77777777" w:rsidR="00FF1FB7" w:rsidRDefault="00000000">
      <w:pPr>
        <w:pStyle w:val="Titre3"/>
        <w:numPr>
          <w:ilvl w:val="1"/>
          <w:numId w:val="30"/>
        </w:numPr>
        <w:tabs>
          <w:tab w:val="left" w:pos="2384"/>
        </w:tabs>
        <w:spacing w:before="1"/>
      </w:pPr>
      <w:bookmarkStart w:id="8" w:name="_Toc132036106"/>
      <w:r>
        <w:rPr>
          <w:color w:val="2F5496"/>
        </w:rPr>
        <w:t>Le</w:t>
      </w:r>
      <w:r>
        <w:rPr>
          <w:color w:val="2F5496"/>
          <w:spacing w:val="-4"/>
        </w:rPr>
        <w:t xml:space="preserve"> </w:t>
      </w:r>
      <w:r>
        <w:rPr>
          <w:color w:val="2F5496"/>
        </w:rPr>
        <w:t>cadre</w:t>
      </w:r>
      <w:r>
        <w:rPr>
          <w:color w:val="2F5496"/>
          <w:spacing w:val="-2"/>
        </w:rPr>
        <w:t xml:space="preserve"> réglementaire</w:t>
      </w:r>
      <w:bookmarkEnd w:id="8"/>
    </w:p>
    <w:p w14:paraId="029BC6A2" w14:textId="567CC352" w:rsidR="00FF1FB7" w:rsidRDefault="00D90864">
      <w:pPr>
        <w:pStyle w:val="Corpsdetexte"/>
        <w:spacing w:before="23" w:line="276" w:lineRule="auto"/>
        <w:ind w:left="540"/>
      </w:pPr>
      <w:r>
        <w:t xml:space="preserve">Le lycée </w:t>
      </w:r>
      <w:proofErr w:type="spellStart"/>
      <w:r w:rsidR="00ED7F58">
        <w:t>Xxxxxxxxx</w:t>
      </w:r>
      <w:proofErr w:type="spellEnd"/>
      <w:r>
        <w:t xml:space="preserve"> est</w:t>
      </w:r>
      <w:r>
        <w:rPr>
          <w:spacing w:val="40"/>
        </w:rPr>
        <w:t xml:space="preserve"> </w:t>
      </w:r>
      <w:r>
        <w:t>un</w:t>
      </w:r>
      <w:r>
        <w:rPr>
          <w:spacing w:val="40"/>
        </w:rPr>
        <w:t xml:space="preserve"> </w:t>
      </w:r>
      <w:r>
        <w:t>Etablissement</w:t>
      </w:r>
      <w:r>
        <w:rPr>
          <w:spacing w:val="40"/>
        </w:rPr>
        <w:t xml:space="preserve"> </w:t>
      </w:r>
      <w:r>
        <w:t>Public</w:t>
      </w:r>
      <w:r>
        <w:rPr>
          <w:spacing w:val="40"/>
        </w:rPr>
        <w:t xml:space="preserve"> </w:t>
      </w:r>
      <w:r>
        <w:t>Local d’Enseignement</w:t>
      </w:r>
      <w:r w:rsidR="006329D6">
        <w:t xml:space="preserve"> (EPLE)</w:t>
      </w:r>
      <w:r>
        <w:t>.</w:t>
      </w:r>
    </w:p>
    <w:p w14:paraId="2D1FEED9" w14:textId="419675E9" w:rsidR="00FF1FB7" w:rsidRDefault="00000000">
      <w:pPr>
        <w:pStyle w:val="Corpsdetexte"/>
        <w:spacing w:before="40" w:line="276" w:lineRule="auto"/>
        <w:ind w:left="540" w:right="516"/>
      </w:pPr>
      <w:r>
        <w:t xml:space="preserve">Le régime financier est défini par le décret n° </w:t>
      </w:r>
      <w:r w:rsidR="006A0D4A">
        <w:t>2020-939</w:t>
      </w:r>
      <w:r>
        <w:t xml:space="preserve"> du </w:t>
      </w:r>
      <w:r w:rsidR="006A0D4A">
        <w:t>29 juillet 2020</w:t>
      </w:r>
      <w:r>
        <w:t xml:space="preserve"> </w:t>
      </w:r>
      <w:r w:rsidR="006A0D4A">
        <w:t>modifiant l’organisation financière des établissements publics d’enseignement relevant du ministère de l’éducation nationale, de la jeunesse et des sports.</w:t>
      </w:r>
    </w:p>
    <w:p w14:paraId="3D1AC4F0" w14:textId="1C5936FC" w:rsidR="00FF1FB7" w:rsidRDefault="00000000">
      <w:pPr>
        <w:pStyle w:val="Corpsdetexte"/>
        <w:spacing w:before="40" w:line="259" w:lineRule="auto"/>
        <w:ind w:left="540"/>
      </w:pPr>
      <w:r>
        <w:t>L</w:t>
      </w:r>
      <w:r w:rsidR="006A0D4A">
        <w:t xml:space="preserve">e </w:t>
      </w:r>
      <w:r w:rsidR="006329D6">
        <w:t>l</w:t>
      </w:r>
      <w:r w:rsidR="006A0D4A">
        <w:t>ycée</w:t>
      </w:r>
      <w:r>
        <w:t xml:space="preserve"> figure dans la liste</w:t>
      </w:r>
      <w:r>
        <w:rPr>
          <w:vertAlign w:val="superscript"/>
        </w:rPr>
        <w:t>1</w:t>
      </w:r>
      <w:r>
        <w:t xml:space="preserve"> des personnes</w:t>
      </w:r>
      <w:r>
        <w:rPr>
          <w:spacing w:val="-1"/>
        </w:rPr>
        <w:t xml:space="preserve"> </w:t>
      </w:r>
      <w:r>
        <w:t>morales</w:t>
      </w:r>
      <w:r>
        <w:rPr>
          <w:spacing w:val="-1"/>
        </w:rPr>
        <w:t xml:space="preserve"> </w:t>
      </w:r>
      <w:r>
        <w:t>de droit public relevant des administrations publiques mentionnées au</w:t>
      </w:r>
      <w:r>
        <w:rPr>
          <w:spacing w:val="-1"/>
        </w:rPr>
        <w:t xml:space="preserve"> </w:t>
      </w:r>
      <w:r w:rsidR="006A0D4A">
        <w:t>2</w:t>
      </w:r>
      <w:r>
        <w:t>° de l’article 1</w:t>
      </w:r>
      <w:r>
        <w:rPr>
          <w:vertAlign w:val="superscript"/>
        </w:rPr>
        <w:t>er</w:t>
      </w:r>
      <w:r>
        <w:t xml:space="preserve"> du décret n°2012-1246 du</w:t>
      </w:r>
      <w:r>
        <w:rPr>
          <w:spacing w:val="-3"/>
        </w:rPr>
        <w:t xml:space="preserve"> </w:t>
      </w:r>
      <w:r>
        <w:t xml:space="preserve">7 novembre 2012 relatif à la gestion budgétaire et comptable publique. A ce titre, </w:t>
      </w:r>
      <w:r w:rsidR="006A0D4A">
        <w:t xml:space="preserve">il </w:t>
      </w:r>
      <w:r>
        <w:t>est soumis aux règles de la gestion budgétaire publique.</w:t>
      </w:r>
    </w:p>
    <w:p w14:paraId="75B5FAF3" w14:textId="61026329" w:rsidR="006329D6" w:rsidRDefault="006329D6" w:rsidP="006423F3">
      <w:pPr>
        <w:pStyle w:val="Corpsdetexte"/>
        <w:spacing w:before="40" w:line="259" w:lineRule="auto"/>
        <w:ind w:left="540"/>
      </w:pPr>
      <w:r>
        <w:t xml:space="preserve">Les règles financières et comptables sont consignées dans l’instruction codificatrice M9-6 n°2015-074 du 27 avril 2015 complétée pour le lycée par </w:t>
      </w:r>
      <w:r w:rsidR="006423F3">
        <w:t xml:space="preserve">l’instruction M9-6 du 2 décembre 2020 relative aux EPLE ayant basculé sous le nouveau logiciel de comptabilité </w:t>
      </w:r>
      <w:proofErr w:type="spellStart"/>
      <w:r w:rsidR="006423F3">
        <w:t>Op@le</w:t>
      </w:r>
      <w:proofErr w:type="spellEnd"/>
      <w:r w:rsidR="006423F3">
        <w:t>.</w:t>
      </w:r>
    </w:p>
    <w:p w14:paraId="34EC1F2E" w14:textId="77777777" w:rsidR="00FF1FB7" w:rsidRDefault="00FF1FB7">
      <w:pPr>
        <w:pStyle w:val="Corpsdetexte"/>
        <w:spacing w:before="10"/>
        <w:rPr>
          <w:sz w:val="21"/>
        </w:rPr>
      </w:pPr>
    </w:p>
    <w:p w14:paraId="6174F4CF" w14:textId="77777777" w:rsidR="00FF1FB7" w:rsidRDefault="00000000">
      <w:pPr>
        <w:pStyle w:val="Titre3"/>
        <w:numPr>
          <w:ilvl w:val="1"/>
          <w:numId w:val="30"/>
        </w:numPr>
        <w:tabs>
          <w:tab w:val="left" w:pos="2384"/>
        </w:tabs>
        <w:spacing w:before="47"/>
      </w:pPr>
      <w:bookmarkStart w:id="9" w:name="_Toc132036107"/>
      <w:r>
        <w:rPr>
          <w:color w:val="2F5496"/>
        </w:rPr>
        <w:t>Les</w:t>
      </w:r>
      <w:r>
        <w:rPr>
          <w:color w:val="2F5496"/>
          <w:spacing w:val="-5"/>
        </w:rPr>
        <w:t xml:space="preserve"> </w:t>
      </w:r>
      <w:r>
        <w:rPr>
          <w:color w:val="2F5496"/>
        </w:rPr>
        <w:t>modalités</w:t>
      </w:r>
      <w:r>
        <w:rPr>
          <w:color w:val="2F5496"/>
          <w:spacing w:val="-4"/>
        </w:rPr>
        <w:t xml:space="preserve"> </w:t>
      </w:r>
      <w:r>
        <w:rPr>
          <w:color w:val="2F5496"/>
        </w:rPr>
        <w:t>de</w:t>
      </w:r>
      <w:r>
        <w:rPr>
          <w:color w:val="2F5496"/>
          <w:spacing w:val="-6"/>
        </w:rPr>
        <w:t xml:space="preserve"> </w:t>
      </w:r>
      <w:r>
        <w:rPr>
          <w:color w:val="2F5496"/>
        </w:rPr>
        <w:t>la</w:t>
      </w:r>
      <w:r>
        <w:rPr>
          <w:color w:val="2F5496"/>
          <w:spacing w:val="-4"/>
        </w:rPr>
        <w:t xml:space="preserve"> </w:t>
      </w:r>
      <w:r>
        <w:rPr>
          <w:color w:val="2F5496"/>
        </w:rPr>
        <w:t>gestion</w:t>
      </w:r>
      <w:r>
        <w:rPr>
          <w:color w:val="2F5496"/>
          <w:spacing w:val="-4"/>
        </w:rPr>
        <w:t xml:space="preserve"> </w:t>
      </w:r>
      <w:r>
        <w:rPr>
          <w:color w:val="2F5496"/>
          <w:spacing w:val="-2"/>
        </w:rPr>
        <w:t>financière</w:t>
      </w:r>
      <w:bookmarkEnd w:id="9"/>
    </w:p>
    <w:p w14:paraId="5EE0A5E1" w14:textId="28E95552" w:rsidR="00FF1FB7" w:rsidRDefault="00000000">
      <w:pPr>
        <w:pStyle w:val="Corpsdetexte"/>
        <w:spacing w:before="23"/>
        <w:ind w:left="540"/>
      </w:pPr>
      <w:r>
        <w:t>Le</w:t>
      </w:r>
      <w:r>
        <w:rPr>
          <w:spacing w:val="-5"/>
        </w:rPr>
        <w:t xml:space="preserve"> </w:t>
      </w:r>
      <w:r>
        <w:t>budget</w:t>
      </w:r>
      <w:r>
        <w:rPr>
          <w:spacing w:val="-5"/>
        </w:rPr>
        <w:t xml:space="preserve"> </w:t>
      </w:r>
      <w:r>
        <w:t>approuvé</w:t>
      </w:r>
      <w:r>
        <w:rPr>
          <w:spacing w:val="-3"/>
        </w:rPr>
        <w:t xml:space="preserve"> </w:t>
      </w:r>
      <w:r>
        <w:t>par</w:t>
      </w:r>
      <w:r>
        <w:rPr>
          <w:spacing w:val="-4"/>
        </w:rPr>
        <w:t xml:space="preserve"> </w:t>
      </w:r>
      <w:r>
        <w:t>le</w:t>
      </w:r>
      <w:r>
        <w:rPr>
          <w:spacing w:val="-5"/>
        </w:rPr>
        <w:t xml:space="preserve"> </w:t>
      </w:r>
      <w:r>
        <w:t>Conseil</w:t>
      </w:r>
      <w:r>
        <w:rPr>
          <w:spacing w:val="-3"/>
        </w:rPr>
        <w:t xml:space="preserve"> </w:t>
      </w:r>
      <w:r>
        <w:t>d’Administration</w:t>
      </w:r>
      <w:r>
        <w:rPr>
          <w:spacing w:val="-4"/>
        </w:rPr>
        <w:t xml:space="preserve"> </w:t>
      </w:r>
      <w:r>
        <w:t>se</w:t>
      </w:r>
      <w:r>
        <w:rPr>
          <w:spacing w:val="-5"/>
        </w:rPr>
        <w:t xml:space="preserve"> </w:t>
      </w:r>
      <w:r>
        <w:t>répartit</w:t>
      </w:r>
      <w:r>
        <w:rPr>
          <w:spacing w:val="-5"/>
        </w:rPr>
        <w:t xml:space="preserve"> </w:t>
      </w:r>
      <w:r w:rsidR="009930ED">
        <w:t>en un budget principal constitué de trois services généraux, d’un service spécial et d’un service d’investissement</w:t>
      </w:r>
      <w:r w:rsidR="00541EFB">
        <w:t>s</w:t>
      </w:r>
      <w:r>
        <w:rPr>
          <w:spacing w:val="-3"/>
        </w:rPr>
        <w:t xml:space="preserve"> </w:t>
      </w:r>
      <w:r>
        <w:t>dont</w:t>
      </w:r>
      <w:r>
        <w:rPr>
          <w:spacing w:val="-2"/>
        </w:rPr>
        <w:t xml:space="preserve"> </w:t>
      </w:r>
      <w:r>
        <w:t>les</w:t>
      </w:r>
      <w:r>
        <w:rPr>
          <w:spacing w:val="-3"/>
        </w:rPr>
        <w:t xml:space="preserve"> </w:t>
      </w:r>
      <w:r>
        <w:t>crédits</w:t>
      </w:r>
      <w:r>
        <w:rPr>
          <w:spacing w:val="-3"/>
        </w:rPr>
        <w:t xml:space="preserve"> </w:t>
      </w:r>
      <w:r>
        <w:t>sont</w:t>
      </w:r>
      <w:r>
        <w:rPr>
          <w:spacing w:val="-3"/>
        </w:rPr>
        <w:t xml:space="preserve"> </w:t>
      </w:r>
      <w:r>
        <w:t>limitatifs</w:t>
      </w:r>
      <w:r>
        <w:rPr>
          <w:spacing w:val="-3"/>
        </w:rPr>
        <w:t xml:space="preserve"> </w:t>
      </w:r>
      <w:r>
        <w:rPr>
          <w:spacing w:val="-10"/>
        </w:rPr>
        <w:t>:</w:t>
      </w:r>
    </w:p>
    <w:p w14:paraId="6B488C2A" w14:textId="546C6D6B" w:rsidR="00FF1FB7" w:rsidRDefault="009930ED">
      <w:pPr>
        <w:pStyle w:val="Paragraphedeliste"/>
        <w:numPr>
          <w:ilvl w:val="0"/>
          <w:numId w:val="26"/>
        </w:numPr>
        <w:tabs>
          <w:tab w:val="left" w:pos="1259"/>
          <w:tab w:val="left" w:pos="1261"/>
        </w:tabs>
        <w:spacing w:before="22"/>
        <w:ind w:left="1260" w:hanging="362"/>
      </w:pPr>
      <w:r>
        <w:t>Le service Activités Pédagogiques</w:t>
      </w:r>
      <w:r>
        <w:rPr>
          <w:spacing w:val="-3"/>
        </w:rPr>
        <w:t xml:space="preserve"> </w:t>
      </w:r>
      <w:r>
        <w:rPr>
          <w:spacing w:val="-10"/>
        </w:rPr>
        <w:t>;</w:t>
      </w:r>
    </w:p>
    <w:p w14:paraId="593628E2" w14:textId="1365BFA3" w:rsidR="00FF1FB7" w:rsidRDefault="009930ED">
      <w:pPr>
        <w:pStyle w:val="Paragraphedeliste"/>
        <w:numPr>
          <w:ilvl w:val="0"/>
          <w:numId w:val="26"/>
        </w:numPr>
        <w:tabs>
          <w:tab w:val="left" w:pos="1259"/>
          <w:tab w:val="left" w:pos="1261"/>
        </w:tabs>
        <w:spacing w:before="22"/>
        <w:ind w:left="1260" w:hanging="362"/>
      </w:pPr>
      <w:r>
        <w:t>Les service Vie de l’Elève</w:t>
      </w:r>
      <w:r>
        <w:rPr>
          <w:spacing w:val="-4"/>
        </w:rPr>
        <w:t xml:space="preserve"> </w:t>
      </w:r>
      <w:r>
        <w:rPr>
          <w:spacing w:val="-10"/>
        </w:rPr>
        <w:t>;</w:t>
      </w:r>
    </w:p>
    <w:p w14:paraId="0DCB493C" w14:textId="642B4F85" w:rsidR="00FF1FB7" w:rsidRPr="009930ED" w:rsidRDefault="009930ED">
      <w:pPr>
        <w:pStyle w:val="Paragraphedeliste"/>
        <w:numPr>
          <w:ilvl w:val="0"/>
          <w:numId w:val="26"/>
        </w:numPr>
        <w:tabs>
          <w:tab w:val="left" w:pos="1259"/>
          <w:tab w:val="left" w:pos="1261"/>
        </w:tabs>
        <w:spacing w:before="20"/>
        <w:ind w:left="1260" w:hanging="362"/>
      </w:pPr>
      <w:r>
        <w:t>Le service Administration et Logistique</w:t>
      </w:r>
      <w:r>
        <w:rPr>
          <w:spacing w:val="-2"/>
        </w:rPr>
        <w:t>.</w:t>
      </w:r>
    </w:p>
    <w:p w14:paraId="653E90D9" w14:textId="17B14261" w:rsidR="009930ED" w:rsidRPr="009930ED" w:rsidRDefault="009930ED">
      <w:pPr>
        <w:pStyle w:val="Paragraphedeliste"/>
        <w:numPr>
          <w:ilvl w:val="0"/>
          <w:numId w:val="26"/>
        </w:numPr>
        <w:tabs>
          <w:tab w:val="left" w:pos="1259"/>
          <w:tab w:val="left" w:pos="1261"/>
        </w:tabs>
        <w:spacing w:before="20"/>
        <w:ind w:left="1260" w:hanging="362"/>
      </w:pPr>
      <w:r>
        <w:rPr>
          <w:spacing w:val="-2"/>
        </w:rPr>
        <w:t>Le Service de Restauration et d’Hébergement</w:t>
      </w:r>
    </w:p>
    <w:p w14:paraId="354ED6FB" w14:textId="3C596B90" w:rsidR="009930ED" w:rsidRDefault="009930ED">
      <w:pPr>
        <w:pStyle w:val="Paragraphedeliste"/>
        <w:numPr>
          <w:ilvl w:val="0"/>
          <w:numId w:val="26"/>
        </w:numPr>
        <w:tabs>
          <w:tab w:val="left" w:pos="1259"/>
          <w:tab w:val="left" w:pos="1261"/>
        </w:tabs>
        <w:spacing w:before="20"/>
        <w:ind w:left="1260" w:hanging="362"/>
      </w:pPr>
      <w:r>
        <w:rPr>
          <w:spacing w:val="-2"/>
        </w:rPr>
        <w:t>Le service Opérations en Capital</w:t>
      </w:r>
    </w:p>
    <w:p w14:paraId="4AC54230" w14:textId="48D69B41" w:rsidR="00FF1FB7" w:rsidRDefault="00000000" w:rsidP="009930ED">
      <w:pPr>
        <w:pStyle w:val="Corpsdetexte"/>
        <w:spacing w:before="183" w:line="259" w:lineRule="auto"/>
        <w:ind w:left="540" w:right="1718"/>
        <w:jc w:val="both"/>
      </w:pPr>
      <w:r>
        <w:t>Au</w:t>
      </w:r>
      <w:r>
        <w:rPr>
          <w:spacing w:val="-11"/>
        </w:rPr>
        <w:t xml:space="preserve"> </w:t>
      </w:r>
      <w:r>
        <w:t>sein</w:t>
      </w:r>
      <w:r>
        <w:rPr>
          <w:spacing w:val="-10"/>
        </w:rPr>
        <w:t xml:space="preserve"> </w:t>
      </w:r>
      <w:r>
        <w:t>de</w:t>
      </w:r>
      <w:r>
        <w:rPr>
          <w:spacing w:val="-10"/>
        </w:rPr>
        <w:t xml:space="preserve"> </w:t>
      </w:r>
      <w:r>
        <w:t>chaque</w:t>
      </w:r>
      <w:r>
        <w:rPr>
          <w:spacing w:val="-10"/>
        </w:rPr>
        <w:t xml:space="preserve"> </w:t>
      </w:r>
      <w:r w:rsidR="009930ED">
        <w:t>service</w:t>
      </w:r>
      <w:r>
        <w:rPr>
          <w:spacing w:val="-10"/>
        </w:rPr>
        <w:t xml:space="preserve"> </w:t>
      </w:r>
      <w:r>
        <w:t>les</w:t>
      </w:r>
      <w:r>
        <w:rPr>
          <w:spacing w:val="-10"/>
        </w:rPr>
        <w:t xml:space="preserve"> </w:t>
      </w:r>
      <w:r>
        <w:t>crédits</w:t>
      </w:r>
      <w:r>
        <w:rPr>
          <w:spacing w:val="-10"/>
        </w:rPr>
        <w:t xml:space="preserve"> </w:t>
      </w:r>
      <w:r>
        <w:t>sont</w:t>
      </w:r>
      <w:r>
        <w:rPr>
          <w:spacing w:val="-10"/>
        </w:rPr>
        <w:t xml:space="preserve"> </w:t>
      </w:r>
      <w:r>
        <w:t>fongibles,</w:t>
      </w:r>
      <w:r>
        <w:rPr>
          <w:spacing w:val="-10"/>
        </w:rPr>
        <w:t xml:space="preserve"> </w:t>
      </w:r>
      <w:r>
        <w:t>les</w:t>
      </w:r>
      <w:r>
        <w:rPr>
          <w:spacing w:val="-12"/>
        </w:rPr>
        <w:t xml:space="preserve"> </w:t>
      </w:r>
      <w:r>
        <w:t>mouvements</w:t>
      </w:r>
      <w:r>
        <w:rPr>
          <w:spacing w:val="-10"/>
        </w:rPr>
        <w:t xml:space="preserve"> </w:t>
      </w:r>
      <w:r>
        <w:t>de</w:t>
      </w:r>
      <w:r>
        <w:rPr>
          <w:spacing w:val="-10"/>
        </w:rPr>
        <w:t xml:space="preserve"> </w:t>
      </w:r>
      <w:r>
        <w:t>crédits</w:t>
      </w:r>
      <w:r>
        <w:rPr>
          <w:spacing w:val="-10"/>
        </w:rPr>
        <w:t xml:space="preserve"> </w:t>
      </w:r>
      <w:r>
        <w:t>sont de la responsabilité de l’ordonnateur.</w:t>
      </w:r>
    </w:p>
    <w:p w14:paraId="0C88F88B" w14:textId="166100DD" w:rsidR="00FF1FB7" w:rsidRDefault="00000000" w:rsidP="009930ED">
      <w:pPr>
        <w:pStyle w:val="Corpsdetexte"/>
        <w:spacing w:line="259" w:lineRule="auto"/>
        <w:ind w:left="540" w:right="158"/>
        <w:jc w:val="both"/>
      </w:pPr>
      <w:r>
        <w:t xml:space="preserve">Les mouvements </w:t>
      </w:r>
      <w:r w:rsidR="009930ED">
        <w:t>d’un service</w:t>
      </w:r>
      <w:r>
        <w:t xml:space="preserve"> vers un autre </w:t>
      </w:r>
      <w:proofErr w:type="gramStart"/>
      <w:r>
        <w:t>nécessitent</w:t>
      </w:r>
      <w:proofErr w:type="gramEnd"/>
      <w:r>
        <w:t xml:space="preserve"> l’approbation préalable du Conseil d’Administration.</w:t>
      </w:r>
    </w:p>
    <w:p w14:paraId="7DB39C72" w14:textId="39AC52FB" w:rsidR="00FF1FB7" w:rsidRDefault="00000000" w:rsidP="009930ED">
      <w:pPr>
        <w:pStyle w:val="Corpsdetexte"/>
        <w:spacing w:line="259" w:lineRule="auto"/>
        <w:ind w:left="540" w:right="1576"/>
        <w:jc w:val="both"/>
      </w:pPr>
      <w:r>
        <w:lastRenderedPageBreak/>
        <w:t>Une</w:t>
      </w:r>
      <w:r>
        <w:rPr>
          <w:spacing w:val="-5"/>
        </w:rPr>
        <w:t xml:space="preserve"> </w:t>
      </w:r>
      <w:r>
        <w:t>fois</w:t>
      </w:r>
      <w:r>
        <w:rPr>
          <w:spacing w:val="-3"/>
        </w:rPr>
        <w:t xml:space="preserve"> </w:t>
      </w:r>
      <w:r>
        <w:t>le</w:t>
      </w:r>
      <w:r>
        <w:rPr>
          <w:spacing w:val="-5"/>
        </w:rPr>
        <w:t xml:space="preserve"> </w:t>
      </w:r>
      <w:r>
        <w:t>budget</w:t>
      </w:r>
      <w:r>
        <w:rPr>
          <w:spacing w:val="-3"/>
        </w:rPr>
        <w:t xml:space="preserve"> </w:t>
      </w:r>
      <w:r>
        <w:t>approuvé</w:t>
      </w:r>
      <w:r>
        <w:rPr>
          <w:spacing w:val="-5"/>
        </w:rPr>
        <w:t xml:space="preserve"> </w:t>
      </w:r>
      <w:r>
        <w:t>par</w:t>
      </w:r>
      <w:r>
        <w:rPr>
          <w:spacing w:val="-6"/>
        </w:rPr>
        <w:t xml:space="preserve"> </w:t>
      </w:r>
      <w:r>
        <w:t>l’organe</w:t>
      </w:r>
      <w:r>
        <w:rPr>
          <w:spacing w:val="-7"/>
        </w:rPr>
        <w:t xml:space="preserve"> </w:t>
      </w:r>
      <w:r>
        <w:t>délibérant,</w:t>
      </w:r>
      <w:r>
        <w:rPr>
          <w:spacing w:val="-5"/>
        </w:rPr>
        <w:t xml:space="preserve"> </w:t>
      </w:r>
      <w:r>
        <w:t>il</w:t>
      </w:r>
      <w:r>
        <w:rPr>
          <w:spacing w:val="-7"/>
        </w:rPr>
        <w:t xml:space="preserve"> </w:t>
      </w:r>
      <w:r>
        <w:t>est</w:t>
      </w:r>
      <w:r>
        <w:rPr>
          <w:spacing w:val="-3"/>
        </w:rPr>
        <w:t xml:space="preserve"> </w:t>
      </w:r>
      <w:r>
        <w:t>exécuté</w:t>
      </w:r>
      <w:r>
        <w:rPr>
          <w:spacing w:val="-5"/>
        </w:rPr>
        <w:t xml:space="preserve"> </w:t>
      </w:r>
      <w:r>
        <w:t>et</w:t>
      </w:r>
      <w:r>
        <w:rPr>
          <w:spacing w:val="-5"/>
        </w:rPr>
        <w:t xml:space="preserve"> </w:t>
      </w:r>
      <w:r>
        <w:t>mis</w:t>
      </w:r>
      <w:r>
        <w:rPr>
          <w:spacing w:val="-5"/>
        </w:rPr>
        <w:t xml:space="preserve"> </w:t>
      </w:r>
      <w:r>
        <w:t>en</w:t>
      </w:r>
      <w:r>
        <w:rPr>
          <w:spacing w:val="-5"/>
        </w:rPr>
        <w:t xml:space="preserve"> </w:t>
      </w:r>
      <w:r>
        <w:t>œuvre</w:t>
      </w:r>
      <w:r>
        <w:rPr>
          <w:spacing w:val="-5"/>
        </w:rPr>
        <w:t xml:space="preserve"> </w:t>
      </w:r>
      <w:r>
        <w:t>par le Président en sa qualité d’ordonnateur de l’établissement.</w:t>
      </w:r>
    </w:p>
    <w:p w14:paraId="0FB8D768" w14:textId="6D14CEA2" w:rsidR="00FF1FB7" w:rsidRDefault="00000000" w:rsidP="009930ED">
      <w:pPr>
        <w:pStyle w:val="Corpsdetexte"/>
        <w:spacing w:line="259" w:lineRule="auto"/>
        <w:ind w:left="540" w:right="1151"/>
        <w:jc w:val="both"/>
      </w:pPr>
      <w:r>
        <w:t>Les dépenses sont ventilées par</w:t>
      </w:r>
      <w:r w:rsidR="00A55AEB">
        <w:t xml:space="preserve"> </w:t>
      </w:r>
      <w:r>
        <w:t>destinations et les recettes par origines</w:t>
      </w:r>
      <w:r w:rsidR="00D35478">
        <w:t>.</w:t>
      </w:r>
    </w:p>
    <w:p w14:paraId="32D49C51" w14:textId="77777777" w:rsidR="00D35478" w:rsidRDefault="00D35478" w:rsidP="009930ED">
      <w:pPr>
        <w:pStyle w:val="Corpsdetexte"/>
        <w:spacing w:line="259" w:lineRule="auto"/>
        <w:ind w:left="540" w:right="1151"/>
        <w:jc w:val="both"/>
        <w:rPr>
          <w:i/>
          <w:sz w:val="20"/>
        </w:rPr>
      </w:pPr>
    </w:p>
    <w:p w14:paraId="362BD0B5" w14:textId="77777777" w:rsidR="00FF1FB7" w:rsidRDefault="00000000">
      <w:pPr>
        <w:pStyle w:val="Titre3"/>
        <w:numPr>
          <w:ilvl w:val="1"/>
          <w:numId w:val="30"/>
        </w:numPr>
        <w:tabs>
          <w:tab w:val="left" w:pos="2384"/>
        </w:tabs>
        <w:spacing w:before="0"/>
      </w:pPr>
      <w:bookmarkStart w:id="10" w:name="_Toc132036108"/>
      <w:r>
        <w:rPr>
          <w:color w:val="2F5496"/>
        </w:rPr>
        <w:t>Le</w:t>
      </w:r>
      <w:r>
        <w:rPr>
          <w:color w:val="2F5496"/>
          <w:spacing w:val="-7"/>
        </w:rPr>
        <w:t xml:space="preserve"> </w:t>
      </w:r>
      <w:r>
        <w:rPr>
          <w:color w:val="2F5496"/>
        </w:rPr>
        <w:t>contrôle</w:t>
      </w:r>
      <w:r>
        <w:rPr>
          <w:color w:val="2F5496"/>
          <w:spacing w:val="-5"/>
        </w:rPr>
        <w:t xml:space="preserve"> </w:t>
      </w:r>
      <w:r>
        <w:rPr>
          <w:color w:val="2F5496"/>
        </w:rPr>
        <w:t>interne</w:t>
      </w:r>
      <w:r>
        <w:rPr>
          <w:color w:val="2F5496"/>
          <w:spacing w:val="-6"/>
        </w:rPr>
        <w:t xml:space="preserve"> </w:t>
      </w:r>
      <w:r>
        <w:rPr>
          <w:color w:val="2F5496"/>
        </w:rPr>
        <w:t>à</w:t>
      </w:r>
      <w:r>
        <w:rPr>
          <w:color w:val="2F5496"/>
          <w:spacing w:val="-4"/>
        </w:rPr>
        <w:t xml:space="preserve"> </w:t>
      </w:r>
      <w:r>
        <w:rPr>
          <w:color w:val="2F5496"/>
        </w:rPr>
        <w:t>l’agence</w:t>
      </w:r>
      <w:r>
        <w:rPr>
          <w:color w:val="2F5496"/>
          <w:spacing w:val="-4"/>
        </w:rPr>
        <w:t xml:space="preserve"> </w:t>
      </w:r>
      <w:r>
        <w:rPr>
          <w:color w:val="2F5496"/>
          <w:spacing w:val="-2"/>
        </w:rPr>
        <w:t>comptable</w:t>
      </w:r>
      <w:bookmarkEnd w:id="10"/>
    </w:p>
    <w:p w14:paraId="49F2859F" w14:textId="3B1340B9" w:rsidR="00FF1FB7" w:rsidRDefault="00000000">
      <w:pPr>
        <w:pStyle w:val="Corpsdetexte"/>
        <w:spacing w:before="26" w:line="256" w:lineRule="auto"/>
        <w:ind w:left="540" w:right="628"/>
      </w:pPr>
      <w:r>
        <w:t>L’agence</w:t>
      </w:r>
      <w:r>
        <w:rPr>
          <w:spacing w:val="-4"/>
        </w:rPr>
        <w:t xml:space="preserve"> </w:t>
      </w:r>
      <w:r>
        <w:t>comptable</w:t>
      </w:r>
      <w:r>
        <w:rPr>
          <w:spacing w:val="-1"/>
        </w:rPr>
        <w:t xml:space="preserve"> </w:t>
      </w:r>
      <w:r>
        <w:t>est</w:t>
      </w:r>
      <w:r>
        <w:rPr>
          <w:spacing w:val="-1"/>
        </w:rPr>
        <w:t xml:space="preserve"> </w:t>
      </w:r>
      <w:r>
        <w:t>dans</w:t>
      </w:r>
      <w:r>
        <w:rPr>
          <w:spacing w:val="-1"/>
        </w:rPr>
        <w:t xml:space="preserve"> </w:t>
      </w:r>
      <w:r>
        <w:t>une</w:t>
      </w:r>
      <w:r>
        <w:rPr>
          <w:spacing w:val="-1"/>
        </w:rPr>
        <w:t xml:space="preserve"> </w:t>
      </w:r>
      <w:r>
        <w:t>démarche</w:t>
      </w:r>
      <w:r>
        <w:rPr>
          <w:spacing w:val="-1"/>
        </w:rPr>
        <w:t xml:space="preserve"> </w:t>
      </w:r>
      <w:r>
        <w:t>de</w:t>
      </w:r>
      <w:r>
        <w:rPr>
          <w:spacing w:val="-1"/>
        </w:rPr>
        <w:t xml:space="preserve"> </w:t>
      </w:r>
      <w:r>
        <w:t>qualité</w:t>
      </w:r>
      <w:r>
        <w:rPr>
          <w:spacing w:val="-1"/>
        </w:rPr>
        <w:t xml:space="preserve"> </w:t>
      </w:r>
      <w:r>
        <w:t>comptable</w:t>
      </w:r>
      <w:r>
        <w:rPr>
          <w:spacing w:val="-1"/>
        </w:rPr>
        <w:t xml:space="preserve"> </w:t>
      </w:r>
      <w:r>
        <w:t>et</w:t>
      </w:r>
      <w:r>
        <w:rPr>
          <w:spacing w:val="-1"/>
        </w:rPr>
        <w:t xml:space="preserve"> </w:t>
      </w:r>
      <w:r>
        <w:t>pour</w:t>
      </w:r>
      <w:r>
        <w:rPr>
          <w:spacing w:val="-5"/>
        </w:rPr>
        <w:t xml:space="preserve"> </w:t>
      </w:r>
      <w:r>
        <w:t>cela</w:t>
      </w:r>
      <w:r>
        <w:rPr>
          <w:spacing w:val="-3"/>
        </w:rPr>
        <w:t xml:space="preserve"> </w:t>
      </w:r>
      <w:r w:rsidR="00D35478">
        <w:t xml:space="preserve">s’est doté d’un organigramme fonctionnel qui a été revu </w:t>
      </w:r>
      <w:proofErr w:type="spellStart"/>
      <w:r w:rsidR="00D35478">
        <w:t>suiye</w:t>
      </w:r>
      <w:proofErr w:type="spellEnd"/>
      <w:r w:rsidR="00D35478">
        <w:t xml:space="preserve"> aux nouvelles procédures induites par le nouveau logiciel de Comptabilité </w:t>
      </w:r>
      <w:proofErr w:type="spellStart"/>
      <w:r w:rsidR="00D35478">
        <w:t>Op@le</w:t>
      </w:r>
      <w:proofErr w:type="spellEnd"/>
      <w:r w:rsidR="00D35478">
        <w:t>.</w:t>
      </w:r>
      <w:r>
        <w:t xml:space="preserve"> </w:t>
      </w:r>
      <w:r w:rsidR="00D35478">
        <w:t>Dans cette démarche, l’application du contrôle interne comptable s’est faite via le logiciel ODICE</w:t>
      </w:r>
      <w:r w:rsidR="00ED7F58">
        <w:t>.</w:t>
      </w:r>
      <w:r w:rsidR="00D35478">
        <w:t xml:space="preserve"> Un plan d’action a été élaboré.</w:t>
      </w:r>
    </w:p>
    <w:p w14:paraId="77FD04BE" w14:textId="7DAB8D9A" w:rsidR="00FF1FB7" w:rsidRDefault="00000000">
      <w:pPr>
        <w:pStyle w:val="Corpsdetexte"/>
        <w:spacing w:before="164" w:line="259" w:lineRule="auto"/>
        <w:ind w:left="540" w:right="516"/>
      </w:pPr>
      <w:r>
        <w:t>Un plan de procédures par processus a été établi et plusieurs procédures ont déjà été écrites pour accompagner nos collègues dans le</w:t>
      </w:r>
      <w:r>
        <w:rPr>
          <w:spacing w:val="-1"/>
        </w:rPr>
        <w:t xml:space="preserve"> </w:t>
      </w:r>
      <w:r>
        <w:t>changement d</w:t>
      </w:r>
      <w:r w:rsidR="00D35478">
        <w:t xml:space="preserve">u logiciel </w:t>
      </w:r>
      <w:r>
        <w:t>ainsi la montée en compétence de l’équipe :</w:t>
      </w:r>
    </w:p>
    <w:p w14:paraId="40ABE103" w14:textId="3CC70EF2" w:rsidR="00FF1FB7" w:rsidRDefault="00D35478">
      <w:pPr>
        <w:pStyle w:val="Paragraphedeliste"/>
        <w:numPr>
          <w:ilvl w:val="0"/>
          <w:numId w:val="24"/>
        </w:numPr>
        <w:tabs>
          <w:tab w:val="left" w:pos="2318"/>
          <w:tab w:val="left" w:pos="2319"/>
        </w:tabs>
        <w:spacing w:line="279" w:lineRule="exact"/>
        <w:ind w:hanging="361"/>
      </w:pPr>
      <w:r>
        <w:t>Les dépenses</w:t>
      </w:r>
      <w:r>
        <w:rPr>
          <w:spacing w:val="-2"/>
        </w:rPr>
        <w:t xml:space="preserve"> </w:t>
      </w:r>
      <w:r>
        <w:rPr>
          <w:spacing w:val="-10"/>
        </w:rPr>
        <w:t>;</w:t>
      </w:r>
    </w:p>
    <w:p w14:paraId="1CE410D3" w14:textId="21D19964" w:rsidR="00FF1FB7" w:rsidRDefault="00D35478">
      <w:pPr>
        <w:pStyle w:val="Paragraphedeliste"/>
        <w:numPr>
          <w:ilvl w:val="0"/>
          <w:numId w:val="24"/>
        </w:numPr>
        <w:tabs>
          <w:tab w:val="left" w:pos="2318"/>
          <w:tab w:val="left" w:pos="2319"/>
        </w:tabs>
        <w:spacing w:before="22"/>
        <w:ind w:hanging="361"/>
      </w:pPr>
      <w:r>
        <w:t>Les recettes</w:t>
      </w:r>
      <w:r>
        <w:rPr>
          <w:spacing w:val="-4"/>
        </w:rPr>
        <w:t xml:space="preserve"> </w:t>
      </w:r>
      <w:r>
        <w:rPr>
          <w:spacing w:val="-10"/>
        </w:rPr>
        <w:t>;</w:t>
      </w:r>
    </w:p>
    <w:p w14:paraId="7466353B" w14:textId="6C08D933" w:rsidR="00FF1FB7" w:rsidRDefault="00D35478">
      <w:pPr>
        <w:pStyle w:val="Paragraphedeliste"/>
        <w:numPr>
          <w:ilvl w:val="0"/>
          <w:numId w:val="24"/>
        </w:numPr>
        <w:tabs>
          <w:tab w:val="left" w:pos="2318"/>
          <w:tab w:val="left" w:pos="2319"/>
        </w:tabs>
        <w:spacing w:before="22"/>
        <w:ind w:hanging="361"/>
      </w:pPr>
      <w:r>
        <w:t>Les encaissements.</w:t>
      </w:r>
      <w:r>
        <w:rPr>
          <w:spacing w:val="-2"/>
        </w:rPr>
        <w:t xml:space="preserve"> </w:t>
      </w:r>
      <w:r>
        <w:rPr>
          <w:spacing w:val="-10"/>
        </w:rPr>
        <w:t>;</w:t>
      </w:r>
    </w:p>
    <w:p w14:paraId="4147EDCA" w14:textId="77777777" w:rsidR="00FF1FB7" w:rsidRDefault="00FF1FB7"/>
    <w:p w14:paraId="0CE5EA3D" w14:textId="77777777" w:rsidR="00D35478" w:rsidRDefault="00D35478"/>
    <w:p w14:paraId="146BF0F2" w14:textId="647086C5" w:rsidR="00FF1FB7" w:rsidRDefault="00D35478" w:rsidP="005F6BFF">
      <w:pPr>
        <w:ind w:left="567"/>
      </w:pPr>
      <w:r>
        <w:t>Le mise à jour des procédures existantes se poursuivra en 2023 ;</w:t>
      </w:r>
    </w:p>
    <w:p w14:paraId="30A7F500" w14:textId="77777777" w:rsidR="005F6BFF" w:rsidRDefault="005F6BFF" w:rsidP="005F6BFF">
      <w:pPr>
        <w:ind w:left="567"/>
        <w:rPr>
          <w:sz w:val="28"/>
        </w:rPr>
      </w:pPr>
    </w:p>
    <w:p w14:paraId="0C072BE4" w14:textId="77777777" w:rsidR="00FF1FB7" w:rsidRPr="00D35478" w:rsidRDefault="00000000">
      <w:pPr>
        <w:pStyle w:val="Titre3"/>
        <w:numPr>
          <w:ilvl w:val="1"/>
          <w:numId w:val="30"/>
        </w:numPr>
        <w:tabs>
          <w:tab w:val="left" w:pos="2384"/>
        </w:tabs>
        <w:spacing w:before="0"/>
      </w:pPr>
      <w:bookmarkStart w:id="11" w:name="_Toc132036109"/>
      <w:r>
        <w:rPr>
          <w:color w:val="2F5496"/>
        </w:rPr>
        <w:t>Les</w:t>
      </w:r>
      <w:r>
        <w:rPr>
          <w:color w:val="2F5496"/>
          <w:spacing w:val="-7"/>
        </w:rPr>
        <w:t xml:space="preserve"> </w:t>
      </w:r>
      <w:r>
        <w:rPr>
          <w:color w:val="2F5496"/>
        </w:rPr>
        <w:t>systèmes</w:t>
      </w:r>
      <w:r>
        <w:rPr>
          <w:color w:val="2F5496"/>
          <w:spacing w:val="-7"/>
        </w:rPr>
        <w:t xml:space="preserve"> </w:t>
      </w:r>
      <w:r>
        <w:rPr>
          <w:color w:val="2F5496"/>
        </w:rPr>
        <w:t>d’information</w:t>
      </w:r>
      <w:r>
        <w:rPr>
          <w:color w:val="2F5496"/>
          <w:spacing w:val="-7"/>
        </w:rPr>
        <w:t xml:space="preserve"> </w:t>
      </w:r>
      <w:r>
        <w:rPr>
          <w:color w:val="2F5496"/>
        </w:rPr>
        <w:t>financière</w:t>
      </w:r>
      <w:r>
        <w:rPr>
          <w:color w:val="2F5496"/>
          <w:spacing w:val="-6"/>
        </w:rPr>
        <w:t xml:space="preserve"> </w:t>
      </w:r>
      <w:r>
        <w:rPr>
          <w:color w:val="2F5496"/>
        </w:rPr>
        <w:t>et</w:t>
      </w:r>
      <w:r>
        <w:rPr>
          <w:color w:val="2F5496"/>
          <w:spacing w:val="-6"/>
        </w:rPr>
        <w:t xml:space="preserve"> </w:t>
      </w:r>
      <w:r>
        <w:rPr>
          <w:color w:val="2F5496"/>
          <w:spacing w:val="-2"/>
        </w:rPr>
        <w:t>comptable</w:t>
      </w:r>
      <w:bookmarkEnd w:id="11"/>
    </w:p>
    <w:p w14:paraId="31413595" w14:textId="77777777" w:rsidR="00D35478" w:rsidRDefault="00D35478" w:rsidP="00D35478">
      <w:pPr>
        <w:pStyle w:val="Titre3"/>
        <w:tabs>
          <w:tab w:val="left" w:pos="2384"/>
        </w:tabs>
        <w:spacing w:before="0"/>
        <w:ind w:firstLine="0"/>
        <w:jc w:val="center"/>
      </w:pPr>
    </w:p>
    <w:p w14:paraId="12DD7272" w14:textId="2C8E548F" w:rsidR="00D35478" w:rsidRDefault="00D35478" w:rsidP="00D35478">
      <w:pPr>
        <w:pStyle w:val="Corpsdetexte"/>
        <w:spacing w:before="25" w:line="256" w:lineRule="auto"/>
        <w:ind w:left="899"/>
      </w:pPr>
      <w:r>
        <w:t>Le lycée utilise,</w:t>
      </w:r>
      <w:r w:rsidR="005F6BFF">
        <w:t xml:space="preserve"> </w:t>
      </w:r>
      <w:r>
        <w:t>depuis le 1</w:t>
      </w:r>
      <w:r w:rsidRPr="00D35478">
        <w:rPr>
          <w:vertAlign w:val="superscript"/>
        </w:rPr>
        <w:t>er</w:t>
      </w:r>
      <w:r>
        <w:t xml:space="preserve"> janvier 2022, le nouveau PGI </w:t>
      </w:r>
      <w:proofErr w:type="spellStart"/>
      <w:r>
        <w:t>Op@le</w:t>
      </w:r>
      <w:proofErr w:type="spellEnd"/>
      <w:r>
        <w:t xml:space="preserve"> pour la comptabilisation des opérations budgétaires, financières et comptables. L’établissement fait partie de la vague 2 du déploiement.</w:t>
      </w:r>
    </w:p>
    <w:p w14:paraId="539F5802" w14:textId="63EA7033" w:rsidR="00FF1FB7" w:rsidRPr="00D35478" w:rsidRDefault="00D35478">
      <w:pPr>
        <w:pStyle w:val="Paragraphedeliste"/>
        <w:numPr>
          <w:ilvl w:val="0"/>
          <w:numId w:val="27"/>
        </w:numPr>
        <w:tabs>
          <w:tab w:val="left" w:pos="1304"/>
        </w:tabs>
        <w:spacing w:before="192"/>
        <w:ind w:left="1303" w:hanging="407"/>
        <w:rPr>
          <w:rFonts w:ascii="Wingdings" w:hAnsi="Wingdings"/>
          <w:b/>
        </w:rPr>
      </w:pPr>
      <w:proofErr w:type="spellStart"/>
      <w:r w:rsidRPr="00D35478">
        <w:rPr>
          <w:b/>
          <w:spacing w:val="-2"/>
        </w:rPr>
        <w:t>Easylis</w:t>
      </w:r>
      <w:proofErr w:type="spellEnd"/>
    </w:p>
    <w:p w14:paraId="5556E138" w14:textId="6D3F1886" w:rsidR="00FF1FB7" w:rsidRDefault="00000000" w:rsidP="00E401FB">
      <w:pPr>
        <w:pStyle w:val="Corpsdetexte"/>
        <w:spacing w:before="32"/>
        <w:ind w:left="540" w:right="515"/>
        <w:jc w:val="both"/>
        <w:rPr>
          <w:b/>
        </w:rPr>
      </w:pPr>
      <w:r>
        <w:t>Cet outil</w:t>
      </w:r>
      <w:r>
        <w:rPr>
          <w:spacing w:val="-1"/>
        </w:rPr>
        <w:t xml:space="preserve"> </w:t>
      </w:r>
      <w:r>
        <w:t>a</w:t>
      </w:r>
      <w:r>
        <w:rPr>
          <w:spacing w:val="-1"/>
        </w:rPr>
        <w:t xml:space="preserve"> </w:t>
      </w:r>
      <w:r>
        <w:t>été</w:t>
      </w:r>
      <w:r>
        <w:rPr>
          <w:spacing w:val="-1"/>
        </w:rPr>
        <w:t xml:space="preserve"> </w:t>
      </w:r>
      <w:r w:rsidR="00E401FB">
        <w:t>mis à disposition par la collectivité de rattachement pour le suivi des commandes et des stocks concernant la restauration et l’Hébergement.</w:t>
      </w:r>
    </w:p>
    <w:p w14:paraId="0A7F1A99" w14:textId="71745956" w:rsidR="00E401FB" w:rsidRPr="00E401FB" w:rsidRDefault="00E401FB" w:rsidP="00E401FB">
      <w:pPr>
        <w:pStyle w:val="Paragraphedeliste"/>
        <w:numPr>
          <w:ilvl w:val="0"/>
          <w:numId w:val="27"/>
        </w:numPr>
        <w:tabs>
          <w:tab w:val="left" w:pos="1304"/>
        </w:tabs>
        <w:spacing w:before="192"/>
        <w:ind w:left="1303" w:hanging="407"/>
        <w:rPr>
          <w:rFonts w:ascii="Wingdings" w:hAnsi="Wingdings"/>
          <w:b/>
        </w:rPr>
      </w:pPr>
      <w:r>
        <w:rPr>
          <w:b/>
          <w:spacing w:val="-2"/>
        </w:rPr>
        <w:t>GEC</w:t>
      </w:r>
    </w:p>
    <w:p w14:paraId="7818DAA4" w14:textId="69787825" w:rsidR="00FF1FB7" w:rsidRDefault="00E401FB" w:rsidP="001D36AD">
      <w:pPr>
        <w:spacing w:line="259" w:lineRule="auto"/>
        <w:ind w:firstLine="709"/>
      </w:pPr>
      <w:r>
        <w:t xml:space="preserve"> Cet outil</w:t>
      </w:r>
      <w:r>
        <w:rPr>
          <w:spacing w:val="-1"/>
        </w:rPr>
        <w:t xml:space="preserve"> </w:t>
      </w:r>
      <w:r>
        <w:t>a</w:t>
      </w:r>
      <w:r>
        <w:rPr>
          <w:spacing w:val="-1"/>
        </w:rPr>
        <w:t xml:space="preserve"> </w:t>
      </w:r>
      <w:r>
        <w:t>été</w:t>
      </w:r>
      <w:r>
        <w:rPr>
          <w:spacing w:val="-1"/>
        </w:rPr>
        <w:t xml:space="preserve"> </w:t>
      </w:r>
      <w:r>
        <w:t xml:space="preserve">gère les droits d’accès à l’internat et à la restauration scolaire. Un interfaçage avec </w:t>
      </w:r>
      <w:proofErr w:type="spellStart"/>
      <w:r>
        <w:t>Op@</w:t>
      </w:r>
      <w:proofErr w:type="gramStart"/>
      <w:r>
        <w:t>le</w:t>
      </w:r>
      <w:proofErr w:type="spellEnd"/>
      <w:r w:rsidR="00537121">
        <w:t xml:space="preserve">  </w:t>
      </w:r>
      <w:r>
        <w:t>est</w:t>
      </w:r>
      <w:proofErr w:type="gramEnd"/>
      <w:r>
        <w:t xml:space="preserve"> prévu en 2023.</w:t>
      </w:r>
    </w:p>
    <w:p w14:paraId="426B8EDA" w14:textId="77777777" w:rsidR="005F6BFF" w:rsidRDefault="005F6BFF" w:rsidP="001D36AD">
      <w:pPr>
        <w:spacing w:line="259" w:lineRule="auto"/>
        <w:ind w:firstLine="709"/>
        <w:rPr>
          <w:sz w:val="9"/>
        </w:rPr>
      </w:pPr>
    </w:p>
    <w:p w14:paraId="6C88BA80" w14:textId="77777777" w:rsidR="00FF1FB7" w:rsidRPr="00537121" w:rsidRDefault="00000000">
      <w:pPr>
        <w:pStyle w:val="Titre3"/>
        <w:numPr>
          <w:ilvl w:val="1"/>
          <w:numId w:val="30"/>
        </w:numPr>
        <w:tabs>
          <w:tab w:val="left" w:pos="2384"/>
        </w:tabs>
        <w:spacing w:before="47"/>
      </w:pPr>
      <w:bookmarkStart w:id="12" w:name="_Toc132036110"/>
      <w:r>
        <w:rPr>
          <w:color w:val="2F5496"/>
        </w:rPr>
        <w:t>Les</w:t>
      </w:r>
      <w:r>
        <w:rPr>
          <w:color w:val="2F5496"/>
          <w:spacing w:val="-4"/>
        </w:rPr>
        <w:t xml:space="preserve"> </w:t>
      </w:r>
      <w:r>
        <w:rPr>
          <w:color w:val="2F5496"/>
        </w:rPr>
        <w:t>évaluations</w:t>
      </w:r>
      <w:r>
        <w:rPr>
          <w:color w:val="2F5496"/>
          <w:spacing w:val="-4"/>
        </w:rPr>
        <w:t xml:space="preserve"> </w:t>
      </w:r>
      <w:r>
        <w:rPr>
          <w:color w:val="2F5496"/>
        </w:rPr>
        <w:t>et</w:t>
      </w:r>
      <w:r>
        <w:rPr>
          <w:color w:val="2F5496"/>
          <w:spacing w:val="-3"/>
        </w:rPr>
        <w:t xml:space="preserve"> </w:t>
      </w:r>
      <w:r>
        <w:rPr>
          <w:color w:val="2F5496"/>
        </w:rPr>
        <w:t>les</w:t>
      </w:r>
      <w:r>
        <w:rPr>
          <w:color w:val="2F5496"/>
          <w:spacing w:val="-5"/>
        </w:rPr>
        <w:t xml:space="preserve"> </w:t>
      </w:r>
      <w:r>
        <w:rPr>
          <w:color w:val="2F5496"/>
          <w:spacing w:val="-2"/>
        </w:rPr>
        <w:t>méthodes</w:t>
      </w:r>
      <w:bookmarkEnd w:id="12"/>
    </w:p>
    <w:p w14:paraId="4BFD273B" w14:textId="77777777" w:rsidR="00537121" w:rsidRDefault="00537121" w:rsidP="00537121">
      <w:pPr>
        <w:pStyle w:val="Titre3"/>
        <w:tabs>
          <w:tab w:val="left" w:pos="2384"/>
        </w:tabs>
        <w:spacing w:before="47"/>
        <w:ind w:left="1106" w:firstLine="0"/>
        <w:rPr>
          <w:color w:val="2F5496"/>
          <w:spacing w:val="-2"/>
        </w:rPr>
      </w:pPr>
    </w:p>
    <w:p w14:paraId="34EBC406" w14:textId="77777777" w:rsidR="00537121" w:rsidRDefault="00537121" w:rsidP="00537121">
      <w:pPr>
        <w:pStyle w:val="Paragraphedeliste"/>
        <w:numPr>
          <w:ilvl w:val="0"/>
          <w:numId w:val="27"/>
        </w:numPr>
        <w:tabs>
          <w:tab w:val="left" w:pos="1260"/>
        </w:tabs>
        <w:spacing w:before="166"/>
        <w:ind w:hanging="361"/>
        <w:rPr>
          <w:rFonts w:ascii="Wingdings" w:hAnsi="Wingdings"/>
          <w:b/>
          <w:color w:val="2F5496"/>
        </w:rPr>
      </w:pPr>
      <w:r>
        <w:rPr>
          <w:b/>
          <w:color w:val="2F5496"/>
          <w:sz w:val="18"/>
        </w:rPr>
        <w:t>LES</w:t>
      </w:r>
      <w:r>
        <w:rPr>
          <w:b/>
          <w:color w:val="2F5496"/>
          <w:spacing w:val="-1"/>
          <w:sz w:val="18"/>
        </w:rPr>
        <w:t xml:space="preserve"> </w:t>
      </w:r>
      <w:r>
        <w:rPr>
          <w:b/>
          <w:color w:val="2F5496"/>
          <w:sz w:val="18"/>
        </w:rPr>
        <w:t>BIENS</w:t>
      </w:r>
      <w:r>
        <w:rPr>
          <w:b/>
          <w:color w:val="2F5496"/>
          <w:spacing w:val="-2"/>
          <w:sz w:val="18"/>
        </w:rPr>
        <w:t xml:space="preserve"> IMMOBILIERS ET IMMOBILIERS</w:t>
      </w:r>
    </w:p>
    <w:p w14:paraId="53CBF0CC" w14:textId="77777777" w:rsidR="00537121" w:rsidRDefault="00537121" w:rsidP="00537121">
      <w:pPr>
        <w:pStyle w:val="Corpsdetexte"/>
        <w:spacing w:before="159" w:line="259" w:lineRule="auto"/>
        <w:ind w:left="540"/>
      </w:pPr>
      <w:r>
        <w:t>La</w:t>
      </w:r>
      <w:r>
        <w:rPr>
          <w:spacing w:val="-1"/>
        </w:rPr>
        <w:t xml:space="preserve"> </w:t>
      </w:r>
      <w:r>
        <w:t>comptabilisation des biens immobiliers et mobiliers a été adoptée par délibération du</w:t>
      </w:r>
      <w:r>
        <w:rPr>
          <w:spacing w:val="-2"/>
        </w:rPr>
        <w:t xml:space="preserve"> </w:t>
      </w:r>
      <w:r>
        <w:t>Conseil d’administration du</w:t>
      </w:r>
      <w:r>
        <w:rPr>
          <w:spacing w:val="-2"/>
        </w:rPr>
        <w:t xml:space="preserve"> </w:t>
      </w:r>
      <w:r>
        <w:t>03/12/2012.</w:t>
      </w:r>
      <w:r>
        <w:rPr>
          <w:spacing w:val="-1"/>
        </w:rPr>
        <w:t xml:space="preserve"> </w:t>
      </w:r>
    </w:p>
    <w:p w14:paraId="51E19B0C" w14:textId="271EA62B" w:rsidR="00537121" w:rsidRDefault="00537121" w:rsidP="00537121">
      <w:pPr>
        <w:pStyle w:val="Corpsdetexte"/>
        <w:spacing w:before="162" w:line="256" w:lineRule="auto"/>
        <w:ind w:left="540" w:right="516"/>
        <w:rPr>
          <w:sz w:val="11"/>
        </w:rPr>
      </w:pPr>
      <w:r>
        <w:rPr>
          <w:noProof/>
        </w:rPr>
        <w:lastRenderedPageBreak/>
        <mc:AlternateContent>
          <mc:Choice Requires="wps">
            <w:drawing>
              <wp:anchor distT="0" distB="0" distL="0" distR="0" simplePos="0" relativeHeight="251673088" behindDoc="1" locked="0" layoutInCell="1" allowOverlap="1" wp14:anchorId="11D43B4C" wp14:editId="2F994CA8">
                <wp:simplePos x="0" y="0"/>
                <wp:positionH relativeFrom="page">
                  <wp:posOffset>2957830</wp:posOffset>
                </wp:positionH>
                <wp:positionV relativeFrom="paragraph">
                  <wp:posOffset>490220</wp:posOffset>
                </wp:positionV>
                <wp:extent cx="4216400" cy="3296920"/>
                <wp:effectExtent l="0" t="0" r="0" b="0"/>
                <wp:wrapTopAndBottom/>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329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
                              <w:gridCol w:w="4677"/>
                              <w:gridCol w:w="968"/>
                            </w:tblGrid>
                            <w:tr w:rsidR="00537121" w14:paraId="38CDDE4A" w14:textId="77777777">
                              <w:trPr>
                                <w:trHeight w:val="294"/>
                              </w:trPr>
                              <w:tc>
                                <w:tcPr>
                                  <w:tcW w:w="6614" w:type="dxa"/>
                                  <w:gridSpan w:val="3"/>
                                  <w:tcBorders>
                                    <w:left w:val="single" w:sz="6" w:space="0" w:color="000000"/>
                                    <w:bottom w:val="nil"/>
                                    <w:right w:val="single" w:sz="12" w:space="0" w:color="000000"/>
                                  </w:tcBorders>
                                  <w:shd w:val="clear" w:color="auto" w:fill="002060"/>
                                </w:tcPr>
                                <w:p w14:paraId="15F37B4C" w14:textId="77777777" w:rsidR="00537121" w:rsidRDefault="00537121">
                                  <w:pPr>
                                    <w:pStyle w:val="TableParagraph"/>
                                    <w:spacing w:before="62"/>
                                    <w:ind w:left="1085" w:right="1042"/>
                                    <w:jc w:val="center"/>
                                    <w:rPr>
                                      <w:rFonts w:ascii="Arial" w:hAnsi="Arial"/>
                                      <w:b/>
                                      <w:sz w:val="13"/>
                                    </w:rPr>
                                  </w:pPr>
                                  <w:r>
                                    <w:rPr>
                                      <w:rFonts w:ascii="Arial" w:hAnsi="Arial"/>
                                      <w:b/>
                                      <w:color w:val="FFFFFF"/>
                                      <w:w w:val="120"/>
                                      <w:sz w:val="13"/>
                                    </w:rPr>
                                    <w:t>Biens</w:t>
                                  </w:r>
                                  <w:r>
                                    <w:rPr>
                                      <w:rFonts w:ascii="Arial" w:hAnsi="Arial"/>
                                      <w:b/>
                                      <w:color w:val="FFFFFF"/>
                                      <w:spacing w:val="-5"/>
                                      <w:w w:val="120"/>
                                      <w:sz w:val="13"/>
                                    </w:rPr>
                                    <w:t xml:space="preserve"> </w:t>
                                  </w:r>
                                  <w:r>
                                    <w:rPr>
                                      <w:rFonts w:ascii="Arial" w:hAnsi="Arial"/>
                                      <w:b/>
                                      <w:color w:val="FFFFFF"/>
                                      <w:w w:val="120"/>
                                      <w:sz w:val="13"/>
                                    </w:rPr>
                                    <w:t>IMMOBILIER</w:t>
                                  </w:r>
                                  <w:r>
                                    <w:rPr>
                                      <w:rFonts w:ascii="Arial" w:hAnsi="Arial"/>
                                      <w:b/>
                                      <w:color w:val="FFFFFF"/>
                                      <w:spacing w:val="6"/>
                                      <w:w w:val="120"/>
                                      <w:sz w:val="13"/>
                                    </w:rPr>
                                    <w:t xml:space="preserve"> </w:t>
                                  </w:r>
                                  <w:r>
                                    <w:rPr>
                                      <w:rFonts w:ascii="Arial" w:hAnsi="Arial"/>
                                      <w:b/>
                                      <w:color w:val="FFFFFF"/>
                                      <w:w w:val="120"/>
                                      <w:sz w:val="13"/>
                                    </w:rPr>
                                    <w:t>mis</w:t>
                                  </w:r>
                                  <w:r>
                                    <w:rPr>
                                      <w:rFonts w:ascii="Arial" w:hAnsi="Arial"/>
                                      <w:b/>
                                      <w:color w:val="FFFFFF"/>
                                      <w:spacing w:val="-4"/>
                                      <w:w w:val="120"/>
                                      <w:sz w:val="13"/>
                                    </w:rPr>
                                    <w:t xml:space="preserve"> </w:t>
                                  </w:r>
                                  <w:r>
                                    <w:rPr>
                                      <w:rFonts w:ascii="Arial" w:hAnsi="Arial"/>
                                      <w:b/>
                                      <w:color w:val="FFFFFF"/>
                                      <w:w w:val="120"/>
                                      <w:sz w:val="13"/>
                                    </w:rPr>
                                    <w:t>en</w:t>
                                  </w:r>
                                  <w:r>
                                    <w:rPr>
                                      <w:rFonts w:ascii="Arial" w:hAnsi="Arial"/>
                                      <w:b/>
                                      <w:color w:val="FFFFFF"/>
                                      <w:spacing w:val="12"/>
                                      <w:w w:val="120"/>
                                      <w:sz w:val="13"/>
                                    </w:rPr>
                                    <w:t xml:space="preserve"> </w:t>
                                  </w:r>
                                  <w:r>
                                    <w:rPr>
                                      <w:rFonts w:ascii="Arial" w:hAnsi="Arial"/>
                                      <w:b/>
                                      <w:color w:val="FFFFFF"/>
                                      <w:w w:val="120"/>
                                      <w:sz w:val="13"/>
                                    </w:rPr>
                                    <w:t>service</w:t>
                                  </w:r>
                                  <w:r>
                                    <w:rPr>
                                      <w:rFonts w:ascii="Arial" w:hAnsi="Arial"/>
                                      <w:b/>
                                      <w:color w:val="FFFFFF"/>
                                      <w:spacing w:val="22"/>
                                      <w:w w:val="120"/>
                                      <w:sz w:val="13"/>
                                    </w:rPr>
                                    <w:t xml:space="preserve"> </w:t>
                                  </w:r>
                                  <w:r>
                                    <w:rPr>
                                      <w:rFonts w:ascii="Arial" w:hAnsi="Arial"/>
                                      <w:b/>
                                      <w:color w:val="FFFFFF"/>
                                      <w:w w:val="120"/>
                                      <w:sz w:val="13"/>
                                    </w:rPr>
                                    <w:t>à</w:t>
                                  </w:r>
                                  <w:r>
                                    <w:rPr>
                                      <w:rFonts w:ascii="Arial" w:hAnsi="Arial"/>
                                      <w:b/>
                                      <w:color w:val="FFFFFF"/>
                                      <w:spacing w:val="23"/>
                                      <w:w w:val="120"/>
                                      <w:sz w:val="13"/>
                                    </w:rPr>
                                    <w:t xml:space="preserve"> </w:t>
                                  </w:r>
                                  <w:r>
                                    <w:rPr>
                                      <w:rFonts w:ascii="Arial" w:hAnsi="Arial"/>
                                      <w:b/>
                                      <w:color w:val="FFFFFF"/>
                                      <w:w w:val="120"/>
                                      <w:sz w:val="13"/>
                                    </w:rPr>
                                    <w:t>compter</w:t>
                                  </w:r>
                                  <w:r>
                                    <w:rPr>
                                      <w:rFonts w:ascii="Arial" w:hAnsi="Arial"/>
                                      <w:b/>
                                      <w:color w:val="FFFFFF"/>
                                      <w:spacing w:val="9"/>
                                      <w:w w:val="120"/>
                                      <w:sz w:val="13"/>
                                    </w:rPr>
                                    <w:t xml:space="preserve"> </w:t>
                                  </w:r>
                                  <w:r>
                                    <w:rPr>
                                      <w:rFonts w:ascii="Arial" w:hAnsi="Arial"/>
                                      <w:b/>
                                      <w:color w:val="FFFFFF"/>
                                      <w:w w:val="120"/>
                                      <w:sz w:val="13"/>
                                    </w:rPr>
                                    <w:t>du</w:t>
                                  </w:r>
                                  <w:r>
                                    <w:rPr>
                                      <w:rFonts w:ascii="Arial" w:hAnsi="Arial"/>
                                      <w:b/>
                                      <w:color w:val="FFFFFF"/>
                                      <w:spacing w:val="10"/>
                                      <w:w w:val="120"/>
                                      <w:sz w:val="13"/>
                                    </w:rPr>
                                    <w:t xml:space="preserve"> </w:t>
                                  </w:r>
                                  <w:r>
                                    <w:rPr>
                                      <w:rFonts w:ascii="Arial" w:hAnsi="Arial"/>
                                      <w:b/>
                                      <w:color w:val="FFFFFF"/>
                                      <w:spacing w:val="-2"/>
                                      <w:w w:val="120"/>
                                      <w:sz w:val="13"/>
                                    </w:rPr>
                                    <w:t>01/01/2022</w:t>
                                  </w:r>
                                </w:p>
                              </w:tc>
                            </w:tr>
                            <w:tr w:rsidR="00537121" w14:paraId="05B59CD9" w14:textId="77777777">
                              <w:trPr>
                                <w:trHeight w:val="162"/>
                              </w:trPr>
                              <w:tc>
                                <w:tcPr>
                                  <w:tcW w:w="969" w:type="dxa"/>
                                  <w:tcBorders>
                                    <w:top w:val="nil"/>
                                    <w:left w:val="single" w:sz="6" w:space="0" w:color="000000"/>
                                    <w:bottom w:val="nil"/>
                                    <w:right w:val="single" w:sz="8" w:space="0" w:color="000000"/>
                                  </w:tcBorders>
                                </w:tcPr>
                                <w:p w14:paraId="4CD581E4" w14:textId="77777777" w:rsidR="00537121" w:rsidRDefault="00537121">
                                  <w:pPr>
                                    <w:pStyle w:val="TableParagraph"/>
                                    <w:spacing w:before="10" w:line="133" w:lineRule="exact"/>
                                    <w:ind w:left="34"/>
                                    <w:jc w:val="left"/>
                                    <w:rPr>
                                      <w:rFonts w:ascii="Arial"/>
                                      <w:sz w:val="13"/>
                                    </w:rPr>
                                  </w:pPr>
                                  <w:r>
                                    <w:rPr>
                                      <w:rFonts w:ascii="Arial"/>
                                      <w:sz w:val="13"/>
                                    </w:rPr>
                                    <w:t>205300</w:t>
                                  </w:r>
                                </w:p>
                              </w:tc>
                              <w:tc>
                                <w:tcPr>
                                  <w:tcW w:w="4677" w:type="dxa"/>
                                  <w:vMerge w:val="restart"/>
                                  <w:tcBorders>
                                    <w:top w:val="nil"/>
                                    <w:left w:val="single" w:sz="8" w:space="0" w:color="000000"/>
                                    <w:bottom w:val="single" w:sz="8" w:space="0" w:color="000000"/>
                                    <w:right w:val="single" w:sz="8" w:space="0" w:color="000000"/>
                                  </w:tcBorders>
                                </w:tcPr>
                                <w:p w14:paraId="35E4ECD5" w14:textId="77777777" w:rsidR="00537121" w:rsidRDefault="00537121">
                                  <w:pPr>
                                    <w:pStyle w:val="TableParagraph"/>
                                    <w:spacing w:line="148" w:lineRule="exact"/>
                                    <w:ind w:left="35"/>
                                    <w:jc w:val="both"/>
                                    <w:rPr>
                                      <w:rFonts w:ascii="Arial" w:hAnsi="Arial"/>
                                      <w:sz w:val="13"/>
                                    </w:rPr>
                                  </w:pPr>
                                  <w:r>
                                    <w:rPr>
                                      <w:rFonts w:ascii="Arial" w:hAnsi="Arial"/>
                                      <w:w w:val="120"/>
                                      <w:sz w:val="13"/>
                                    </w:rPr>
                                    <w:t>lOGICIELS</w:t>
                                  </w:r>
                                </w:p>
                              </w:tc>
                              <w:tc>
                                <w:tcPr>
                                  <w:tcW w:w="968" w:type="dxa"/>
                                  <w:tcBorders>
                                    <w:top w:val="nil"/>
                                    <w:left w:val="single" w:sz="8" w:space="0" w:color="000000"/>
                                    <w:bottom w:val="nil"/>
                                    <w:right w:val="single" w:sz="12" w:space="0" w:color="000000"/>
                                  </w:tcBorders>
                                </w:tcPr>
                                <w:p w14:paraId="2A5E7B86" w14:textId="77777777" w:rsidR="00537121" w:rsidRDefault="00537121">
                                  <w:pPr>
                                    <w:pStyle w:val="TableParagraph"/>
                                    <w:jc w:val="left"/>
                                    <w:rPr>
                                      <w:rFonts w:ascii="Times New Roman"/>
                                      <w:sz w:val="10"/>
                                    </w:rPr>
                                  </w:pPr>
                                </w:p>
                              </w:tc>
                            </w:tr>
                            <w:tr w:rsidR="00537121" w14:paraId="0B72D8F6" w14:textId="77777777">
                              <w:trPr>
                                <w:trHeight w:val="152"/>
                              </w:trPr>
                              <w:tc>
                                <w:tcPr>
                                  <w:tcW w:w="969" w:type="dxa"/>
                                  <w:tcBorders>
                                    <w:top w:val="nil"/>
                                    <w:left w:val="single" w:sz="6" w:space="0" w:color="000000"/>
                                    <w:bottom w:val="nil"/>
                                    <w:right w:val="single" w:sz="8" w:space="0" w:color="000000"/>
                                  </w:tcBorders>
                                </w:tcPr>
                                <w:p w14:paraId="234EEA27" w14:textId="77777777" w:rsidR="00537121" w:rsidRDefault="00537121">
                                  <w:pPr>
                                    <w:pStyle w:val="TableParagraph"/>
                                    <w:spacing w:line="133" w:lineRule="exact"/>
                                    <w:ind w:left="34"/>
                                    <w:jc w:val="left"/>
                                    <w:rPr>
                                      <w:rFonts w:ascii="Arial"/>
                                      <w:sz w:val="13"/>
                                    </w:rPr>
                                  </w:pPr>
                                </w:p>
                              </w:tc>
                              <w:tc>
                                <w:tcPr>
                                  <w:tcW w:w="4677" w:type="dxa"/>
                                  <w:vMerge/>
                                  <w:tcBorders>
                                    <w:top w:val="nil"/>
                                    <w:left w:val="single" w:sz="8" w:space="0" w:color="000000"/>
                                    <w:bottom w:val="single" w:sz="8" w:space="0" w:color="000000"/>
                                    <w:right w:val="single" w:sz="8" w:space="0" w:color="000000"/>
                                  </w:tcBorders>
                                </w:tcPr>
                                <w:p w14:paraId="2579B249"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48B9655F" w14:textId="77777777" w:rsidR="00537121" w:rsidRDefault="00537121">
                                  <w:pPr>
                                    <w:pStyle w:val="TableParagraph"/>
                                    <w:jc w:val="left"/>
                                    <w:rPr>
                                      <w:rFonts w:ascii="Times New Roman"/>
                                      <w:sz w:val="8"/>
                                    </w:rPr>
                                  </w:pPr>
                                </w:p>
                              </w:tc>
                            </w:tr>
                            <w:tr w:rsidR="00537121" w14:paraId="4523F8E3" w14:textId="77777777">
                              <w:trPr>
                                <w:trHeight w:val="152"/>
                              </w:trPr>
                              <w:tc>
                                <w:tcPr>
                                  <w:tcW w:w="969" w:type="dxa"/>
                                  <w:tcBorders>
                                    <w:top w:val="nil"/>
                                    <w:left w:val="single" w:sz="6" w:space="0" w:color="000000"/>
                                    <w:bottom w:val="nil"/>
                                    <w:right w:val="single" w:sz="8" w:space="0" w:color="000000"/>
                                  </w:tcBorders>
                                </w:tcPr>
                                <w:p w14:paraId="4FFA1AFA" w14:textId="77777777" w:rsidR="00537121" w:rsidRDefault="00537121">
                                  <w:pPr>
                                    <w:pStyle w:val="TableParagraph"/>
                                    <w:spacing w:line="133" w:lineRule="exact"/>
                                    <w:ind w:left="34"/>
                                    <w:jc w:val="left"/>
                                    <w:rPr>
                                      <w:rFonts w:ascii="Arial"/>
                                      <w:sz w:val="13"/>
                                    </w:rPr>
                                  </w:pPr>
                                </w:p>
                              </w:tc>
                              <w:tc>
                                <w:tcPr>
                                  <w:tcW w:w="4677" w:type="dxa"/>
                                  <w:vMerge/>
                                  <w:tcBorders>
                                    <w:top w:val="nil"/>
                                    <w:left w:val="single" w:sz="8" w:space="0" w:color="000000"/>
                                    <w:bottom w:val="single" w:sz="8" w:space="0" w:color="000000"/>
                                    <w:right w:val="single" w:sz="8" w:space="0" w:color="000000"/>
                                  </w:tcBorders>
                                </w:tcPr>
                                <w:p w14:paraId="48E9B8D8"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49651002" w14:textId="77777777" w:rsidR="00537121" w:rsidRDefault="00537121">
                                  <w:pPr>
                                    <w:pStyle w:val="TableParagraph"/>
                                    <w:spacing w:line="133" w:lineRule="exact"/>
                                    <w:ind w:left="240" w:right="208"/>
                                    <w:jc w:val="center"/>
                                    <w:rPr>
                                      <w:rFonts w:ascii="Arial"/>
                                      <w:sz w:val="13"/>
                                    </w:rPr>
                                  </w:pPr>
                                  <w:r>
                                    <w:rPr>
                                      <w:rFonts w:ascii="Arial"/>
                                      <w:w w:val="120"/>
                                      <w:sz w:val="13"/>
                                    </w:rPr>
                                    <w:t xml:space="preserve">1 </w:t>
                                  </w:r>
                                  <w:r>
                                    <w:rPr>
                                      <w:rFonts w:ascii="Arial"/>
                                      <w:w w:val="120"/>
                                      <w:sz w:val="13"/>
                                    </w:rPr>
                                    <w:t>à</w:t>
                                  </w:r>
                                  <w:r>
                                    <w:rPr>
                                      <w:rFonts w:ascii="Arial"/>
                                      <w:w w:val="120"/>
                                      <w:sz w:val="13"/>
                                    </w:rPr>
                                    <w:t xml:space="preserve"> 3 </w:t>
                                  </w:r>
                                  <w:r>
                                    <w:rPr>
                                      <w:rFonts w:ascii="Arial"/>
                                      <w:spacing w:val="-5"/>
                                      <w:w w:val="120"/>
                                      <w:sz w:val="13"/>
                                    </w:rPr>
                                    <w:t>ans</w:t>
                                  </w:r>
                                </w:p>
                              </w:tc>
                            </w:tr>
                            <w:tr w:rsidR="00537121" w14:paraId="0AFF0685" w14:textId="77777777">
                              <w:trPr>
                                <w:trHeight w:val="152"/>
                              </w:trPr>
                              <w:tc>
                                <w:tcPr>
                                  <w:tcW w:w="969" w:type="dxa"/>
                                  <w:tcBorders>
                                    <w:top w:val="nil"/>
                                    <w:left w:val="single" w:sz="6" w:space="0" w:color="000000"/>
                                    <w:bottom w:val="nil"/>
                                    <w:right w:val="single" w:sz="8" w:space="0" w:color="000000"/>
                                  </w:tcBorders>
                                </w:tcPr>
                                <w:p w14:paraId="10100657" w14:textId="77777777" w:rsidR="00537121" w:rsidRDefault="00537121">
                                  <w:pPr>
                                    <w:pStyle w:val="TableParagraph"/>
                                    <w:spacing w:line="133" w:lineRule="exact"/>
                                    <w:ind w:left="34"/>
                                    <w:jc w:val="left"/>
                                    <w:rPr>
                                      <w:rFonts w:ascii="Arial"/>
                                      <w:sz w:val="13"/>
                                    </w:rPr>
                                  </w:pPr>
                                </w:p>
                              </w:tc>
                              <w:tc>
                                <w:tcPr>
                                  <w:tcW w:w="4677" w:type="dxa"/>
                                  <w:vMerge/>
                                  <w:tcBorders>
                                    <w:top w:val="nil"/>
                                    <w:left w:val="single" w:sz="8" w:space="0" w:color="000000"/>
                                    <w:bottom w:val="single" w:sz="8" w:space="0" w:color="000000"/>
                                    <w:right w:val="single" w:sz="8" w:space="0" w:color="000000"/>
                                  </w:tcBorders>
                                </w:tcPr>
                                <w:p w14:paraId="51D00455"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34430AB8" w14:textId="77777777" w:rsidR="00537121" w:rsidRDefault="00537121">
                                  <w:pPr>
                                    <w:pStyle w:val="TableParagraph"/>
                                    <w:jc w:val="left"/>
                                    <w:rPr>
                                      <w:rFonts w:ascii="Times New Roman"/>
                                      <w:sz w:val="8"/>
                                    </w:rPr>
                                  </w:pPr>
                                </w:p>
                              </w:tc>
                            </w:tr>
                            <w:tr w:rsidR="00537121" w14:paraId="7C5C0158" w14:textId="77777777" w:rsidTr="00A23A84">
                              <w:trPr>
                                <w:trHeight w:val="60"/>
                              </w:trPr>
                              <w:tc>
                                <w:tcPr>
                                  <w:tcW w:w="969" w:type="dxa"/>
                                  <w:tcBorders>
                                    <w:top w:val="nil"/>
                                    <w:left w:val="single" w:sz="6" w:space="0" w:color="000000"/>
                                    <w:bottom w:val="single" w:sz="8" w:space="0" w:color="000000"/>
                                    <w:right w:val="single" w:sz="8" w:space="0" w:color="000000"/>
                                  </w:tcBorders>
                                </w:tcPr>
                                <w:p w14:paraId="74A9CF57" w14:textId="77777777" w:rsidR="00537121" w:rsidRDefault="00537121">
                                  <w:pPr>
                                    <w:pStyle w:val="TableParagraph"/>
                                    <w:spacing w:line="134" w:lineRule="exact"/>
                                    <w:ind w:left="34"/>
                                    <w:jc w:val="left"/>
                                    <w:rPr>
                                      <w:rFonts w:ascii="Arial"/>
                                      <w:sz w:val="13"/>
                                    </w:rPr>
                                  </w:pPr>
                                </w:p>
                              </w:tc>
                              <w:tc>
                                <w:tcPr>
                                  <w:tcW w:w="4677" w:type="dxa"/>
                                  <w:vMerge/>
                                  <w:tcBorders>
                                    <w:top w:val="nil"/>
                                    <w:left w:val="single" w:sz="8" w:space="0" w:color="000000"/>
                                    <w:bottom w:val="single" w:sz="8" w:space="0" w:color="000000"/>
                                    <w:right w:val="single" w:sz="8" w:space="0" w:color="000000"/>
                                  </w:tcBorders>
                                </w:tcPr>
                                <w:p w14:paraId="31843132" w14:textId="77777777" w:rsidR="00537121" w:rsidRDefault="00537121">
                                  <w:pPr>
                                    <w:rPr>
                                      <w:sz w:val="2"/>
                                      <w:szCs w:val="2"/>
                                    </w:rPr>
                                  </w:pPr>
                                </w:p>
                              </w:tc>
                              <w:tc>
                                <w:tcPr>
                                  <w:tcW w:w="968" w:type="dxa"/>
                                  <w:tcBorders>
                                    <w:top w:val="nil"/>
                                    <w:left w:val="single" w:sz="8" w:space="0" w:color="000000"/>
                                    <w:bottom w:val="single" w:sz="8" w:space="0" w:color="000000"/>
                                    <w:right w:val="single" w:sz="12" w:space="0" w:color="000000"/>
                                  </w:tcBorders>
                                </w:tcPr>
                                <w:p w14:paraId="376016EB" w14:textId="77777777" w:rsidR="00537121" w:rsidRDefault="00537121">
                                  <w:pPr>
                                    <w:pStyle w:val="TableParagraph"/>
                                    <w:jc w:val="left"/>
                                    <w:rPr>
                                      <w:rFonts w:ascii="Times New Roman"/>
                                      <w:sz w:val="8"/>
                                    </w:rPr>
                                  </w:pPr>
                                </w:p>
                              </w:tc>
                            </w:tr>
                            <w:tr w:rsidR="00537121" w14:paraId="67691A47" w14:textId="77777777">
                              <w:trPr>
                                <w:trHeight w:val="161"/>
                              </w:trPr>
                              <w:tc>
                                <w:tcPr>
                                  <w:tcW w:w="969" w:type="dxa"/>
                                  <w:tcBorders>
                                    <w:top w:val="single" w:sz="8" w:space="0" w:color="000000"/>
                                    <w:left w:val="single" w:sz="6" w:space="0" w:color="000000"/>
                                    <w:bottom w:val="nil"/>
                                    <w:right w:val="single" w:sz="8" w:space="0" w:color="000000"/>
                                  </w:tcBorders>
                                </w:tcPr>
                                <w:p w14:paraId="70AC9436" w14:textId="77777777" w:rsidR="00537121" w:rsidRDefault="00537121">
                                  <w:pPr>
                                    <w:pStyle w:val="TableParagraph"/>
                                    <w:spacing w:line="141" w:lineRule="exact"/>
                                    <w:ind w:left="34"/>
                                    <w:jc w:val="left"/>
                                    <w:rPr>
                                      <w:rFonts w:ascii="Arial"/>
                                      <w:sz w:val="13"/>
                                    </w:rPr>
                                  </w:pPr>
                                  <w:r>
                                    <w:rPr>
                                      <w:rFonts w:ascii="Arial"/>
                                      <w:spacing w:val="-2"/>
                                      <w:w w:val="120"/>
                                      <w:sz w:val="13"/>
                                    </w:rPr>
                                    <w:t>215000</w:t>
                                  </w:r>
                                </w:p>
                              </w:tc>
                              <w:tc>
                                <w:tcPr>
                                  <w:tcW w:w="4677" w:type="dxa"/>
                                  <w:tcBorders>
                                    <w:top w:val="single" w:sz="8" w:space="0" w:color="000000"/>
                                    <w:left w:val="single" w:sz="8" w:space="0" w:color="000000"/>
                                    <w:bottom w:val="nil"/>
                                    <w:right w:val="single" w:sz="8" w:space="0" w:color="000000"/>
                                  </w:tcBorders>
                                </w:tcPr>
                                <w:p w14:paraId="27BED694" w14:textId="77777777" w:rsidR="00537121" w:rsidRDefault="00537121">
                                  <w:pPr>
                                    <w:pStyle w:val="TableParagraph"/>
                                    <w:jc w:val="left"/>
                                    <w:rPr>
                                      <w:rFonts w:ascii="Times New Roman"/>
                                      <w:sz w:val="10"/>
                                    </w:rPr>
                                  </w:pPr>
                                </w:p>
                              </w:tc>
                              <w:tc>
                                <w:tcPr>
                                  <w:tcW w:w="968" w:type="dxa"/>
                                  <w:tcBorders>
                                    <w:top w:val="single" w:sz="8" w:space="0" w:color="000000"/>
                                    <w:left w:val="single" w:sz="8" w:space="0" w:color="000000"/>
                                    <w:bottom w:val="nil"/>
                                    <w:right w:val="single" w:sz="12" w:space="0" w:color="000000"/>
                                  </w:tcBorders>
                                </w:tcPr>
                                <w:p w14:paraId="5F3AA216" w14:textId="77777777" w:rsidR="00537121" w:rsidRDefault="00537121">
                                  <w:pPr>
                                    <w:pStyle w:val="TableParagraph"/>
                                    <w:jc w:val="left"/>
                                    <w:rPr>
                                      <w:rFonts w:ascii="Times New Roman"/>
                                      <w:sz w:val="10"/>
                                    </w:rPr>
                                  </w:pPr>
                                </w:p>
                              </w:tc>
                            </w:tr>
                            <w:tr w:rsidR="00537121" w14:paraId="02397B2C" w14:textId="77777777">
                              <w:trPr>
                                <w:trHeight w:val="516"/>
                              </w:trPr>
                              <w:tc>
                                <w:tcPr>
                                  <w:tcW w:w="969" w:type="dxa"/>
                                  <w:tcBorders>
                                    <w:top w:val="nil"/>
                                    <w:left w:val="single" w:sz="6" w:space="0" w:color="000000"/>
                                    <w:bottom w:val="nil"/>
                                    <w:right w:val="single" w:sz="8" w:space="0" w:color="000000"/>
                                  </w:tcBorders>
                                </w:tcPr>
                                <w:p w14:paraId="46221266" w14:textId="77777777" w:rsidR="00537121" w:rsidRDefault="00537121">
                                  <w:pPr>
                                    <w:pStyle w:val="TableParagraph"/>
                                    <w:spacing w:before="21" w:line="143" w:lineRule="exact"/>
                                    <w:ind w:left="34"/>
                                    <w:jc w:val="left"/>
                                    <w:rPr>
                                      <w:rFonts w:ascii="Arial"/>
                                      <w:sz w:val="13"/>
                                    </w:rPr>
                                  </w:pPr>
                                </w:p>
                              </w:tc>
                              <w:tc>
                                <w:tcPr>
                                  <w:tcW w:w="4677" w:type="dxa"/>
                                  <w:tcBorders>
                                    <w:top w:val="nil"/>
                                    <w:left w:val="single" w:sz="8" w:space="0" w:color="000000"/>
                                    <w:bottom w:val="nil"/>
                                    <w:right w:val="single" w:sz="8" w:space="0" w:color="000000"/>
                                  </w:tcBorders>
                                </w:tcPr>
                                <w:p w14:paraId="2428AF85" w14:textId="77777777" w:rsidR="00537121" w:rsidRDefault="00537121">
                                  <w:pPr>
                                    <w:pStyle w:val="TableParagraph"/>
                                    <w:spacing w:before="89" w:line="278" w:lineRule="auto"/>
                                    <w:ind w:left="35" w:right="2702"/>
                                    <w:jc w:val="left"/>
                                    <w:rPr>
                                      <w:rFonts w:ascii="Arial" w:hAnsi="Arial"/>
                                      <w:sz w:val="13"/>
                                    </w:rPr>
                                  </w:pPr>
                                  <w:r>
                                    <w:rPr>
                                      <w:rFonts w:ascii="Arial" w:eastAsiaTheme="minorHAnsi" w:hAnsi="Arial" w:cs="Arial"/>
                                      <w:sz w:val="14"/>
                                      <w:szCs w:val="14"/>
                                    </w:rPr>
                                    <w:t>INSTALLATIONS TECHNIQUES MATERIEL ET OUTILLAGES</w:t>
                                  </w:r>
                                </w:p>
                              </w:tc>
                              <w:tc>
                                <w:tcPr>
                                  <w:tcW w:w="968" w:type="dxa"/>
                                  <w:tcBorders>
                                    <w:top w:val="nil"/>
                                    <w:left w:val="single" w:sz="8" w:space="0" w:color="000000"/>
                                    <w:bottom w:val="nil"/>
                                    <w:right w:val="single" w:sz="12" w:space="0" w:color="000000"/>
                                  </w:tcBorders>
                                </w:tcPr>
                                <w:p w14:paraId="47E23A56" w14:textId="77777777" w:rsidR="00537121" w:rsidRDefault="00537121">
                                  <w:pPr>
                                    <w:pStyle w:val="TableParagraph"/>
                                    <w:spacing w:before="12"/>
                                    <w:jc w:val="left"/>
                                    <w:rPr>
                                      <w:sz w:val="14"/>
                                    </w:rPr>
                                  </w:pPr>
                                </w:p>
                                <w:p w14:paraId="4CE4D7D9" w14:textId="77777777" w:rsidR="00537121" w:rsidRDefault="00537121">
                                  <w:pPr>
                                    <w:pStyle w:val="TableParagraph"/>
                                    <w:ind w:left="240" w:right="208"/>
                                    <w:jc w:val="center"/>
                                    <w:rPr>
                                      <w:rFonts w:ascii="Arial"/>
                                      <w:sz w:val="13"/>
                                    </w:rPr>
                                  </w:pPr>
                                  <w:r>
                                    <w:rPr>
                                      <w:rFonts w:ascii="Arial"/>
                                      <w:w w:val="120"/>
                                      <w:sz w:val="13"/>
                                    </w:rPr>
                                    <w:t xml:space="preserve">10 </w:t>
                                  </w:r>
                                  <w:r>
                                    <w:rPr>
                                      <w:rFonts w:ascii="Arial"/>
                                      <w:spacing w:val="-5"/>
                                      <w:w w:val="120"/>
                                      <w:sz w:val="13"/>
                                    </w:rPr>
                                    <w:t>ans</w:t>
                                  </w:r>
                                </w:p>
                              </w:tc>
                            </w:tr>
                            <w:tr w:rsidR="00537121" w14:paraId="44B823CC" w14:textId="77777777">
                              <w:trPr>
                                <w:trHeight w:val="167"/>
                              </w:trPr>
                              <w:tc>
                                <w:tcPr>
                                  <w:tcW w:w="969" w:type="dxa"/>
                                  <w:tcBorders>
                                    <w:top w:val="nil"/>
                                    <w:left w:val="single" w:sz="6" w:space="0" w:color="000000"/>
                                    <w:bottom w:val="single" w:sz="6" w:space="0" w:color="000000"/>
                                    <w:right w:val="single" w:sz="8" w:space="0" w:color="000000"/>
                                  </w:tcBorders>
                                </w:tcPr>
                                <w:p w14:paraId="72370A91" w14:textId="77777777" w:rsidR="00537121" w:rsidRDefault="00537121">
                                  <w:pPr>
                                    <w:pStyle w:val="TableParagraph"/>
                                    <w:spacing w:before="10" w:line="137" w:lineRule="exact"/>
                                    <w:ind w:left="34"/>
                                    <w:jc w:val="left"/>
                                    <w:rPr>
                                      <w:rFonts w:ascii="Arial"/>
                                      <w:sz w:val="13"/>
                                    </w:rPr>
                                  </w:pPr>
                                </w:p>
                              </w:tc>
                              <w:tc>
                                <w:tcPr>
                                  <w:tcW w:w="4677" w:type="dxa"/>
                                  <w:tcBorders>
                                    <w:top w:val="nil"/>
                                    <w:left w:val="single" w:sz="8" w:space="0" w:color="000000"/>
                                    <w:bottom w:val="single" w:sz="6" w:space="0" w:color="000000"/>
                                    <w:right w:val="single" w:sz="8" w:space="0" w:color="000000"/>
                                  </w:tcBorders>
                                </w:tcPr>
                                <w:p w14:paraId="449D56BD" w14:textId="77777777" w:rsidR="00537121" w:rsidRDefault="00537121">
                                  <w:pPr>
                                    <w:pStyle w:val="TableParagraph"/>
                                    <w:jc w:val="left"/>
                                    <w:rPr>
                                      <w:rFonts w:ascii="Times New Roman"/>
                                      <w:sz w:val="10"/>
                                    </w:rPr>
                                  </w:pPr>
                                </w:p>
                              </w:tc>
                              <w:tc>
                                <w:tcPr>
                                  <w:tcW w:w="968" w:type="dxa"/>
                                  <w:tcBorders>
                                    <w:top w:val="nil"/>
                                    <w:left w:val="single" w:sz="8" w:space="0" w:color="000000"/>
                                    <w:bottom w:val="single" w:sz="6" w:space="0" w:color="000000"/>
                                    <w:right w:val="single" w:sz="12" w:space="0" w:color="000000"/>
                                  </w:tcBorders>
                                </w:tcPr>
                                <w:p w14:paraId="63155704" w14:textId="77777777" w:rsidR="00537121" w:rsidRDefault="00537121">
                                  <w:pPr>
                                    <w:pStyle w:val="TableParagraph"/>
                                    <w:jc w:val="left"/>
                                    <w:rPr>
                                      <w:rFonts w:ascii="Times New Roman"/>
                                      <w:sz w:val="10"/>
                                    </w:rPr>
                                  </w:pPr>
                                </w:p>
                              </w:tc>
                            </w:tr>
                            <w:tr w:rsidR="00537121" w14:paraId="2D8999E8" w14:textId="77777777">
                              <w:trPr>
                                <w:trHeight w:val="163"/>
                              </w:trPr>
                              <w:tc>
                                <w:tcPr>
                                  <w:tcW w:w="969" w:type="dxa"/>
                                  <w:tcBorders>
                                    <w:top w:val="single" w:sz="6" w:space="0" w:color="000000"/>
                                    <w:left w:val="single" w:sz="6" w:space="0" w:color="000000"/>
                                    <w:bottom w:val="nil"/>
                                    <w:right w:val="single" w:sz="8" w:space="0" w:color="000000"/>
                                  </w:tcBorders>
                                </w:tcPr>
                                <w:p w14:paraId="67421FCD" w14:textId="77777777" w:rsidR="00537121" w:rsidRDefault="00537121" w:rsidP="008F344E">
                                  <w:pPr>
                                    <w:pStyle w:val="TableParagraph"/>
                                    <w:spacing w:line="143" w:lineRule="exact"/>
                                    <w:ind w:left="34"/>
                                    <w:jc w:val="left"/>
                                    <w:rPr>
                                      <w:rFonts w:ascii="Arial"/>
                                      <w:sz w:val="13"/>
                                    </w:rPr>
                                  </w:pPr>
                                  <w:r>
                                    <w:rPr>
                                      <w:rFonts w:ascii="Arial"/>
                                      <w:spacing w:val="-2"/>
                                      <w:w w:val="120"/>
                                      <w:sz w:val="13"/>
                                    </w:rPr>
                                    <w:t>216000</w:t>
                                  </w:r>
                                </w:p>
                              </w:tc>
                              <w:tc>
                                <w:tcPr>
                                  <w:tcW w:w="4677" w:type="dxa"/>
                                  <w:tcBorders>
                                    <w:top w:val="single" w:sz="6" w:space="0" w:color="000000"/>
                                    <w:left w:val="single" w:sz="8" w:space="0" w:color="000000"/>
                                    <w:bottom w:val="nil"/>
                                    <w:right w:val="single" w:sz="8" w:space="0" w:color="000000"/>
                                  </w:tcBorders>
                                </w:tcPr>
                                <w:p w14:paraId="6ECADB61" w14:textId="77777777" w:rsidR="00537121" w:rsidRDefault="00537121" w:rsidP="008F344E">
                                  <w:pPr>
                                    <w:pStyle w:val="TableParagraph"/>
                                    <w:jc w:val="left"/>
                                    <w:rPr>
                                      <w:rFonts w:ascii="Times New Roman"/>
                                      <w:sz w:val="10"/>
                                    </w:rPr>
                                  </w:pPr>
                                  <w:r w:rsidRPr="00EC67E8">
                                    <w:rPr>
                                      <w:rFonts w:ascii="Arial" w:eastAsiaTheme="minorHAnsi" w:hAnsi="Arial" w:cs="Arial"/>
                                      <w:sz w:val="14"/>
                                      <w:szCs w:val="14"/>
                                    </w:rPr>
                                    <w:t>COLLECTIONS</w:t>
                                  </w:r>
                                </w:p>
                              </w:tc>
                              <w:tc>
                                <w:tcPr>
                                  <w:tcW w:w="968" w:type="dxa"/>
                                  <w:tcBorders>
                                    <w:top w:val="single" w:sz="6" w:space="0" w:color="000000"/>
                                    <w:left w:val="single" w:sz="8" w:space="0" w:color="000000"/>
                                    <w:bottom w:val="nil"/>
                                    <w:right w:val="single" w:sz="12" w:space="0" w:color="000000"/>
                                  </w:tcBorders>
                                </w:tcPr>
                                <w:p w14:paraId="774F0542" w14:textId="77777777" w:rsidR="00537121" w:rsidRDefault="00537121" w:rsidP="008F344E">
                                  <w:pPr>
                                    <w:pStyle w:val="TableParagraph"/>
                                    <w:jc w:val="left"/>
                                    <w:rPr>
                                      <w:rFonts w:ascii="Times New Roman"/>
                                      <w:sz w:val="10"/>
                                    </w:rPr>
                                  </w:pPr>
                                </w:p>
                              </w:tc>
                            </w:tr>
                            <w:tr w:rsidR="00537121" w14:paraId="0F642E05" w14:textId="77777777">
                              <w:trPr>
                                <w:trHeight w:val="518"/>
                              </w:trPr>
                              <w:tc>
                                <w:tcPr>
                                  <w:tcW w:w="969" w:type="dxa"/>
                                  <w:tcBorders>
                                    <w:top w:val="nil"/>
                                    <w:left w:val="single" w:sz="6" w:space="0" w:color="000000"/>
                                    <w:bottom w:val="nil"/>
                                    <w:right w:val="single" w:sz="8" w:space="0" w:color="000000"/>
                                  </w:tcBorders>
                                </w:tcPr>
                                <w:p w14:paraId="12E22689" w14:textId="77777777" w:rsidR="00537121" w:rsidRDefault="00537121" w:rsidP="008F344E">
                                  <w:pPr>
                                    <w:pStyle w:val="TableParagraph"/>
                                    <w:spacing w:before="24" w:line="143" w:lineRule="exact"/>
                                    <w:ind w:left="34"/>
                                    <w:jc w:val="left"/>
                                    <w:rPr>
                                      <w:rFonts w:ascii="Arial"/>
                                      <w:sz w:val="13"/>
                                    </w:rPr>
                                  </w:pPr>
                                </w:p>
                              </w:tc>
                              <w:tc>
                                <w:tcPr>
                                  <w:tcW w:w="4677" w:type="dxa"/>
                                  <w:tcBorders>
                                    <w:top w:val="nil"/>
                                    <w:left w:val="single" w:sz="8" w:space="0" w:color="000000"/>
                                    <w:bottom w:val="nil"/>
                                    <w:right w:val="single" w:sz="8" w:space="0" w:color="000000"/>
                                  </w:tcBorders>
                                </w:tcPr>
                                <w:p w14:paraId="08ED13AA" w14:textId="77777777" w:rsidR="00537121" w:rsidRDefault="00537121" w:rsidP="008F344E">
                                  <w:pPr>
                                    <w:pStyle w:val="TableParagraph"/>
                                    <w:spacing w:before="92" w:line="278" w:lineRule="auto"/>
                                    <w:ind w:left="35" w:right="1243"/>
                                    <w:jc w:val="left"/>
                                    <w:rPr>
                                      <w:rFonts w:ascii="Arial" w:hAnsi="Arial"/>
                                      <w:sz w:val="13"/>
                                    </w:rPr>
                                  </w:pPr>
                                </w:p>
                              </w:tc>
                              <w:tc>
                                <w:tcPr>
                                  <w:tcW w:w="968" w:type="dxa"/>
                                  <w:tcBorders>
                                    <w:top w:val="nil"/>
                                    <w:left w:val="single" w:sz="8" w:space="0" w:color="000000"/>
                                    <w:bottom w:val="nil"/>
                                    <w:right w:val="single" w:sz="12" w:space="0" w:color="000000"/>
                                  </w:tcBorders>
                                </w:tcPr>
                                <w:p w14:paraId="0A181596" w14:textId="77777777" w:rsidR="00537121" w:rsidRDefault="00537121" w:rsidP="008F344E">
                                  <w:pPr>
                                    <w:pStyle w:val="TableParagraph"/>
                                    <w:spacing w:before="12"/>
                                    <w:jc w:val="left"/>
                                    <w:rPr>
                                      <w:sz w:val="14"/>
                                    </w:rPr>
                                  </w:pPr>
                                </w:p>
                                <w:p w14:paraId="5900D124" w14:textId="77777777" w:rsidR="00537121" w:rsidRDefault="00537121" w:rsidP="008F344E">
                                  <w:pPr>
                                    <w:pStyle w:val="TableParagraph"/>
                                    <w:ind w:left="240" w:right="208"/>
                                    <w:jc w:val="center"/>
                                    <w:rPr>
                                      <w:rFonts w:ascii="Arial"/>
                                      <w:sz w:val="13"/>
                                    </w:rPr>
                                  </w:pPr>
                                  <w:r>
                                    <w:rPr>
                                      <w:rFonts w:ascii="Arial"/>
                                      <w:w w:val="120"/>
                                      <w:sz w:val="13"/>
                                    </w:rPr>
                                    <w:t xml:space="preserve">5 </w:t>
                                  </w:r>
                                  <w:r>
                                    <w:rPr>
                                      <w:rFonts w:ascii="Arial"/>
                                      <w:spacing w:val="-5"/>
                                      <w:w w:val="120"/>
                                      <w:sz w:val="13"/>
                                    </w:rPr>
                                    <w:t>ans</w:t>
                                  </w:r>
                                </w:p>
                              </w:tc>
                            </w:tr>
                            <w:tr w:rsidR="00537121" w14:paraId="333F44E3" w14:textId="77777777">
                              <w:trPr>
                                <w:trHeight w:val="164"/>
                              </w:trPr>
                              <w:tc>
                                <w:tcPr>
                                  <w:tcW w:w="969" w:type="dxa"/>
                                  <w:tcBorders>
                                    <w:top w:val="nil"/>
                                    <w:left w:val="single" w:sz="6" w:space="0" w:color="000000"/>
                                    <w:bottom w:val="single" w:sz="8" w:space="0" w:color="000000"/>
                                    <w:right w:val="single" w:sz="8" w:space="0" w:color="000000"/>
                                  </w:tcBorders>
                                </w:tcPr>
                                <w:p w14:paraId="1146246D" w14:textId="77777777" w:rsidR="00537121" w:rsidRDefault="00537121">
                                  <w:pPr>
                                    <w:pStyle w:val="TableParagraph"/>
                                    <w:spacing w:before="10" w:line="134" w:lineRule="exact"/>
                                    <w:ind w:left="34"/>
                                    <w:jc w:val="left"/>
                                    <w:rPr>
                                      <w:rFonts w:ascii="Arial"/>
                                      <w:sz w:val="13"/>
                                    </w:rPr>
                                  </w:pPr>
                                </w:p>
                              </w:tc>
                              <w:tc>
                                <w:tcPr>
                                  <w:tcW w:w="4677" w:type="dxa"/>
                                  <w:tcBorders>
                                    <w:top w:val="nil"/>
                                    <w:left w:val="single" w:sz="8" w:space="0" w:color="000000"/>
                                    <w:bottom w:val="single" w:sz="8" w:space="0" w:color="000000"/>
                                    <w:right w:val="single" w:sz="8" w:space="0" w:color="000000"/>
                                  </w:tcBorders>
                                </w:tcPr>
                                <w:p w14:paraId="4AF01C53" w14:textId="77777777" w:rsidR="00537121" w:rsidRDefault="00537121">
                                  <w:pPr>
                                    <w:pStyle w:val="TableParagraph"/>
                                    <w:jc w:val="left"/>
                                    <w:rPr>
                                      <w:rFonts w:ascii="Times New Roman"/>
                                      <w:sz w:val="10"/>
                                    </w:rPr>
                                  </w:pPr>
                                </w:p>
                              </w:tc>
                              <w:tc>
                                <w:tcPr>
                                  <w:tcW w:w="968" w:type="dxa"/>
                                  <w:tcBorders>
                                    <w:top w:val="nil"/>
                                    <w:left w:val="single" w:sz="8" w:space="0" w:color="000000"/>
                                    <w:bottom w:val="single" w:sz="8" w:space="0" w:color="000000"/>
                                    <w:right w:val="single" w:sz="12" w:space="0" w:color="000000"/>
                                  </w:tcBorders>
                                </w:tcPr>
                                <w:p w14:paraId="787B74DD" w14:textId="77777777" w:rsidR="00537121" w:rsidRDefault="00537121">
                                  <w:pPr>
                                    <w:pStyle w:val="TableParagraph"/>
                                    <w:jc w:val="left"/>
                                    <w:rPr>
                                      <w:rFonts w:ascii="Times New Roman"/>
                                      <w:sz w:val="10"/>
                                    </w:rPr>
                                  </w:pPr>
                                </w:p>
                              </w:tc>
                            </w:tr>
                            <w:tr w:rsidR="00537121" w14:paraId="08411DC3" w14:textId="77777777">
                              <w:trPr>
                                <w:trHeight w:val="153"/>
                              </w:trPr>
                              <w:tc>
                                <w:tcPr>
                                  <w:tcW w:w="969" w:type="dxa"/>
                                  <w:tcBorders>
                                    <w:top w:val="single" w:sz="8" w:space="0" w:color="000000"/>
                                    <w:left w:val="single" w:sz="6" w:space="0" w:color="000000"/>
                                    <w:bottom w:val="nil"/>
                                    <w:right w:val="single" w:sz="8" w:space="0" w:color="000000"/>
                                  </w:tcBorders>
                                </w:tcPr>
                                <w:p w14:paraId="1D428305" w14:textId="77777777" w:rsidR="00537121" w:rsidRDefault="00537121">
                                  <w:pPr>
                                    <w:pStyle w:val="TableParagraph"/>
                                    <w:spacing w:line="134" w:lineRule="exact"/>
                                    <w:ind w:left="34"/>
                                    <w:jc w:val="left"/>
                                    <w:rPr>
                                      <w:rFonts w:ascii="Arial"/>
                                      <w:sz w:val="13"/>
                                    </w:rPr>
                                  </w:pPr>
                                  <w:r>
                                    <w:rPr>
                                      <w:rFonts w:ascii="Arial"/>
                                      <w:spacing w:val="-2"/>
                                      <w:w w:val="120"/>
                                      <w:sz w:val="13"/>
                                    </w:rPr>
                                    <w:t>218100</w:t>
                                  </w:r>
                                </w:p>
                              </w:tc>
                              <w:tc>
                                <w:tcPr>
                                  <w:tcW w:w="4677" w:type="dxa"/>
                                  <w:vMerge w:val="restart"/>
                                  <w:tcBorders>
                                    <w:top w:val="single" w:sz="8" w:space="0" w:color="000000"/>
                                    <w:left w:val="single" w:sz="8" w:space="0" w:color="000000"/>
                                    <w:bottom w:val="single" w:sz="6" w:space="0" w:color="000000"/>
                                    <w:right w:val="single" w:sz="8" w:space="0" w:color="000000"/>
                                  </w:tcBorders>
                                </w:tcPr>
                                <w:p w14:paraId="1BA92665" w14:textId="77777777" w:rsidR="00537121" w:rsidRDefault="00537121">
                                  <w:pPr>
                                    <w:pStyle w:val="TableParagraph"/>
                                    <w:ind w:left="35"/>
                                    <w:jc w:val="left"/>
                                    <w:rPr>
                                      <w:rFonts w:ascii="Arial" w:hAnsi="Arial"/>
                                      <w:sz w:val="13"/>
                                    </w:rPr>
                                  </w:pPr>
                                  <w:r>
                                    <w:rPr>
                                      <w:rFonts w:ascii="Arial" w:eastAsiaTheme="minorHAnsi" w:hAnsi="Arial" w:cs="Arial"/>
                                      <w:sz w:val="14"/>
                                      <w:szCs w:val="14"/>
                                    </w:rPr>
                                    <w:t>INSTALLATIONS GENERALES, AGENCEMENTS, AMENAGEMENTS DIVERS</w:t>
                                  </w:r>
                                </w:p>
                              </w:tc>
                              <w:tc>
                                <w:tcPr>
                                  <w:tcW w:w="968" w:type="dxa"/>
                                  <w:tcBorders>
                                    <w:top w:val="single" w:sz="8" w:space="0" w:color="000000"/>
                                    <w:left w:val="single" w:sz="8" w:space="0" w:color="000000"/>
                                    <w:bottom w:val="nil"/>
                                    <w:right w:val="single" w:sz="12" w:space="0" w:color="000000"/>
                                  </w:tcBorders>
                                </w:tcPr>
                                <w:p w14:paraId="4332A06C" w14:textId="77777777" w:rsidR="00537121" w:rsidRDefault="00537121">
                                  <w:pPr>
                                    <w:pStyle w:val="TableParagraph"/>
                                    <w:jc w:val="left"/>
                                    <w:rPr>
                                      <w:rFonts w:ascii="Times New Roman"/>
                                      <w:sz w:val="8"/>
                                    </w:rPr>
                                  </w:pPr>
                                </w:p>
                              </w:tc>
                            </w:tr>
                            <w:tr w:rsidR="00537121" w14:paraId="200E737E" w14:textId="77777777">
                              <w:trPr>
                                <w:trHeight w:val="157"/>
                              </w:trPr>
                              <w:tc>
                                <w:tcPr>
                                  <w:tcW w:w="969" w:type="dxa"/>
                                  <w:tcBorders>
                                    <w:top w:val="nil"/>
                                    <w:left w:val="single" w:sz="6" w:space="0" w:color="000000"/>
                                    <w:bottom w:val="nil"/>
                                    <w:right w:val="single" w:sz="8" w:space="0" w:color="000000"/>
                                  </w:tcBorders>
                                </w:tcPr>
                                <w:p w14:paraId="451F831A" w14:textId="77777777" w:rsidR="00537121" w:rsidRDefault="00537121">
                                  <w:pPr>
                                    <w:pStyle w:val="TableParagraph"/>
                                    <w:spacing w:before="2" w:line="135" w:lineRule="exact"/>
                                    <w:ind w:left="34"/>
                                    <w:jc w:val="left"/>
                                    <w:rPr>
                                      <w:rFonts w:ascii="Arial"/>
                                      <w:sz w:val="13"/>
                                    </w:rPr>
                                  </w:pPr>
                                </w:p>
                              </w:tc>
                              <w:tc>
                                <w:tcPr>
                                  <w:tcW w:w="4677" w:type="dxa"/>
                                  <w:vMerge/>
                                  <w:tcBorders>
                                    <w:top w:val="nil"/>
                                    <w:left w:val="single" w:sz="8" w:space="0" w:color="000000"/>
                                    <w:bottom w:val="single" w:sz="6" w:space="0" w:color="000000"/>
                                    <w:right w:val="single" w:sz="8" w:space="0" w:color="000000"/>
                                  </w:tcBorders>
                                </w:tcPr>
                                <w:p w14:paraId="64F55E4D"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342F925B" w14:textId="77777777" w:rsidR="00537121" w:rsidRDefault="00537121">
                                  <w:pPr>
                                    <w:pStyle w:val="TableParagraph"/>
                                    <w:jc w:val="left"/>
                                    <w:rPr>
                                      <w:rFonts w:ascii="Times New Roman"/>
                                      <w:sz w:val="10"/>
                                    </w:rPr>
                                  </w:pPr>
                                </w:p>
                              </w:tc>
                            </w:tr>
                            <w:tr w:rsidR="00537121" w14:paraId="4F7D15E7" w14:textId="77777777">
                              <w:trPr>
                                <w:trHeight w:val="157"/>
                              </w:trPr>
                              <w:tc>
                                <w:tcPr>
                                  <w:tcW w:w="969" w:type="dxa"/>
                                  <w:tcBorders>
                                    <w:top w:val="nil"/>
                                    <w:left w:val="single" w:sz="6" w:space="0" w:color="000000"/>
                                    <w:bottom w:val="nil"/>
                                    <w:right w:val="single" w:sz="8" w:space="0" w:color="000000"/>
                                  </w:tcBorders>
                                </w:tcPr>
                                <w:p w14:paraId="657178B8" w14:textId="77777777" w:rsidR="00537121" w:rsidRDefault="00537121">
                                  <w:pPr>
                                    <w:pStyle w:val="TableParagraph"/>
                                    <w:spacing w:before="2" w:line="135" w:lineRule="exact"/>
                                    <w:ind w:left="34"/>
                                    <w:jc w:val="left"/>
                                    <w:rPr>
                                      <w:rFonts w:ascii="Arial"/>
                                      <w:sz w:val="13"/>
                                    </w:rPr>
                                  </w:pPr>
                                </w:p>
                              </w:tc>
                              <w:tc>
                                <w:tcPr>
                                  <w:tcW w:w="4677" w:type="dxa"/>
                                  <w:vMerge/>
                                  <w:tcBorders>
                                    <w:top w:val="nil"/>
                                    <w:left w:val="single" w:sz="8" w:space="0" w:color="000000"/>
                                    <w:bottom w:val="single" w:sz="6" w:space="0" w:color="000000"/>
                                    <w:right w:val="single" w:sz="8" w:space="0" w:color="000000"/>
                                  </w:tcBorders>
                                </w:tcPr>
                                <w:p w14:paraId="4D3123C7"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71366993" w14:textId="77777777" w:rsidR="00537121" w:rsidRDefault="00537121">
                                  <w:pPr>
                                    <w:pStyle w:val="TableParagraph"/>
                                    <w:spacing w:before="2" w:line="135" w:lineRule="exact"/>
                                    <w:ind w:left="240" w:right="208"/>
                                    <w:jc w:val="center"/>
                                    <w:rPr>
                                      <w:rFonts w:ascii="Arial"/>
                                      <w:sz w:val="13"/>
                                    </w:rPr>
                                  </w:pPr>
                                  <w:r>
                                    <w:rPr>
                                      <w:rFonts w:ascii="Arial"/>
                                      <w:w w:val="120"/>
                                      <w:sz w:val="13"/>
                                    </w:rPr>
                                    <w:t xml:space="preserve">10 </w:t>
                                  </w:r>
                                  <w:r>
                                    <w:rPr>
                                      <w:rFonts w:ascii="Arial"/>
                                      <w:spacing w:val="-5"/>
                                      <w:w w:val="120"/>
                                      <w:sz w:val="13"/>
                                    </w:rPr>
                                    <w:t>ans</w:t>
                                  </w:r>
                                </w:p>
                              </w:tc>
                            </w:tr>
                            <w:tr w:rsidR="00537121" w14:paraId="72F92D82" w14:textId="77777777">
                              <w:trPr>
                                <w:trHeight w:val="156"/>
                              </w:trPr>
                              <w:tc>
                                <w:tcPr>
                                  <w:tcW w:w="969" w:type="dxa"/>
                                  <w:tcBorders>
                                    <w:top w:val="nil"/>
                                    <w:left w:val="single" w:sz="6" w:space="0" w:color="000000"/>
                                    <w:bottom w:val="nil"/>
                                    <w:right w:val="single" w:sz="8" w:space="0" w:color="000000"/>
                                  </w:tcBorders>
                                </w:tcPr>
                                <w:p w14:paraId="0CBE0F2B" w14:textId="77777777" w:rsidR="00537121" w:rsidRDefault="00537121">
                                  <w:pPr>
                                    <w:pStyle w:val="TableParagraph"/>
                                    <w:spacing w:before="2" w:line="134" w:lineRule="exact"/>
                                    <w:ind w:left="34"/>
                                    <w:jc w:val="left"/>
                                    <w:rPr>
                                      <w:rFonts w:ascii="Arial"/>
                                      <w:sz w:val="13"/>
                                    </w:rPr>
                                  </w:pPr>
                                </w:p>
                              </w:tc>
                              <w:tc>
                                <w:tcPr>
                                  <w:tcW w:w="4677" w:type="dxa"/>
                                  <w:vMerge/>
                                  <w:tcBorders>
                                    <w:top w:val="nil"/>
                                    <w:left w:val="single" w:sz="8" w:space="0" w:color="000000"/>
                                    <w:bottom w:val="single" w:sz="6" w:space="0" w:color="000000"/>
                                    <w:right w:val="single" w:sz="8" w:space="0" w:color="000000"/>
                                  </w:tcBorders>
                                </w:tcPr>
                                <w:p w14:paraId="7258ACB3"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4EE64530" w14:textId="77777777" w:rsidR="00537121" w:rsidRDefault="00537121">
                                  <w:pPr>
                                    <w:pStyle w:val="TableParagraph"/>
                                    <w:jc w:val="left"/>
                                    <w:rPr>
                                      <w:rFonts w:ascii="Times New Roman"/>
                                      <w:sz w:val="10"/>
                                    </w:rPr>
                                  </w:pPr>
                                </w:p>
                              </w:tc>
                            </w:tr>
                            <w:tr w:rsidR="00537121" w14:paraId="00F67489" w14:textId="77777777">
                              <w:trPr>
                                <w:trHeight w:val="159"/>
                              </w:trPr>
                              <w:tc>
                                <w:tcPr>
                                  <w:tcW w:w="969" w:type="dxa"/>
                                  <w:tcBorders>
                                    <w:top w:val="nil"/>
                                    <w:left w:val="single" w:sz="6" w:space="0" w:color="000000"/>
                                    <w:bottom w:val="single" w:sz="6" w:space="0" w:color="000000"/>
                                    <w:right w:val="single" w:sz="8" w:space="0" w:color="000000"/>
                                  </w:tcBorders>
                                </w:tcPr>
                                <w:p w14:paraId="5C53C3B8" w14:textId="77777777" w:rsidR="00537121" w:rsidRDefault="00537121">
                                  <w:pPr>
                                    <w:pStyle w:val="TableParagraph"/>
                                    <w:spacing w:before="1" w:line="138" w:lineRule="exact"/>
                                    <w:ind w:left="34"/>
                                    <w:jc w:val="left"/>
                                    <w:rPr>
                                      <w:rFonts w:ascii="Arial"/>
                                      <w:sz w:val="13"/>
                                    </w:rPr>
                                  </w:pPr>
                                </w:p>
                              </w:tc>
                              <w:tc>
                                <w:tcPr>
                                  <w:tcW w:w="4677" w:type="dxa"/>
                                  <w:vMerge/>
                                  <w:tcBorders>
                                    <w:top w:val="nil"/>
                                    <w:left w:val="single" w:sz="8" w:space="0" w:color="000000"/>
                                    <w:bottom w:val="single" w:sz="6" w:space="0" w:color="000000"/>
                                    <w:right w:val="single" w:sz="8" w:space="0" w:color="000000"/>
                                  </w:tcBorders>
                                </w:tcPr>
                                <w:p w14:paraId="14884E7A" w14:textId="77777777" w:rsidR="00537121" w:rsidRDefault="00537121">
                                  <w:pPr>
                                    <w:rPr>
                                      <w:sz w:val="2"/>
                                      <w:szCs w:val="2"/>
                                    </w:rPr>
                                  </w:pPr>
                                </w:p>
                              </w:tc>
                              <w:tc>
                                <w:tcPr>
                                  <w:tcW w:w="968" w:type="dxa"/>
                                  <w:tcBorders>
                                    <w:top w:val="nil"/>
                                    <w:left w:val="single" w:sz="8" w:space="0" w:color="000000"/>
                                    <w:bottom w:val="single" w:sz="6" w:space="0" w:color="000000"/>
                                    <w:right w:val="single" w:sz="12" w:space="0" w:color="000000"/>
                                  </w:tcBorders>
                                </w:tcPr>
                                <w:p w14:paraId="4C374F9F" w14:textId="77777777" w:rsidR="00537121" w:rsidRDefault="00537121">
                                  <w:pPr>
                                    <w:pStyle w:val="TableParagraph"/>
                                    <w:jc w:val="left"/>
                                    <w:rPr>
                                      <w:rFonts w:ascii="Times New Roman"/>
                                      <w:sz w:val="10"/>
                                    </w:rPr>
                                  </w:pPr>
                                </w:p>
                              </w:tc>
                            </w:tr>
                            <w:tr w:rsidR="00537121" w14:paraId="3F7026BA" w14:textId="77777777">
                              <w:trPr>
                                <w:trHeight w:val="299"/>
                              </w:trPr>
                              <w:tc>
                                <w:tcPr>
                                  <w:tcW w:w="969" w:type="dxa"/>
                                  <w:tcBorders>
                                    <w:top w:val="single" w:sz="6" w:space="0" w:color="000000"/>
                                    <w:left w:val="single" w:sz="6" w:space="0" w:color="000000"/>
                                    <w:bottom w:val="single" w:sz="6" w:space="0" w:color="000000"/>
                                    <w:right w:val="single" w:sz="8" w:space="0" w:color="000000"/>
                                  </w:tcBorders>
                                </w:tcPr>
                                <w:p w14:paraId="09E16338" w14:textId="77777777" w:rsidR="00537121" w:rsidRDefault="00537121">
                                  <w:pPr>
                                    <w:pStyle w:val="TableParagraph"/>
                                    <w:spacing w:before="72"/>
                                    <w:ind w:left="34"/>
                                    <w:jc w:val="left"/>
                                    <w:rPr>
                                      <w:rFonts w:ascii="Arial"/>
                                      <w:sz w:val="13"/>
                                    </w:rPr>
                                  </w:pPr>
                                  <w:r>
                                    <w:rPr>
                                      <w:rFonts w:ascii="Arial"/>
                                      <w:spacing w:val="-2"/>
                                      <w:w w:val="120"/>
                                      <w:sz w:val="13"/>
                                    </w:rPr>
                                    <w:t>218200</w:t>
                                  </w:r>
                                </w:p>
                              </w:tc>
                              <w:tc>
                                <w:tcPr>
                                  <w:tcW w:w="4677" w:type="dxa"/>
                                  <w:tcBorders>
                                    <w:top w:val="single" w:sz="6" w:space="0" w:color="000000"/>
                                    <w:left w:val="single" w:sz="8" w:space="0" w:color="000000"/>
                                    <w:bottom w:val="single" w:sz="6" w:space="0" w:color="000000"/>
                                    <w:right w:val="single" w:sz="8" w:space="0" w:color="000000"/>
                                  </w:tcBorders>
                                </w:tcPr>
                                <w:p w14:paraId="26A81EB5" w14:textId="77777777" w:rsidR="00537121" w:rsidRDefault="00537121">
                                  <w:pPr>
                                    <w:pStyle w:val="TableParagraph"/>
                                    <w:spacing w:before="72"/>
                                    <w:ind w:left="34"/>
                                    <w:jc w:val="left"/>
                                    <w:rPr>
                                      <w:rFonts w:ascii="Arial" w:hAnsi="Arial"/>
                                      <w:sz w:val="12"/>
                                    </w:rPr>
                                  </w:pPr>
                                  <w:r>
                                    <w:rPr>
                                      <w:rFonts w:ascii="Arial" w:eastAsiaTheme="minorHAnsi" w:hAnsi="Arial" w:cs="Arial"/>
                                      <w:sz w:val="14"/>
                                      <w:szCs w:val="14"/>
                                    </w:rPr>
                                    <w:t>MATERIEL DE TRANSPORT</w:t>
                                  </w:r>
                                </w:p>
                              </w:tc>
                              <w:tc>
                                <w:tcPr>
                                  <w:tcW w:w="968" w:type="dxa"/>
                                  <w:tcBorders>
                                    <w:top w:val="single" w:sz="6" w:space="0" w:color="000000"/>
                                    <w:left w:val="single" w:sz="8" w:space="0" w:color="000000"/>
                                    <w:bottom w:val="single" w:sz="6" w:space="0" w:color="000000"/>
                                    <w:right w:val="single" w:sz="12" w:space="0" w:color="000000"/>
                                  </w:tcBorders>
                                </w:tcPr>
                                <w:p w14:paraId="1AAED00C" w14:textId="77777777" w:rsidR="00537121" w:rsidRDefault="00537121">
                                  <w:pPr>
                                    <w:pStyle w:val="TableParagraph"/>
                                    <w:spacing w:before="72"/>
                                    <w:ind w:left="240" w:right="208"/>
                                    <w:jc w:val="center"/>
                                    <w:rPr>
                                      <w:rFonts w:ascii="Arial"/>
                                      <w:sz w:val="13"/>
                                    </w:rPr>
                                  </w:pPr>
                                  <w:r>
                                    <w:rPr>
                                      <w:rFonts w:ascii="Arial"/>
                                      <w:w w:val="120"/>
                                      <w:sz w:val="13"/>
                                    </w:rPr>
                                    <w:t xml:space="preserve">5 </w:t>
                                  </w:r>
                                  <w:r>
                                    <w:rPr>
                                      <w:rFonts w:ascii="Arial"/>
                                      <w:spacing w:val="-5"/>
                                      <w:w w:val="120"/>
                                      <w:sz w:val="13"/>
                                    </w:rPr>
                                    <w:t>ans</w:t>
                                  </w:r>
                                </w:p>
                              </w:tc>
                            </w:tr>
                            <w:tr w:rsidR="00537121" w14:paraId="28BE24C5" w14:textId="77777777">
                              <w:trPr>
                                <w:trHeight w:val="298"/>
                              </w:trPr>
                              <w:tc>
                                <w:tcPr>
                                  <w:tcW w:w="969" w:type="dxa"/>
                                  <w:tcBorders>
                                    <w:top w:val="single" w:sz="6" w:space="0" w:color="000000"/>
                                    <w:left w:val="single" w:sz="6" w:space="0" w:color="000000"/>
                                    <w:bottom w:val="single" w:sz="8" w:space="0" w:color="000000"/>
                                    <w:right w:val="single" w:sz="8" w:space="0" w:color="000000"/>
                                  </w:tcBorders>
                                </w:tcPr>
                                <w:p w14:paraId="4C8A7EE8" w14:textId="77777777" w:rsidR="00537121" w:rsidRDefault="00537121">
                                  <w:pPr>
                                    <w:pStyle w:val="TableParagraph"/>
                                    <w:spacing w:before="72"/>
                                    <w:ind w:left="34"/>
                                    <w:jc w:val="left"/>
                                    <w:rPr>
                                      <w:rFonts w:ascii="Arial"/>
                                      <w:sz w:val="13"/>
                                    </w:rPr>
                                  </w:pPr>
                                  <w:r>
                                    <w:rPr>
                                      <w:rFonts w:ascii="Arial"/>
                                      <w:spacing w:val="-2"/>
                                      <w:w w:val="120"/>
                                      <w:sz w:val="13"/>
                                    </w:rPr>
                                    <w:t>218300</w:t>
                                  </w:r>
                                </w:p>
                              </w:tc>
                              <w:tc>
                                <w:tcPr>
                                  <w:tcW w:w="4677" w:type="dxa"/>
                                  <w:tcBorders>
                                    <w:top w:val="single" w:sz="6" w:space="0" w:color="000000"/>
                                    <w:left w:val="single" w:sz="8" w:space="0" w:color="000000"/>
                                    <w:bottom w:val="single" w:sz="8" w:space="0" w:color="000000"/>
                                    <w:right w:val="single" w:sz="8" w:space="0" w:color="000000"/>
                                  </w:tcBorders>
                                </w:tcPr>
                                <w:p w14:paraId="78335774" w14:textId="77777777" w:rsidR="00537121" w:rsidRDefault="00537121">
                                  <w:pPr>
                                    <w:pStyle w:val="TableParagraph"/>
                                    <w:spacing w:before="72"/>
                                    <w:ind w:left="34"/>
                                    <w:jc w:val="left"/>
                                    <w:rPr>
                                      <w:rFonts w:ascii="Arial" w:hAnsi="Arial"/>
                                      <w:sz w:val="12"/>
                                    </w:rPr>
                                  </w:pPr>
                                  <w:r>
                                    <w:rPr>
                                      <w:rFonts w:ascii="Arial" w:eastAsiaTheme="minorHAnsi" w:hAnsi="Arial" w:cs="Arial"/>
                                      <w:sz w:val="14"/>
                                      <w:szCs w:val="14"/>
                                    </w:rPr>
                                    <w:t>MATERIEL DE BUREAU ET MATERIEL INFORMATIQUE</w:t>
                                  </w:r>
                                </w:p>
                              </w:tc>
                              <w:tc>
                                <w:tcPr>
                                  <w:tcW w:w="968" w:type="dxa"/>
                                  <w:tcBorders>
                                    <w:top w:val="single" w:sz="6" w:space="0" w:color="000000"/>
                                    <w:left w:val="single" w:sz="8" w:space="0" w:color="000000"/>
                                    <w:bottom w:val="single" w:sz="8" w:space="0" w:color="000000"/>
                                    <w:right w:val="single" w:sz="12" w:space="0" w:color="000000"/>
                                  </w:tcBorders>
                                </w:tcPr>
                                <w:p w14:paraId="64AF00CA" w14:textId="77777777" w:rsidR="00537121" w:rsidRDefault="00537121">
                                  <w:pPr>
                                    <w:pStyle w:val="TableParagraph"/>
                                    <w:spacing w:before="72"/>
                                    <w:ind w:left="240" w:right="208"/>
                                    <w:jc w:val="center"/>
                                    <w:rPr>
                                      <w:rFonts w:ascii="Arial"/>
                                      <w:sz w:val="13"/>
                                    </w:rPr>
                                  </w:pPr>
                                  <w:r>
                                    <w:rPr>
                                      <w:rFonts w:ascii="Arial"/>
                                      <w:w w:val="120"/>
                                      <w:sz w:val="13"/>
                                    </w:rPr>
                                    <w:t xml:space="preserve">3 </w:t>
                                  </w:r>
                                  <w:r>
                                    <w:rPr>
                                      <w:rFonts w:ascii="Arial"/>
                                      <w:w w:val="120"/>
                                      <w:sz w:val="13"/>
                                    </w:rPr>
                                    <w:t>à</w:t>
                                  </w:r>
                                  <w:r>
                                    <w:rPr>
                                      <w:rFonts w:ascii="Arial"/>
                                      <w:w w:val="120"/>
                                      <w:sz w:val="13"/>
                                    </w:rPr>
                                    <w:t xml:space="preserve">10 </w:t>
                                  </w:r>
                                  <w:r>
                                    <w:rPr>
                                      <w:rFonts w:ascii="Arial"/>
                                      <w:spacing w:val="-5"/>
                                      <w:w w:val="120"/>
                                      <w:sz w:val="13"/>
                                    </w:rPr>
                                    <w:t>ans</w:t>
                                  </w:r>
                                </w:p>
                              </w:tc>
                            </w:tr>
                            <w:tr w:rsidR="00537121" w14:paraId="2839FCB1" w14:textId="77777777">
                              <w:trPr>
                                <w:trHeight w:val="393"/>
                              </w:trPr>
                              <w:tc>
                                <w:tcPr>
                                  <w:tcW w:w="969" w:type="dxa"/>
                                  <w:tcBorders>
                                    <w:top w:val="single" w:sz="8" w:space="0" w:color="000000"/>
                                    <w:left w:val="single" w:sz="6" w:space="0" w:color="000000"/>
                                    <w:bottom w:val="single" w:sz="8" w:space="0" w:color="000000"/>
                                    <w:right w:val="single" w:sz="8" w:space="0" w:color="000000"/>
                                  </w:tcBorders>
                                </w:tcPr>
                                <w:p w14:paraId="219555D0" w14:textId="77777777" w:rsidR="00537121" w:rsidRDefault="00537121">
                                  <w:pPr>
                                    <w:pStyle w:val="TableParagraph"/>
                                    <w:spacing w:before="118"/>
                                    <w:ind w:left="34"/>
                                    <w:jc w:val="left"/>
                                    <w:rPr>
                                      <w:rFonts w:ascii="Arial"/>
                                      <w:sz w:val="13"/>
                                    </w:rPr>
                                  </w:pPr>
                                  <w:r>
                                    <w:rPr>
                                      <w:rFonts w:ascii="Arial"/>
                                      <w:spacing w:val="-2"/>
                                      <w:w w:val="120"/>
                                      <w:sz w:val="13"/>
                                    </w:rPr>
                                    <w:t>218400</w:t>
                                  </w:r>
                                </w:p>
                              </w:tc>
                              <w:tc>
                                <w:tcPr>
                                  <w:tcW w:w="4677" w:type="dxa"/>
                                  <w:tcBorders>
                                    <w:top w:val="single" w:sz="8" w:space="0" w:color="000000"/>
                                    <w:left w:val="single" w:sz="8" w:space="0" w:color="000000"/>
                                    <w:bottom w:val="single" w:sz="8" w:space="0" w:color="000000"/>
                                    <w:right w:val="single" w:sz="8" w:space="0" w:color="000000"/>
                                  </w:tcBorders>
                                </w:tcPr>
                                <w:p w14:paraId="7909C189" w14:textId="77777777" w:rsidR="00537121" w:rsidRDefault="00537121">
                                  <w:pPr>
                                    <w:pStyle w:val="TableParagraph"/>
                                    <w:spacing w:before="118"/>
                                    <w:ind w:left="34"/>
                                    <w:jc w:val="left"/>
                                    <w:rPr>
                                      <w:rFonts w:ascii="Arial" w:hAnsi="Arial"/>
                                      <w:sz w:val="12"/>
                                    </w:rPr>
                                  </w:pPr>
                                  <w:r>
                                    <w:rPr>
                                      <w:rFonts w:ascii="Arial" w:eastAsiaTheme="minorHAnsi" w:hAnsi="Arial" w:cs="Arial"/>
                                      <w:sz w:val="14"/>
                                      <w:szCs w:val="14"/>
                                    </w:rPr>
                                    <w:t>MOBILIER</w:t>
                                  </w:r>
                                </w:p>
                              </w:tc>
                              <w:tc>
                                <w:tcPr>
                                  <w:tcW w:w="968" w:type="dxa"/>
                                  <w:tcBorders>
                                    <w:top w:val="single" w:sz="8" w:space="0" w:color="000000"/>
                                    <w:left w:val="single" w:sz="8" w:space="0" w:color="000000"/>
                                    <w:bottom w:val="single" w:sz="8" w:space="0" w:color="000000"/>
                                    <w:right w:val="single" w:sz="12" w:space="0" w:color="000000"/>
                                  </w:tcBorders>
                                </w:tcPr>
                                <w:p w14:paraId="06528EB9" w14:textId="77777777" w:rsidR="00537121" w:rsidRDefault="00537121">
                                  <w:pPr>
                                    <w:pStyle w:val="TableParagraph"/>
                                    <w:spacing w:before="118"/>
                                    <w:ind w:left="240" w:right="208"/>
                                    <w:jc w:val="center"/>
                                    <w:rPr>
                                      <w:rFonts w:ascii="Arial"/>
                                      <w:sz w:val="13"/>
                                    </w:rPr>
                                  </w:pPr>
                                  <w:r>
                                    <w:rPr>
                                      <w:rFonts w:ascii="Arial"/>
                                      <w:w w:val="120"/>
                                      <w:sz w:val="13"/>
                                    </w:rPr>
                                    <w:t xml:space="preserve">10 </w:t>
                                  </w:r>
                                  <w:r>
                                    <w:rPr>
                                      <w:rFonts w:ascii="Arial"/>
                                      <w:spacing w:val="-5"/>
                                      <w:w w:val="120"/>
                                      <w:sz w:val="13"/>
                                    </w:rPr>
                                    <w:t>ans</w:t>
                                  </w:r>
                                </w:p>
                              </w:tc>
                            </w:tr>
                          </w:tbl>
                          <w:p w14:paraId="539FCF97" w14:textId="77777777" w:rsidR="00537121" w:rsidRDefault="00537121" w:rsidP="00537121">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43B4C" id="_x0000_t202" coordsize="21600,21600" o:spt="202" path="m,l,21600r21600,l21600,xe">
                <v:stroke joinstyle="miter"/>
                <v:path gradientshapeok="t" o:connecttype="rect"/>
              </v:shapetype>
              <v:shape id="Zone de texte 7" o:spid="_x0000_s1026" type="#_x0000_t202" style="position:absolute;left:0;text-align:left;margin-left:232.9pt;margin-top:38.6pt;width:332pt;height:259.6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
                        <w:gridCol w:w="4677"/>
                        <w:gridCol w:w="968"/>
                      </w:tblGrid>
                      <w:tr w:rsidR="00537121" w14:paraId="38CDDE4A" w14:textId="77777777">
                        <w:trPr>
                          <w:trHeight w:val="294"/>
                        </w:trPr>
                        <w:tc>
                          <w:tcPr>
                            <w:tcW w:w="6614" w:type="dxa"/>
                            <w:gridSpan w:val="3"/>
                            <w:tcBorders>
                              <w:left w:val="single" w:sz="6" w:space="0" w:color="000000"/>
                              <w:bottom w:val="nil"/>
                              <w:right w:val="single" w:sz="12" w:space="0" w:color="000000"/>
                            </w:tcBorders>
                            <w:shd w:val="clear" w:color="auto" w:fill="002060"/>
                          </w:tcPr>
                          <w:p w14:paraId="15F37B4C" w14:textId="77777777" w:rsidR="00537121" w:rsidRDefault="00537121">
                            <w:pPr>
                              <w:pStyle w:val="TableParagraph"/>
                              <w:spacing w:before="62"/>
                              <w:ind w:left="1085" w:right="1042"/>
                              <w:jc w:val="center"/>
                              <w:rPr>
                                <w:rFonts w:ascii="Arial" w:hAnsi="Arial"/>
                                <w:b/>
                                <w:sz w:val="13"/>
                              </w:rPr>
                            </w:pPr>
                            <w:r>
                              <w:rPr>
                                <w:rFonts w:ascii="Arial" w:hAnsi="Arial"/>
                                <w:b/>
                                <w:color w:val="FFFFFF"/>
                                <w:w w:val="120"/>
                                <w:sz w:val="13"/>
                              </w:rPr>
                              <w:t>Biens</w:t>
                            </w:r>
                            <w:r>
                              <w:rPr>
                                <w:rFonts w:ascii="Arial" w:hAnsi="Arial"/>
                                <w:b/>
                                <w:color w:val="FFFFFF"/>
                                <w:spacing w:val="-5"/>
                                <w:w w:val="120"/>
                                <w:sz w:val="13"/>
                              </w:rPr>
                              <w:t xml:space="preserve"> </w:t>
                            </w:r>
                            <w:r>
                              <w:rPr>
                                <w:rFonts w:ascii="Arial" w:hAnsi="Arial"/>
                                <w:b/>
                                <w:color w:val="FFFFFF"/>
                                <w:w w:val="120"/>
                                <w:sz w:val="13"/>
                              </w:rPr>
                              <w:t>IMMOBILIER</w:t>
                            </w:r>
                            <w:r>
                              <w:rPr>
                                <w:rFonts w:ascii="Arial" w:hAnsi="Arial"/>
                                <w:b/>
                                <w:color w:val="FFFFFF"/>
                                <w:spacing w:val="6"/>
                                <w:w w:val="120"/>
                                <w:sz w:val="13"/>
                              </w:rPr>
                              <w:t xml:space="preserve"> </w:t>
                            </w:r>
                            <w:r>
                              <w:rPr>
                                <w:rFonts w:ascii="Arial" w:hAnsi="Arial"/>
                                <w:b/>
                                <w:color w:val="FFFFFF"/>
                                <w:w w:val="120"/>
                                <w:sz w:val="13"/>
                              </w:rPr>
                              <w:t>mis</w:t>
                            </w:r>
                            <w:r>
                              <w:rPr>
                                <w:rFonts w:ascii="Arial" w:hAnsi="Arial"/>
                                <w:b/>
                                <w:color w:val="FFFFFF"/>
                                <w:spacing w:val="-4"/>
                                <w:w w:val="120"/>
                                <w:sz w:val="13"/>
                              </w:rPr>
                              <w:t xml:space="preserve"> </w:t>
                            </w:r>
                            <w:r>
                              <w:rPr>
                                <w:rFonts w:ascii="Arial" w:hAnsi="Arial"/>
                                <w:b/>
                                <w:color w:val="FFFFFF"/>
                                <w:w w:val="120"/>
                                <w:sz w:val="13"/>
                              </w:rPr>
                              <w:t>en</w:t>
                            </w:r>
                            <w:r>
                              <w:rPr>
                                <w:rFonts w:ascii="Arial" w:hAnsi="Arial"/>
                                <w:b/>
                                <w:color w:val="FFFFFF"/>
                                <w:spacing w:val="12"/>
                                <w:w w:val="120"/>
                                <w:sz w:val="13"/>
                              </w:rPr>
                              <w:t xml:space="preserve"> </w:t>
                            </w:r>
                            <w:r>
                              <w:rPr>
                                <w:rFonts w:ascii="Arial" w:hAnsi="Arial"/>
                                <w:b/>
                                <w:color w:val="FFFFFF"/>
                                <w:w w:val="120"/>
                                <w:sz w:val="13"/>
                              </w:rPr>
                              <w:t>service</w:t>
                            </w:r>
                            <w:r>
                              <w:rPr>
                                <w:rFonts w:ascii="Arial" w:hAnsi="Arial"/>
                                <w:b/>
                                <w:color w:val="FFFFFF"/>
                                <w:spacing w:val="22"/>
                                <w:w w:val="120"/>
                                <w:sz w:val="13"/>
                              </w:rPr>
                              <w:t xml:space="preserve"> </w:t>
                            </w:r>
                            <w:r>
                              <w:rPr>
                                <w:rFonts w:ascii="Arial" w:hAnsi="Arial"/>
                                <w:b/>
                                <w:color w:val="FFFFFF"/>
                                <w:w w:val="120"/>
                                <w:sz w:val="13"/>
                              </w:rPr>
                              <w:t>à</w:t>
                            </w:r>
                            <w:r>
                              <w:rPr>
                                <w:rFonts w:ascii="Arial" w:hAnsi="Arial"/>
                                <w:b/>
                                <w:color w:val="FFFFFF"/>
                                <w:spacing w:val="23"/>
                                <w:w w:val="120"/>
                                <w:sz w:val="13"/>
                              </w:rPr>
                              <w:t xml:space="preserve"> </w:t>
                            </w:r>
                            <w:r>
                              <w:rPr>
                                <w:rFonts w:ascii="Arial" w:hAnsi="Arial"/>
                                <w:b/>
                                <w:color w:val="FFFFFF"/>
                                <w:w w:val="120"/>
                                <w:sz w:val="13"/>
                              </w:rPr>
                              <w:t>compter</w:t>
                            </w:r>
                            <w:r>
                              <w:rPr>
                                <w:rFonts w:ascii="Arial" w:hAnsi="Arial"/>
                                <w:b/>
                                <w:color w:val="FFFFFF"/>
                                <w:spacing w:val="9"/>
                                <w:w w:val="120"/>
                                <w:sz w:val="13"/>
                              </w:rPr>
                              <w:t xml:space="preserve"> </w:t>
                            </w:r>
                            <w:r>
                              <w:rPr>
                                <w:rFonts w:ascii="Arial" w:hAnsi="Arial"/>
                                <w:b/>
                                <w:color w:val="FFFFFF"/>
                                <w:w w:val="120"/>
                                <w:sz w:val="13"/>
                              </w:rPr>
                              <w:t>du</w:t>
                            </w:r>
                            <w:r>
                              <w:rPr>
                                <w:rFonts w:ascii="Arial" w:hAnsi="Arial"/>
                                <w:b/>
                                <w:color w:val="FFFFFF"/>
                                <w:spacing w:val="10"/>
                                <w:w w:val="120"/>
                                <w:sz w:val="13"/>
                              </w:rPr>
                              <w:t xml:space="preserve"> </w:t>
                            </w:r>
                            <w:r>
                              <w:rPr>
                                <w:rFonts w:ascii="Arial" w:hAnsi="Arial"/>
                                <w:b/>
                                <w:color w:val="FFFFFF"/>
                                <w:spacing w:val="-2"/>
                                <w:w w:val="120"/>
                                <w:sz w:val="13"/>
                              </w:rPr>
                              <w:t>01/01/2022</w:t>
                            </w:r>
                          </w:p>
                        </w:tc>
                      </w:tr>
                      <w:tr w:rsidR="00537121" w14:paraId="05B59CD9" w14:textId="77777777">
                        <w:trPr>
                          <w:trHeight w:val="162"/>
                        </w:trPr>
                        <w:tc>
                          <w:tcPr>
                            <w:tcW w:w="969" w:type="dxa"/>
                            <w:tcBorders>
                              <w:top w:val="nil"/>
                              <w:left w:val="single" w:sz="6" w:space="0" w:color="000000"/>
                              <w:bottom w:val="nil"/>
                              <w:right w:val="single" w:sz="8" w:space="0" w:color="000000"/>
                            </w:tcBorders>
                          </w:tcPr>
                          <w:p w14:paraId="4CD581E4" w14:textId="77777777" w:rsidR="00537121" w:rsidRDefault="00537121">
                            <w:pPr>
                              <w:pStyle w:val="TableParagraph"/>
                              <w:spacing w:before="10" w:line="133" w:lineRule="exact"/>
                              <w:ind w:left="34"/>
                              <w:jc w:val="left"/>
                              <w:rPr>
                                <w:rFonts w:ascii="Arial"/>
                                <w:sz w:val="13"/>
                              </w:rPr>
                            </w:pPr>
                            <w:r>
                              <w:rPr>
                                <w:rFonts w:ascii="Arial"/>
                                <w:sz w:val="13"/>
                              </w:rPr>
                              <w:t>205300</w:t>
                            </w:r>
                          </w:p>
                        </w:tc>
                        <w:tc>
                          <w:tcPr>
                            <w:tcW w:w="4677" w:type="dxa"/>
                            <w:vMerge w:val="restart"/>
                            <w:tcBorders>
                              <w:top w:val="nil"/>
                              <w:left w:val="single" w:sz="8" w:space="0" w:color="000000"/>
                              <w:bottom w:val="single" w:sz="8" w:space="0" w:color="000000"/>
                              <w:right w:val="single" w:sz="8" w:space="0" w:color="000000"/>
                            </w:tcBorders>
                          </w:tcPr>
                          <w:p w14:paraId="35E4ECD5" w14:textId="77777777" w:rsidR="00537121" w:rsidRDefault="00537121">
                            <w:pPr>
                              <w:pStyle w:val="TableParagraph"/>
                              <w:spacing w:line="148" w:lineRule="exact"/>
                              <w:ind w:left="35"/>
                              <w:jc w:val="both"/>
                              <w:rPr>
                                <w:rFonts w:ascii="Arial" w:hAnsi="Arial"/>
                                <w:sz w:val="13"/>
                              </w:rPr>
                            </w:pPr>
                            <w:r>
                              <w:rPr>
                                <w:rFonts w:ascii="Arial" w:hAnsi="Arial"/>
                                <w:w w:val="120"/>
                                <w:sz w:val="13"/>
                              </w:rPr>
                              <w:t>lOGICIELS</w:t>
                            </w:r>
                          </w:p>
                        </w:tc>
                        <w:tc>
                          <w:tcPr>
                            <w:tcW w:w="968" w:type="dxa"/>
                            <w:tcBorders>
                              <w:top w:val="nil"/>
                              <w:left w:val="single" w:sz="8" w:space="0" w:color="000000"/>
                              <w:bottom w:val="nil"/>
                              <w:right w:val="single" w:sz="12" w:space="0" w:color="000000"/>
                            </w:tcBorders>
                          </w:tcPr>
                          <w:p w14:paraId="2A5E7B86" w14:textId="77777777" w:rsidR="00537121" w:rsidRDefault="00537121">
                            <w:pPr>
                              <w:pStyle w:val="TableParagraph"/>
                              <w:jc w:val="left"/>
                              <w:rPr>
                                <w:rFonts w:ascii="Times New Roman"/>
                                <w:sz w:val="10"/>
                              </w:rPr>
                            </w:pPr>
                          </w:p>
                        </w:tc>
                      </w:tr>
                      <w:tr w:rsidR="00537121" w14:paraId="0B72D8F6" w14:textId="77777777">
                        <w:trPr>
                          <w:trHeight w:val="152"/>
                        </w:trPr>
                        <w:tc>
                          <w:tcPr>
                            <w:tcW w:w="969" w:type="dxa"/>
                            <w:tcBorders>
                              <w:top w:val="nil"/>
                              <w:left w:val="single" w:sz="6" w:space="0" w:color="000000"/>
                              <w:bottom w:val="nil"/>
                              <w:right w:val="single" w:sz="8" w:space="0" w:color="000000"/>
                            </w:tcBorders>
                          </w:tcPr>
                          <w:p w14:paraId="234EEA27" w14:textId="77777777" w:rsidR="00537121" w:rsidRDefault="00537121">
                            <w:pPr>
                              <w:pStyle w:val="TableParagraph"/>
                              <w:spacing w:line="133" w:lineRule="exact"/>
                              <w:ind w:left="34"/>
                              <w:jc w:val="left"/>
                              <w:rPr>
                                <w:rFonts w:ascii="Arial"/>
                                <w:sz w:val="13"/>
                              </w:rPr>
                            </w:pPr>
                          </w:p>
                        </w:tc>
                        <w:tc>
                          <w:tcPr>
                            <w:tcW w:w="4677" w:type="dxa"/>
                            <w:vMerge/>
                            <w:tcBorders>
                              <w:top w:val="nil"/>
                              <w:left w:val="single" w:sz="8" w:space="0" w:color="000000"/>
                              <w:bottom w:val="single" w:sz="8" w:space="0" w:color="000000"/>
                              <w:right w:val="single" w:sz="8" w:space="0" w:color="000000"/>
                            </w:tcBorders>
                          </w:tcPr>
                          <w:p w14:paraId="2579B249"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48B9655F" w14:textId="77777777" w:rsidR="00537121" w:rsidRDefault="00537121">
                            <w:pPr>
                              <w:pStyle w:val="TableParagraph"/>
                              <w:jc w:val="left"/>
                              <w:rPr>
                                <w:rFonts w:ascii="Times New Roman"/>
                                <w:sz w:val="8"/>
                              </w:rPr>
                            </w:pPr>
                          </w:p>
                        </w:tc>
                      </w:tr>
                      <w:tr w:rsidR="00537121" w14:paraId="4523F8E3" w14:textId="77777777">
                        <w:trPr>
                          <w:trHeight w:val="152"/>
                        </w:trPr>
                        <w:tc>
                          <w:tcPr>
                            <w:tcW w:w="969" w:type="dxa"/>
                            <w:tcBorders>
                              <w:top w:val="nil"/>
                              <w:left w:val="single" w:sz="6" w:space="0" w:color="000000"/>
                              <w:bottom w:val="nil"/>
                              <w:right w:val="single" w:sz="8" w:space="0" w:color="000000"/>
                            </w:tcBorders>
                          </w:tcPr>
                          <w:p w14:paraId="4FFA1AFA" w14:textId="77777777" w:rsidR="00537121" w:rsidRDefault="00537121">
                            <w:pPr>
                              <w:pStyle w:val="TableParagraph"/>
                              <w:spacing w:line="133" w:lineRule="exact"/>
                              <w:ind w:left="34"/>
                              <w:jc w:val="left"/>
                              <w:rPr>
                                <w:rFonts w:ascii="Arial"/>
                                <w:sz w:val="13"/>
                              </w:rPr>
                            </w:pPr>
                          </w:p>
                        </w:tc>
                        <w:tc>
                          <w:tcPr>
                            <w:tcW w:w="4677" w:type="dxa"/>
                            <w:vMerge/>
                            <w:tcBorders>
                              <w:top w:val="nil"/>
                              <w:left w:val="single" w:sz="8" w:space="0" w:color="000000"/>
                              <w:bottom w:val="single" w:sz="8" w:space="0" w:color="000000"/>
                              <w:right w:val="single" w:sz="8" w:space="0" w:color="000000"/>
                            </w:tcBorders>
                          </w:tcPr>
                          <w:p w14:paraId="48E9B8D8"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49651002" w14:textId="77777777" w:rsidR="00537121" w:rsidRDefault="00537121">
                            <w:pPr>
                              <w:pStyle w:val="TableParagraph"/>
                              <w:spacing w:line="133" w:lineRule="exact"/>
                              <w:ind w:left="240" w:right="208"/>
                              <w:jc w:val="center"/>
                              <w:rPr>
                                <w:rFonts w:ascii="Arial"/>
                                <w:sz w:val="13"/>
                              </w:rPr>
                            </w:pPr>
                            <w:r>
                              <w:rPr>
                                <w:rFonts w:ascii="Arial"/>
                                <w:w w:val="120"/>
                                <w:sz w:val="13"/>
                              </w:rPr>
                              <w:t xml:space="preserve">1 </w:t>
                            </w:r>
                            <w:r>
                              <w:rPr>
                                <w:rFonts w:ascii="Arial"/>
                                <w:w w:val="120"/>
                                <w:sz w:val="13"/>
                              </w:rPr>
                              <w:t>à</w:t>
                            </w:r>
                            <w:r>
                              <w:rPr>
                                <w:rFonts w:ascii="Arial"/>
                                <w:w w:val="120"/>
                                <w:sz w:val="13"/>
                              </w:rPr>
                              <w:t xml:space="preserve"> 3 </w:t>
                            </w:r>
                            <w:r>
                              <w:rPr>
                                <w:rFonts w:ascii="Arial"/>
                                <w:spacing w:val="-5"/>
                                <w:w w:val="120"/>
                                <w:sz w:val="13"/>
                              </w:rPr>
                              <w:t>ans</w:t>
                            </w:r>
                          </w:p>
                        </w:tc>
                      </w:tr>
                      <w:tr w:rsidR="00537121" w14:paraId="0AFF0685" w14:textId="77777777">
                        <w:trPr>
                          <w:trHeight w:val="152"/>
                        </w:trPr>
                        <w:tc>
                          <w:tcPr>
                            <w:tcW w:w="969" w:type="dxa"/>
                            <w:tcBorders>
                              <w:top w:val="nil"/>
                              <w:left w:val="single" w:sz="6" w:space="0" w:color="000000"/>
                              <w:bottom w:val="nil"/>
                              <w:right w:val="single" w:sz="8" w:space="0" w:color="000000"/>
                            </w:tcBorders>
                          </w:tcPr>
                          <w:p w14:paraId="10100657" w14:textId="77777777" w:rsidR="00537121" w:rsidRDefault="00537121">
                            <w:pPr>
                              <w:pStyle w:val="TableParagraph"/>
                              <w:spacing w:line="133" w:lineRule="exact"/>
                              <w:ind w:left="34"/>
                              <w:jc w:val="left"/>
                              <w:rPr>
                                <w:rFonts w:ascii="Arial"/>
                                <w:sz w:val="13"/>
                              </w:rPr>
                            </w:pPr>
                          </w:p>
                        </w:tc>
                        <w:tc>
                          <w:tcPr>
                            <w:tcW w:w="4677" w:type="dxa"/>
                            <w:vMerge/>
                            <w:tcBorders>
                              <w:top w:val="nil"/>
                              <w:left w:val="single" w:sz="8" w:space="0" w:color="000000"/>
                              <w:bottom w:val="single" w:sz="8" w:space="0" w:color="000000"/>
                              <w:right w:val="single" w:sz="8" w:space="0" w:color="000000"/>
                            </w:tcBorders>
                          </w:tcPr>
                          <w:p w14:paraId="51D00455"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34430AB8" w14:textId="77777777" w:rsidR="00537121" w:rsidRDefault="00537121">
                            <w:pPr>
                              <w:pStyle w:val="TableParagraph"/>
                              <w:jc w:val="left"/>
                              <w:rPr>
                                <w:rFonts w:ascii="Times New Roman"/>
                                <w:sz w:val="8"/>
                              </w:rPr>
                            </w:pPr>
                          </w:p>
                        </w:tc>
                      </w:tr>
                      <w:tr w:rsidR="00537121" w14:paraId="7C5C0158" w14:textId="77777777" w:rsidTr="00A23A84">
                        <w:trPr>
                          <w:trHeight w:val="60"/>
                        </w:trPr>
                        <w:tc>
                          <w:tcPr>
                            <w:tcW w:w="969" w:type="dxa"/>
                            <w:tcBorders>
                              <w:top w:val="nil"/>
                              <w:left w:val="single" w:sz="6" w:space="0" w:color="000000"/>
                              <w:bottom w:val="single" w:sz="8" w:space="0" w:color="000000"/>
                              <w:right w:val="single" w:sz="8" w:space="0" w:color="000000"/>
                            </w:tcBorders>
                          </w:tcPr>
                          <w:p w14:paraId="74A9CF57" w14:textId="77777777" w:rsidR="00537121" w:rsidRDefault="00537121">
                            <w:pPr>
                              <w:pStyle w:val="TableParagraph"/>
                              <w:spacing w:line="134" w:lineRule="exact"/>
                              <w:ind w:left="34"/>
                              <w:jc w:val="left"/>
                              <w:rPr>
                                <w:rFonts w:ascii="Arial"/>
                                <w:sz w:val="13"/>
                              </w:rPr>
                            </w:pPr>
                          </w:p>
                        </w:tc>
                        <w:tc>
                          <w:tcPr>
                            <w:tcW w:w="4677" w:type="dxa"/>
                            <w:vMerge/>
                            <w:tcBorders>
                              <w:top w:val="nil"/>
                              <w:left w:val="single" w:sz="8" w:space="0" w:color="000000"/>
                              <w:bottom w:val="single" w:sz="8" w:space="0" w:color="000000"/>
                              <w:right w:val="single" w:sz="8" w:space="0" w:color="000000"/>
                            </w:tcBorders>
                          </w:tcPr>
                          <w:p w14:paraId="31843132" w14:textId="77777777" w:rsidR="00537121" w:rsidRDefault="00537121">
                            <w:pPr>
                              <w:rPr>
                                <w:sz w:val="2"/>
                                <w:szCs w:val="2"/>
                              </w:rPr>
                            </w:pPr>
                          </w:p>
                        </w:tc>
                        <w:tc>
                          <w:tcPr>
                            <w:tcW w:w="968" w:type="dxa"/>
                            <w:tcBorders>
                              <w:top w:val="nil"/>
                              <w:left w:val="single" w:sz="8" w:space="0" w:color="000000"/>
                              <w:bottom w:val="single" w:sz="8" w:space="0" w:color="000000"/>
                              <w:right w:val="single" w:sz="12" w:space="0" w:color="000000"/>
                            </w:tcBorders>
                          </w:tcPr>
                          <w:p w14:paraId="376016EB" w14:textId="77777777" w:rsidR="00537121" w:rsidRDefault="00537121">
                            <w:pPr>
                              <w:pStyle w:val="TableParagraph"/>
                              <w:jc w:val="left"/>
                              <w:rPr>
                                <w:rFonts w:ascii="Times New Roman"/>
                                <w:sz w:val="8"/>
                              </w:rPr>
                            </w:pPr>
                          </w:p>
                        </w:tc>
                      </w:tr>
                      <w:tr w:rsidR="00537121" w14:paraId="67691A47" w14:textId="77777777">
                        <w:trPr>
                          <w:trHeight w:val="161"/>
                        </w:trPr>
                        <w:tc>
                          <w:tcPr>
                            <w:tcW w:w="969" w:type="dxa"/>
                            <w:tcBorders>
                              <w:top w:val="single" w:sz="8" w:space="0" w:color="000000"/>
                              <w:left w:val="single" w:sz="6" w:space="0" w:color="000000"/>
                              <w:bottom w:val="nil"/>
                              <w:right w:val="single" w:sz="8" w:space="0" w:color="000000"/>
                            </w:tcBorders>
                          </w:tcPr>
                          <w:p w14:paraId="70AC9436" w14:textId="77777777" w:rsidR="00537121" w:rsidRDefault="00537121">
                            <w:pPr>
                              <w:pStyle w:val="TableParagraph"/>
                              <w:spacing w:line="141" w:lineRule="exact"/>
                              <w:ind w:left="34"/>
                              <w:jc w:val="left"/>
                              <w:rPr>
                                <w:rFonts w:ascii="Arial"/>
                                <w:sz w:val="13"/>
                              </w:rPr>
                            </w:pPr>
                            <w:r>
                              <w:rPr>
                                <w:rFonts w:ascii="Arial"/>
                                <w:spacing w:val="-2"/>
                                <w:w w:val="120"/>
                                <w:sz w:val="13"/>
                              </w:rPr>
                              <w:t>215000</w:t>
                            </w:r>
                          </w:p>
                        </w:tc>
                        <w:tc>
                          <w:tcPr>
                            <w:tcW w:w="4677" w:type="dxa"/>
                            <w:tcBorders>
                              <w:top w:val="single" w:sz="8" w:space="0" w:color="000000"/>
                              <w:left w:val="single" w:sz="8" w:space="0" w:color="000000"/>
                              <w:bottom w:val="nil"/>
                              <w:right w:val="single" w:sz="8" w:space="0" w:color="000000"/>
                            </w:tcBorders>
                          </w:tcPr>
                          <w:p w14:paraId="27BED694" w14:textId="77777777" w:rsidR="00537121" w:rsidRDefault="00537121">
                            <w:pPr>
                              <w:pStyle w:val="TableParagraph"/>
                              <w:jc w:val="left"/>
                              <w:rPr>
                                <w:rFonts w:ascii="Times New Roman"/>
                                <w:sz w:val="10"/>
                              </w:rPr>
                            </w:pPr>
                          </w:p>
                        </w:tc>
                        <w:tc>
                          <w:tcPr>
                            <w:tcW w:w="968" w:type="dxa"/>
                            <w:tcBorders>
                              <w:top w:val="single" w:sz="8" w:space="0" w:color="000000"/>
                              <w:left w:val="single" w:sz="8" w:space="0" w:color="000000"/>
                              <w:bottom w:val="nil"/>
                              <w:right w:val="single" w:sz="12" w:space="0" w:color="000000"/>
                            </w:tcBorders>
                          </w:tcPr>
                          <w:p w14:paraId="5F3AA216" w14:textId="77777777" w:rsidR="00537121" w:rsidRDefault="00537121">
                            <w:pPr>
                              <w:pStyle w:val="TableParagraph"/>
                              <w:jc w:val="left"/>
                              <w:rPr>
                                <w:rFonts w:ascii="Times New Roman"/>
                                <w:sz w:val="10"/>
                              </w:rPr>
                            </w:pPr>
                          </w:p>
                        </w:tc>
                      </w:tr>
                      <w:tr w:rsidR="00537121" w14:paraId="02397B2C" w14:textId="77777777">
                        <w:trPr>
                          <w:trHeight w:val="516"/>
                        </w:trPr>
                        <w:tc>
                          <w:tcPr>
                            <w:tcW w:w="969" w:type="dxa"/>
                            <w:tcBorders>
                              <w:top w:val="nil"/>
                              <w:left w:val="single" w:sz="6" w:space="0" w:color="000000"/>
                              <w:bottom w:val="nil"/>
                              <w:right w:val="single" w:sz="8" w:space="0" w:color="000000"/>
                            </w:tcBorders>
                          </w:tcPr>
                          <w:p w14:paraId="46221266" w14:textId="77777777" w:rsidR="00537121" w:rsidRDefault="00537121">
                            <w:pPr>
                              <w:pStyle w:val="TableParagraph"/>
                              <w:spacing w:before="21" w:line="143" w:lineRule="exact"/>
                              <w:ind w:left="34"/>
                              <w:jc w:val="left"/>
                              <w:rPr>
                                <w:rFonts w:ascii="Arial"/>
                                <w:sz w:val="13"/>
                              </w:rPr>
                            </w:pPr>
                          </w:p>
                        </w:tc>
                        <w:tc>
                          <w:tcPr>
                            <w:tcW w:w="4677" w:type="dxa"/>
                            <w:tcBorders>
                              <w:top w:val="nil"/>
                              <w:left w:val="single" w:sz="8" w:space="0" w:color="000000"/>
                              <w:bottom w:val="nil"/>
                              <w:right w:val="single" w:sz="8" w:space="0" w:color="000000"/>
                            </w:tcBorders>
                          </w:tcPr>
                          <w:p w14:paraId="2428AF85" w14:textId="77777777" w:rsidR="00537121" w:rsidRDefault="00537121">
                            <w:pPr>
                              <w:pStyle w:val="TableParagraph"/>
                              <w:spacing w:before="89" w:line="278" w:lineRule="auto"/>
                              <w:ind w:left="35" w:right="2702"/>
                              <w:jc w:val="left"/>
                              <w:rPr>
                                <w:rFonts w:ascii="Arial" w:hAnsi="Arial"/>
                                <w:sz w:val="13"/>
                              </w:rPr>
                            </w:pPr>
                            <w:r>
                              <w:rPr>
                                <w:rFonts w:ascii="Arial" w:eastAsiaTheme="minorHAnsi" w:hAnsi="Arial" w:cs="Arial"/>
                                <w:sz w:val="14"/>
                                <w:szCs w:val="14"/>
                              </w:rPr>
                              <w:t>INSTALLATIONS TECHNIQUES MATERIEL ET OUTILLAGES</w:t>
                            </w:r>
                          </w:p>
                        </w:tc>
                        <w:tc>
                          <w:tcPr>
                            <w:tcW w:w="968" w:type="dxa"/>
                            <w:tcBorders>
                              <w:top w:val="nil"/>
                              <w:left w:val="single" w:sz="8" w:space="0" w:color="000000"/>
                              <w:bottom w:val="nil"/>
                              <w:right w:val="single" w:sz="12" w:space="0" w:color="000000"/>
                            </w:tcBorders>
                          </w:tcPr>
                          <w:p w14:paraId="47E23A56" w14:textId="77777777" w:rsidR="00537121" w:rsidRDefault="00537121">
                            <w:pPr>
                              <w:pStyle w:val="TableParagraph"/>
                              <w:spacing w:before="12"/>
                              <w:jc w:val="left"/>
                              <w:rPr>
                                <w:sz w:val="14"/>
                              </w:rPr>
                            </w:pPr>
                          </w:p>
                          <w:p w14:paraId="4CE4D7D9" w14:textId="77777777" w:rsidR="00537121" w:rsidRDefault="00537121">
                            <w:pPr>
                              <w:pStyle w:val="TableParagraph"/>
                              <w:ind w:left="240" w:right="208"/>
                              <w:jc w:val="center"/>
                              <w:rPr>
                                <w:rFonts w:ascii="Arial"/>
                                <w:sz w:val="13"/>
                              </w:rPr>
                            </w:pPr>
                            <w:r>
                              <w:rPr>
                                <w:rFonts w:ascii="Arial"/>
                                <w:w w:val="120"/>
                                <w:sz w:val="13"/>
                              </w:rPr>
                              <w:t xml:space="preserve">10 </w:t>
                            </w:r>
                            <w:r>
                              <w:rPr>
                                <w:rFonts w:ascii="Arial"/>
                                <w:spacing w:val="-5"/>
                                <w:w w:val="120"/>
                                <w:sz w:val="13"/>
                              </w:rPr>
                              <w:t>ans</w:t>
                            </w:r>
                          </w:p>
                        </w:tc>
                      </w:tr>
                      <w:tr w:rsidR="00537121" w14:paraId="44B823CC" w14:textId="77777777">
                        <w:trPr>
                          <w:trHeight w:val="167"/>
                        </w:trPr>
                        <w:tc>
                          <w:tcPr>
                            <w:tcW w:w="969" w:type="dxa"/>
                            <w:tcBorders>
                              <w:top w:val="nil"/>
                              <w:left w:val="single" w:sz="6" w:space="0" w:color="000000"/>
                              <w:bottom w:val="single" w:sz="6" w:space="0" w:color="000000"/>
                              <w:right w:val="single" w:sz="8" w:space="0" w:color="000000"/>
                            </w:tcBorders>
                          </w:tcPr>
                          <w:p w14:paraId="72370A91" w14:textId="77777777" w:rsidR="00537121" w:rsidRDefault="00537121">
                            <w:pPr>
                              <w:pStyle w:val="TableParagraph"/>
                              <w:spacing w:before="10" w:line="137" w:lineRule="exact"/>
                              <w:ind w:left="34"/>
                              <w:jc w:val="left"/>
                              <w:rPr>
                                <w:rFonts w:ascii="Arial"/>
                                <w:sz w:val="13"/>
                              </w:rPr>
                            </w:pPr>
                          </w:p>
                        </w:tc>
                        <w:tc>
                          <w:tcPr>
                            <w:tcW w:w="4677" w:type="dxa"/>
                            <w:tcBorders>
                              <w:top w:val="nil"/>
                              <w:left w:val="single" w:sz="8" w:space="0" w:color="000000"/>
                              <w:bottom w:val="single" w:sz="6" w:space="0" w:color="000000"/>
                              <w:right w:val="single" w:sz="8" w:space="0" w:color="000000"/>
                            </w:tcBorders>
                          </w:tcPr>
                          <w:p w14:paraId="449D56BD" w14:textId="77777777" w:rsidR="00537121" w:rsidRDefault="00537121">
                            <w:pPr>
                              <w:pStyle w:val="TableParagraph"/>
                              <w:jc w:val="left"/>
                              <w:rPr>
                                <w:rFonts w:ascii="Times New Roman"/>
                                <w:sz w:val="10"/>
                              </w:rPr>
                            </w:pPr>
                          </w:p>
                        </w:tc>
                        <w:tc>
                          <w:tcPr>
                            <w:tcW w:w="968" w:type="dxa"/>
                            <w:tcBorders>
                              <w:top w:val="nil"/>
                              <w:left w:val="single" w:sz="8" w:space="0" w:color="000000"/>
                              <w:bottom w:val="single" w:sz="6" w:space="0" w:color="000000"/>
                              <w:right w:val="single" w:sz="12" w:space="0" w:color="000000"/>
                            </w:tcBorders>
                          </w:tcPr>
                          <w:p w14:paraId="63155704" w14:textId="77777777" w:rsidR="00537121" w:rsidRDefault="00537121">
                            <w:pPr>
                              <w:pStyle w:val="TableParagraph"/>
                              <w:jc w:val="left"/>
                              <w:rPr>
                                <w:rFonts w:ascii="Times New Roman"/>
                                <w:sz w:val="10"/>
                              </w:rPr>
                            </w:pPr>
                          </w:p>
                        </w:tc>
                      </w:tr>
                      <w:tr w:rsidR="00537121" w14:paraId="2D8999E8" w14:textId="77777777">
                        <w:trPr>
                          <w:trHeight w:val="163"/>
                        </w:trPr>
                        <w:tc>
                          <w:tcPr>
                            <w:tcW w:w="969" w:type="dxa"/>
                            <w:tcBorders>
                              <w:top w:val="single" w:sz="6" w:space="0" w:color="000000"/>
                              <w:left w:val="single" w:sz="6" w:space="0" w:color="000000"/>
                              <w:bottom w:val="nil"/>
                              <w:right w:val="single" w:sz="8" w:space="0" w:color="000000"/>
                            </w:tcBorders>
                          </w:tcPr>
                          <w:p w14:paraId="67421FCD" w14:textId="77777777" w:rsidR="00537121" w:rsidRDefault="00537121" w:rsidP="008F344E">
                            <w:pPr>
                              <w:pStyle w:val="TableParagraph"/>
                              <w:spacing w:line="143" w:lineRule="exact"/>
                              <w:ind w:left="34"/>
                              <w:jc w:val="left"/>
                              <w:rPr>
                                <w:rFonts w:ascii="Arial"/>
                                <w:sz w:val="13"/>
                              </w:rPr>
                            </w:pPr>
                            <w:r>
                              <w:rPr>
                                <w:rFonts w:ascii="Arial"/>
                                <w:spacing w:val="-2"/>
                                <w:w w:val="120"/>
                                <w:sz w:val="13"/>
                              </w:rPr>
                              <w:t>216000</w:t>
                            </w:r>
                          </w:p>
                        </w:tc>
                        <w:tc>
                          <w:tcPr>
                            <w:tcW w:w="4677" w:type="dxa"/>
                            <w:tcBorders>
                              <w:top w:val="single" w:sz="6" w:space="0" w:color="000000"/>
                              <w:left w:val="single" w:sz="8" w:space="0" w:color="000000"/>
                              <w:bottom w:val="nil"/>
                              <w:right w:val="single" w:sz="8" w:space="0" w:color="000000"/>
                            </w:tcBorders>
                          </w:tcPr>
                          <w:p w14:paraId="6ECADB61" w14:textId="77777777" w:rsidR="00537121" w:rsidRDefault="00537121" w:rsidP="008F344E">
                            <w:pPr>
                              <w:pStyle w:val="TableParagraph"/>
                              <w:jc w:val="left"/>
                              <w:rPr>
                                <w:rFonts w:ascii="Times New Roman"/>
                                <w:sz w:val="10"/>
                              </w:rPr>
                            </w:pPr>
                            <w:r w:rsidRPr="00EC67E8">
                              <w:rPr>
                                <w:rFonts w:ascii="Arial" w:eastAsiaTheme="minorHAnsi" w:hAnsi="Arial" w:cs="Arial"/>
                                <w:sz w:val="14"/>
                                <w:szCs w:val="14"/>
                              </w:rPr>
                              <w:t>COLLECTIONS</w:t>
                            </w:r>
                          </w:p>
                        </w:tc>
                        <w:tc>
                          <w:tcPr>
                            <w:tcW w:w="968" w:type="dxa"/>
                            <w:tcBorders>
                              <w:top w:val="single" w:sz="6" w:space="0" w:color="000000"/>
                              <w:left w:val="single" w:sz="8" w:space="0" w:color="000000"/>
                              <w:bottom w:val="nil"/>
                              <w:right w:val="single" w:sz="12" w:space="0" w:color="000000"/>
                            </w:tcBorders>
                          </w:tcPr>
                          <w:p w14:paraId="774F0542" w14:textId="77777777" w:rsidR="00537121" w:rsidRDefault="00537121" w:rsidP="008F344E">
                            <w:pPr>
                              <w:pStyle w:val="TableParagraph"/>
                              <w:jc w:val="left"/>
                              <w:rPr>
                                <w:rFonts w:ascii="Times New Roman"/>
                                <w:sz w:val="10"/>
                              </w:rPr>
                            </w:pPr>
                          </w:p>
                        </w:tc>
                      </w:tr>
                      <w:tr w:rsidR="00537121" w14:paraId="0F642E05" w14:textId="77777777">
                        <w:trPr>
                          <w:trHeight w:val="518"/>
                        </w:trPr>
                        <w:tc>
                          <w:tcPr>
                            <w:tcW w:w="969" w:type="dxa"/>
                            <w:tcBorders>
                              <w:top w:val="nil"/>
                              <w:left w:val="single" w:sz="6" w:space="0" w:color="000000"/>
                              <w:bottom w:val="nil"/>
                              <w:right w:val="single" w:sz="8" w:space="0" w:color="000000"/>
                            </w:tcBorders>
                          </w:tcPr>
                          <w:p w14:paraId="12E22689" w14:textId="77777777" w:rsidR="00537121" w:rsidRDefault="00537121" w:rsidP="008F344E">
                            <w:pPr>
                              <w:pStyle w:val="TableParagraph"/>
                              <w:spacing w:before="24" w:line="143" w:lineRule="exact"/>
                              <w:ind w:left="34"/>
                              <w:jc w:val="left"/>
                              <w:rPr>
                                <w:rFonts w:ascii="Arial"/>
                                <w:sz w:val="13"/>
                              </w:rPr>
                            </w:pPr>
                          </w:p>
                        </w:tc>
                        <w:tc>
                          <w:tcPr>
                            <w:tcW w:w="4677" w:type="dxa"/>
                            <w:tcBorders>
                              <w:top w:val="nil"/>
                              <w:left w:val="single" w:sz="8" w:space="0" w:color="000000"/>
                              <w:bottom w:val="nil"/>
                              <w:right w:val="single" w:sz="8" w:space="0" w:color="000000"/>
                            </w:tcBorders>
                          </w:tcPr>
                          <w:p w14:paraId="08ED13AA" w14:textId="77777777" w:rsidR="00537121" w:rsidRDefault="00537121" w:rsidP="008F344E">
                            <w:pPr>
                              <w:pStyle w:val="TableParagraph"/>
                              <w:spacing w:before="92" w:line="278" w:lineRule="auto"/>
                              <w:ind w:left="35" w:right="1243"/>
                              <w:jc w:val="left"/>
                              <w:rPr>
                                <w:rFonts w:ascii="Arial" w:hAnsi="Arial"/>
                                <w:sz w:val="13"/>
                              </w:rPr>
                            </w:pPr>
                          </w:p>
                        </w:tc>
                        <w:tc>
                          <w:tcPr>
                            <w:tcW w:w="968" w:type="dxa"/>
                            <w:tcBorders>
                              <w:top w:val="nil"/>
                              <w:left w:val="single" w:sz="8" w:space="0" w:color="000000"/>
                              <w:bottom w:val="nil"/>
                              <w:right w:val="single" w:sz="12" w:space="0" w:color="000000"/>
                            </w:tcBorders>
                          </w:tcPr>
                          <w:p w14:paraId="0A181596" w14:textId="77777777" w:rsidR="00537121" w:rsidRDefault="00537121" w:rsidP="008F344E">
                            <w:pPr>
                              <w:pStyle w:val="TableParagraph"/>
                              <w:spacing w:before="12"/>
                              <w:jc w:val="left"/>
                              <w:rPr>
                                <w:sz w:val="14"/>
                              </w:rPr>
                            </w:pPr>
                          </w:p>
                          <w:p w14:paraId="5900D124" w14:textId="77777777" w:rsidR="00537121" w:rsidRDefault="00537121" w:rsidP="008F344E">
                            <w:pPr>
                              <w:pStyle w:val="TableParagraph"/>
                              <w:ind w:left="240" w:right="208"/>
                              <w:jc w:val="center"/>
                              <w:rPr>
                                <w:rFonts w:ascii="Arial"/>
                                <w:sz w:val="13"/>
                              </w:rPr>
                            </w:pPr>
                            <w:r>
                              <w:rPr>
                                <w:rFonts w:ascii="Arial"/>
                                <w:w w:val="120"/>
                                <w:sz w:val="13"/>
                              </w:rPr>
                              <w:t xml:space="preserve">5 </w:t>
                            </w:r>
                            <w:r>
                              <w:rPr>
                                <w:rFonts w:ascii="Arial"/>
                                <w:spacing w:val="-5"/>
                                <w:w w:val="120"/>
                                <w:sz w:val="13"/>
                              </w:rPr>
                              <w:t>ans</w:t>
                            </w:r>
                          </w:p>
                        </w:tc>
                      </w:tr>
                      <w:tr w:rsidR="00537121" w14:paraId="333F44E3" w14:textId="77777777">
                        <w:trPr>
                          <w:trHeight w:val="164"/>
                        </w:trPr>
                        <w:tc>
                          <w:tcPr>
                            <w:tcW w:w="969" w:type="dxa"/>
                            <w:tcBorders>
                              <w:top w:val="nil"/>
                              <w:left w:val="single" w:sz="6" w:space="0" w:color="000000"/>
                              <w:bottom w:val="single" w:sz="8" w:space="0" w:color="000000"/>
                              <w:right w:val="single" w:sz="8" w:space="0" w:color="000000"/>
                            </w:tcBorders>
                          </w:tcPr>
                          <w:p w14:paraId="1146246D" w14:textId="77777777" w:rsidR="00537121" w:rsidRDefault="00537121">
                            <w:pPr>
                              <w:pStyle w:val="TableParagraph"/>
                              <w:spacing w:before="10" w:line="134" w:lineRule="exact"/>
                              <w:ind w:left="34"/>
                              <w:jc w:val="left"/>
                              <w:rPr>
                                <w:rFonts w:ascii="Arial"/>
                                <w:sz w:val="13"/>
                              </w:rPr>
                            </w:pPr>
                          </w:p>
                        </w:tc>
                        <w:tc>
                          <w:tcPr>
                            <w:tcW w:w="4677" w:type="dxa"/>
                            <w:tcBorders>
                              <w:top w:val="nil"/>
                              <w:left w:val="single" w:sz="8" w:space="0" w:color="000000"/>
                              <w:bottom w:val="single" w:sz="8" w:space="0" w:color="000000"/>
                              <w:right w:val="single" w:sz="8" w:space="0" w:color="000000"/>
                            </w:tcBorders>
                          </w:tcPr>
                          <w:p w14:paraId="4AF01C53" w14:textId="77777777" w:rsidR="00537121" w:rsidRDefault="00537121">
                            <w:pPr>
                              <w:pStyle w:val="TableParagraph"/>
                              <w:jc w:val="left"/>
                              <w:rPr>
                                <w:rFonts w:ascii="Times New Roman"/>
                                <w:sz w:val="10"/>
                              </w:rPr>
                            </w:pPr>
                          </w:p>
                        </w:tc>
                        <w:tc>
                          <w:tcPr>
                            <w:tcW w:w="968" w:type="dxa"/>
                            <w:tcBorders>
                              <w:top w:val="nil"/>
                              <w:left w:val="single" w:sz="8" w:space="0" w:color="000000"/>
                              <w:bottom w:val="single" w:sz="8" w:space="0" w:color="000000"/>
                              <w:right w:val="single" w:sz="12" w:space="0" w:color="000000"/>
                            </w:tcBorders>
                          </w:tcPr>
                          <w:p w14:paraId="787B74DD" w14:textId="77777777" w:rsidR="00537121" w:rsidRDefault="00537121">
                            <w:pPr>
                              <w:pStyle w:val="TableParagraph"/>
                              <w:jc w:val="left"/>
                              <w:rPr>
                                <w:rFonts w:ascii="Times New Roman"/>
                                <w:sz w:val="10"/>
                              </w:rPr>
                            </w:pPr>
                          </w:p>
                        </w:tc>
                      </w:tr>
                      <w:tr w:rsidR="00537121" w14:paraId="08411DC3" w14:textId="77777777">
                        <w:trPr>
                          <w:trHeight w:val="153"/>
                        </w:trPr>
                        <w:tc>
                          <w:tcPr>
                            <w:tcW w:w="969" w:type="dxa"/>
                            <w:tcBorders>
                              <w:top w:val="single" w:sz="8" w:space="0" w:color="000000"/>
                              <w:left w:val="single" w:sz="6" w:space="0" w:color="000000"/>
                              <w:bottom w:val="nil"/>
                              <w:right w:val="single" w:sz="8" w:space="0" w:color="000000"/>
                            </w:tcBorders>
                          </w:tcPr>
                          <w:p w14:paraId="1D428305" w14:textId="77777777" w:rsidR="00537121" w:rsidRDefault="00537121">
                            <w:pPr>
                              <w:pStyle w:val="TableParagraph"/>
                              <w:spacing w:line="134" w:lineRule="exact"/>
                              <w:ind w:left="34"/>
                              <w:jc w:val="left"/>
                              <w:rPr>
                                <w:rFonts w:ascii="Arial"/>
                                <w:sz w:val="13"/>
                              </w:rPr>
                            </w:pPr>
                            <w:r>
                              <w:rPr>
                                <w:rFonts w:ascii="Arial"/>
                                <w:spacing w:val="-2"/>
                                <w:w w:val="120"/>
                                <w:sz w:val="13"/>
                              </w:rPr>
                              <w:t>218100</w:t>
                            </w:r>
                          </w:p>
                        </w:tc>
                        <w:tc>
                          <w:tcPr>
                            <w:tcW w:w="4677" w:type="dxa"/>
                            <w:vMerge w:val="restart"/>
                            <w:tcBorders>
                              <w:top w:val="single" w:sz="8" w:space="0" w:color="000000"/>
                              <w:left w:val="single" w:sz="8" w:space="0" w:color="000000"/>
                              <w:bottom w:val="single" w:sz="6" w:space="0" w:color="000000"/>
                              <w:right w:val="single" w:sz="8" w:space="0" w:color="000000"/>
                            </w:tcBorders>
                          </w:tcPr>
                          <w:p w14:paraId="1BA92665" w14:textId="77777777" w:rsidR="00537121" w:rsidRDefault="00537121">
                            <w:pPr>
                              <w:pStyle w:val="TableParagraph"/>
                              <w:ind w:left="35"/>
                              <w:jc w:val="left"/>
                              <w:rPr>
                                <w:rFonts w:ascii="Arial" w:hAnsi="Arial"/>
                                <w:sz w:val="13"/>
                              </w:rPr>
                            </w:pPr>
                            <w:r>
                              <w:rPr>
                                <w:rFonts w:ascii="Arial" w:eastAsiaTheme="minorHAnsi" w:hAnsi="Arial" w:cs="Arial"/>
                                <w:sz w:val="14"/>
                                <w:szCs w:val="14"/>
                              </w:rPr>
                              <w:t>INSTALLATIONS GENERALES, AGENCEMENTS, AMENAGEMENTS DIVERS</w:t>
                            </w:r>
                          </w:p>
                        </w:tc>
                        <w:tc>
                          <w:tcPr>
                            <w:tcW w:w="968" w:type="dxa"/>
                            <w:tcBorders>
                              <w:top w:val="single" w:sz="8" w:space="0" w:color="000000"/>
                              <w:left w:val="single" w:sz="8" w:space="0" w:color="000000"/>
                              <w:bottom w:val="nil"/>
                              <w:right w:val="single" w:sz="12" w:space="0" w:color="000000"/>
                            </w:tcBorders>
                          </w:tcPr>
                          <w:p w14:paraId="4332A06C" w14:textId="77777777" w:rsidR="00537121" w:rsidRDefault="00537121">
                            <w:pPr>
                              <w:pStyle w:val="TableParagraph"/>
                              <w:jc w:val="left"/>
                              <w:rPr>
                                <w:rFonts w:ascii="Times New Roman"/>
                                <w:sz w:val="8"/>
                              </w:rPr>
                            </w:pPr>
                          </w:p>
                        </w:tc>
                      </w:tr>
                      <w:tr w:rsidR="00537121" w14:paraId="200E737E" w14:textId="77777777">
                        <w:trPr>
                          <w:trHeight w:val="157"/>
                        </w:trPr>
                        <w:tc>
                          <w:tcPr>
                            <w:tcW w:w="969" w:type="dxa"/>
                            <w:tcBorders>
                              <w:top w:val="nil"/>
                              <w:left w:val="single" w:sz="6" w:space="0" w:color="000000"/>
                              <w:bottom w:val="nil"/>
                              <w:right w:val="single" w:sz="8" w:space="0" w:color="000000"/>
                            </w:tcBorders>
                          </w:tcPr>
                          <w:p w14:paraId="451F831A" w14:textId="77777777" w:rsidR="00537121" w:rsidRDefault="00537121">
                            <w:pPr>
                              <w:pStyle w:val="TableParagraph"/>
                              <w:spacing w:before="2" w:line="135" w:lineRule="exact"/>
                              <w:ind w:left="34"/>
                              <w:jc w:val="left"/>
                              <w:rPr>
                                <w:rFonts w:ascii="Arial"/>
                                <w:sz w:val="13"/>
                              </w:rPr>
                            </w:pPr>
                          </w:p>
                        </w:tc>
                        <w:tc>
                          <w:tcPr>
                            <w:tcW w:w="4677" w:type="dxa"/>
                            <w:vMerge/>
                            <w:tcBorders>
                              <w:top w:val="nil"/>
                              <w:left w:val="single" w:sz="8" w:space="0" w:color="000000"/>
                              <w:bottom w:val="single" w:sz="6" w:space="0" w:color="000000"/>
                              <w:right w:val="single" w:sz="8" w:space="0" w:color="000000"/>
                            </w:tcBorders>
                          </w:tcPr>
                          <w:p w14:paraId="64F55E4D"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342F925B" w14:textId="77777777" w:rsidR="00537121" w:rsidRDefault="00537121">
                            <w:pPr>
                              <w:pStyle w:val="TableParagraph"/>
                              <w:jc w:val="left"/>
                              <w:rPr>
                                <w:rFonts w:ascii="Times New Roman"/>
                                <w:sz w:val="10"/>
                              </w:rPr>
                            </w:pPr>
                          </w:p>
                        </w:tc>
                      </w:tr>
                      <w:tr w:rsidR="00537121" w14:paraId="4F7D15E7" w14:textId="77777777">
                        <w:trPr>
                          <w:trHeight w:val="157"/>
                        </w:trPr>
                        <w:tc>
                          <w:tcPr>
                            <w:tcW w:w="969" w:type="dxa"/>
                            <w:tcBorders>
                              <w:top w:val="nil"/>
                              <w:left w:val="single" w:sz="6" w:space="0" w:color="000000"/>
                              <w:bottom w:val="nil"/>
                              <w:right w:val="single" w:sz="8" w:space="0" w:color="000000"/>
                            </w:tcBorders>
                          </w:tcPr>
                          <w:p w14:paraId="657178B8" w14:textId="77777777" w:rsidR="00537121" w:rsidRDefault="00537121">
                            <w:pPr>
                              <w:pStyle w:val="TableParagraph"/>
                              <w:spacing w:before="2" w:line="135" w:lineRule="exact"/>
                              <w:ind w:left="34"/>
                              <w:jc w:val="left"/>
                              <w:rPr>
                                <w:rFonts w:ascii="Arial"/>
                                <w:sz w:val="13"/>
                              </w:rPr>
                            </w:pPr>
                          </w:p>
                        </w:tc>
                        <w:tc>
                          <w:tcPr>
                            <w:tcW w:w="4677" w:type="dxa"/>
                            <w:vMerge/>
                            <w:tcBorders>
                              <w:top w:val="nil"/>
                              <w:left w:val="single" w:sz="8" w:space="0" w:color="000000"/>
                              <w:bottom w:val="single" w:sz="6" w:space="0" w:color="000000"/>
                              <w:right w:val="single" w:sz="8" w:space="0" w:color="000000"/>
                            </w:tcBorders>
                          </w:tcPr>
                          <w:p w14:paraId="4D3123C7"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71366993" w14:textId="77777777" w:rsidR="00537121" w:rsidRDefault="00537121">
                            <w:pPr>
                              <w:pStyle w:val="TableParagraph"/>
                              <w:spacing w:before="2" w:line="135" w:lineRule="exact"/>
                              <w:ind w:left="240" w:right="208"/>
                              <w:jc w:val="center"/>
                              <w:rPr>
                                <w:rFonts w:ascii="Arial"/>
                                <w:sz w:val="13"/>
                              </w:rPr>
                            </w:pPr>
                            <w:r>
                              <w:rPr>
                                <w:rFonts w:ascii="Arial"/>
                                <w:w w:val="120"/>
                                <w:sz w:val="13"/>
                              </w:rPr>
                              <w:t xml:space="preserve">10 </w:t>
                            </w:r>
                            <w:r>
                              <w:rPr>
                                <w:rFonts w:ascii="Arial"/>
                                <w:spacing w:val="-5"/>
                                <w:w w:val="120"/>
                                <w:sz w:val="13"/>
                              </w:rPr>
                              <w:t>ans</w:t>
                            </w:r>
                          </w:p>
                        </w:tc>
                      </w:tr>
                      <w:tr w:rsidR="00537121" w14:paraId="72F92D82" w14:textId="77777777">
                        <w:trPr>
                          <w:trHeight w:val="156"/>
                        </w:trPr>
                        <w:tc>
                          <w:tcPr>
                            <w:tcW w:w="969" w:type="dxa"/>
                            <w:tcBorders>
                              <w:top w:val="nil"/>
                              <w:left w:val="single" w:sz="6" w:space="0" w:color="000000"/>
                              <w:bottom w:val="nil"/>
                              <w:right w:val="single" w:sz="8" w:space="0" w:color="000000"/>
                            </w:tcBorders>
                          </w:tcPr>
                          <w:p w14:paraId="0CBE0F2B" w14:textId="77777777" w:rsidR="00537121" w:rsidRDefault="00537121">
                            <w:pPr>
                              <w:pStyle w:val="TableParagraph"/>
                              <w:spacing w:before="2" w:line="134" w:lineRule="exact"/>
                              <w:ind w:left="34"/>
                              <w:jc w:val="left"/>
                              <w:rPr>
                                <w:rFonts w:ascii="Arial"/>
                                <w:sz w:val="13"/>
                              </w:rPr>
                            </w:pPr>
                          </w:p>
                        </w:tc>
                        <w:tc>
                          <w:tcPr>
                            <w:tcW w:w="4677" w:type="dxa"/>
                            <w:vMerge/>
                            <w:tcBorders>
                              <w:top w:val="nil"/>
                              <w:left w:val="single" w:sz="8" w:space="0" w:color="000000"/>
                              <w:bottom w:val="single" w:sz="6" w:space="0" w:color="000000"/>
                              <w:right w:val="single" w:sz="8" w:space="0" w:color="000000"/>
                            </w:tcBorders>
                          </w:tcPr>
                          <w:p w14:paraId="7258ACB3" w14:textId="77777777" w:rsidR="00537121" w:rsidRDefault="00537121">
                            <w:pPr>
                              <w:rPr>
                                <w:sz w:val="2"/>
                                <w:szCs w:val="2"/>
                              </w:rPr>
                            </w:pPr>
                          </w:p>
                        </w:tc>
                        <w:tc>
                          <w:tcPr>
                            <w:tcW w:w="968" w:type="dxa"/>
                            <w:tcBorders>
                              <w:top w:val="nil"/>
                              <w:left w:val="single" w:sz="8" w:space="0" w:color="000000"/>
                              <w:bottom w:val="nil"/>
                              <w:right w:val="single" w:sz="12" w:space="0" w:color="000000"/>
                            </w:tcBorders>
                          </w:tcPr>
                          <w:p w14:paraId="4EE64530" w14:textId="77777777" w:rsidR="00537121" w:rsidRDefault="00537121">
                            <w:pPr>
                              <w:pStyle w:val="TableParagraph"/>
                              <w:jc w:val="left"/>
                              <w:rPr>
                                <w:rFonts w:ascii="Times New Roman"/>
                                <w:sz w:val="10"/>
                              </w:rPr>
                            </w:pPr>
                          </w:p>
                        </w:tc>
                      </w:tr>
                      <w:tr w:rsidR="00537121" w14:paraId="00F67489" w14:textId="77777777">
                        <w:trPr>
                          <w:trHeight w:val="159"/>
                        </w:trPr>
                        <w:tc>
                          <w:tcPr>
                            <w:tcW w:w="969" w:type="dxa"/>
                            <w:tcBorders>
                              <w:top w:val="nil"/>
                              <w:left w:val="single" w:sz="6" w:space="0" w:color="000000"/>
                              <w:bottom w:val="single" w:sz="6" w:space="0" w:color="000000"/>
                              <w:right w:val="single" w:sz="8" w:space="0" w:color="000000"/>
                            </w:tcBorders>
                          </w:tcPr>
                          <w:p w14:paraId="5C53C3B8" w14:textId="77777777" w:rsidR="00537121" w:rsidRDefault="00537121">
                            <w:pPr>
                              <w:pStyle w:val="TableParagraph"/>
                              <w:spacing w:before="1" w:line="138" w:lineRule="exact"/>
                              <w:ind w:left="34"/>
                              <w:jc w:val="left"/>
                              <w:rPr>
                                <w:rFonts w:ascii="Arial"/>
                                <w:sz w:val="13"/>
                              </w:rPr>
                            </w:pPr>
                          </w:p>
                        </w:tc>
                        <w:tc>
                          <w:tcPr>
                            <w:tcW w:w="4677" w:type="dxa"/>
                            <w:vMerge/>
                            <w:tcBorders>
                              <w:top w:val="nil"/>
                              <w:left w:val="single" w:sz="8" w:space="0" w:color="000000"/>
                              <w:bottom w:val="single" w:sz="6" w:space="0" w:color="000000"/>
                              <w:right w:val="single" w:sz="8" w:space="0" w:color="000000"/>
                            </w:tcBorders>
                          </w:tcPr>
                          <w:p w14:paraId="14884E7A" w14:textId="77777777" w:rsidR="00537121" w:rsidRDefault="00537121">
                            <w:pPr>
                              <w:rPr>
                                <w:sz w:val="2"/>
                                <w:szCs w:val="2"/>
                              </w:rPr>
                            </w:pPr>
                          </w:p>
                        </w:tc>
                        <w:tc>
                          <w:tcPr>
                            <w:tcW w:w="968" w:type="dxa"/>
                            <w:tcBorders>
                              <w:top w:val="nil"/>
                              <w:left w:val="single" w:sz="8" w:space="0" w:color="000000"/>
                              <w:bottom w:val="single" w:sz="6" w:space="0" w:color="000000"/>
                              <w:right w:val="single" w:sz="12" w:space="0" w:color="000000"/>
                            </w:tcBorders>
                          </w:tcPr>
                          <w:p w14:paraId="4C374F9F" w14:textId="77777777" w:rsidR="00537121" w:rsidRDefault="00537121">
                            <w:pPr>
                              <w:pStyle w:val="TableParagraph"/>
                              <w:jc w:val="left"/>
                              <w:rPr>
                                <w:rFonts w:ascii="Times New Roman"/>
                                <w:sz w:val="10"/>
                              </w:rPr>
                            </w:pPr>
                          </w:p>
                        </w:tc>
                      </w:tr>
                      <w:tr w:rsidR="00537121" w14:paraId="3F7026BA" w14:textId="77777777">
                        <w:trPr>
                          <w:trHeight w:val="299"/>
                        </w:trPr>
                        <w:tc>
                          <w:tcPr>
                            <w:tcW w:w="969" w:type="dxa"/>
                            <w:tcBorders>
                              <w:top w:val="single" w:sz="6" w:space="0" w:color="000000"/>
                              <w:left w:val="single" w:sz="6" w:space="0" w:color="000000"/>
                              <w:bottom w:val="single" w:sz="6" w:space="0" w:color="000000"/>
                              <w:right w:val="single" w:sz="8" w:space="0" w:color="000000"/>
                            </w:tcBorders>
                          </w:tcPr>
                          <w:p w14:paraId="09E16338" w14:textId="77777777" w:rsidR="00537121" w:rsidRDefault="00537121">
                            <w:pPr>
                              <w:pStyle w:val="TableParagraph"/>
                              <w:spacing w:before="72"/>
                              <w:ind w:left="34"/>
                              <w:jc w:val="left"/>
                              <w:rPr>
                                <w:rFonts w:ascii="Arial"/>
                                <w:sz w:val="13"/>
                              </w:rPr>
                            </w:pPr>
                            <w:r>
                              <w:rPr>
                                <w:rFonts w:ascii="Arial"/>
                                <w:spacing w:val="-2"/>
                                <w:w w:val="120"/>
                                <w:sz w:val="13"/>
                              </w:rPr>
                              <w:t>218200</w:t>
                            </w:r>
                          </w:p>
                        </w:tc>
                        <w:tc>
                          <w:tcPr>
                            <w:tcW w:w="4677" w:type="dxa"/>
                            <w:tcBorders>
                              <w:top w:val="single" w:sz="6" w:space="0" w:color="000000"/>
                              <w:left w:val="single" w:sz="8" w:space="0" w:color="000000"/>
                              <w:bottom w:val="single" w:sz="6" w:space="0" w:color="000000"/>
                              <w:right w:val="single" w:sz="8" w:space="0" w:color="000000"/>
                            </w:tcBorders>
                          </w:tcPr>
                          <w:p w14:paraId="26A81EB5" w14:textId="77777777" w:rsidR="00537121" w:rsidRDefault="00537121">
                            <w:pPr>
                              <w:pStyle w:val="TableParagraph"/>
                              <w:spacing w:before="72"/>
                              <w:ind w:left="34"/>
                              <w:jc w:val="left"/>
                              <w:rPr>
                                <w:rFonts w:ascii="Arial" w:hAnsi="Arial"/>
                                <w:sz w:val="12"/>
                              </w:rPr>
                            </w:pPr>
                            <w:r>
                              <w:rPr>
                                <w:rFonts w:ascii="Arial" w:eastAsiaTheme="minorHAnsi" w:hAnsi="Arial" w:cs="Arial"/>
                                <w:sz w:val="14"/>
                                <w:szCs w:val="14"/>
                              </w:rPr>
                              <w:t>MATERIEL DE TRANSPORT</w:t>
                            </w:r>
                          </w:p>
                        </w:tc>
                        <w:tc>
                          <w:tcPr>
                            <w:tcW w:w="968" w:type="dxa"/>
                            <w:tcBorders>
                              <w:top w:val="single" w:sz="6" w:space="0" w:color="000000"/>
                              <w:left w:val="single" w:sz="8" w:space="0" w:color="000000"/>
                              <w:bottom w:val="single" w:sz="6" w:space="0" w:color="000000"/>
                              <w:right w:val="single" w:sz="12" w:space="0" w:color="000000"/>
                            </w:tcBorders>
                          </w:tcPr>
                          <w:p w14:paraId="1AAED00C" w14:textId="77777777" w:rsidR="00537121" w:rsidRDefault="00537121">
                            <w:pPr>
                              <w:pStyle w:val="TableParagraph"/>
                              <w:spacing w:before="72"/>
                              <w:ind w:left="240" w:right="208"/>
                              <w:jc w:val="center"/>
                              <w:rPr>
                                <w:rFonts w:ascii="Arial"/>
                                <w:sz w:val="13"/>
                              </w:rPr>
                            </w:pPr>
                            <w:r>
                              <w:rPr>
                                <w:rFonts w:ascii="Arial"/>
                                <w:w w:val="120"/>
                                <w:sz w:val="13"/>
                              </w:rPr>
                              <w:t xml:space="preserve">5 </w:t>
                            </w:r>
                            <w:r>
                              <w:rPr>
                                <w:rFonts w:ascii="Arial"/>
                                <w:spacing w:val="-5"/>
                                <w:w w:val="120"/>
                                <w:sz w:val="13"/>
                              </w:rPr>
                              <w:t>ans</w:t>
                            </w:r>
                          </w:p>
                        </w:tc>
                      </w:tr>
                      <w:tr w:rsidR="00537121" w14:paraId="28BE24C5" w14:textId="77777777">
                        <w:trPr>
                          <w:trHeight w:val="298"/>
                        </w:trPr>
                        <w:tc>
                          <w:tcPr>
                            <w:tcW w:w="969" w:type="dxa"/>
                            <w:tcBorders>
                              <w:top w:val="single" w:sz="6" w:space="0" w:color="000000"/>
                              <w:left w:val="single" w:sz="6" w:space="0" w:color="000000"/>
                              <w:bottom w:val="single" w:sz="8" w:space="0" w:color="000000"/>
                              <w:right w:val="single" w:sz="8" w:space="0" w:color="000000"/>
                            </w:tcBorders>
                          </w:tcPr>
                          <w:p w14:paraId="4C8A7EE8" w14:textId="77777777" w:rsidR="00537121" w:rsidRDefault="00537121">
                            <w:pPr>
                              <w:pStyle w:val="TableParagraph"/>
                              <w:spacing w:before="72"/>
                              <w:ind w:left="34"/>
                              <w:jc w:val="left"/>
                              <w:rPr>
                                <w:rFonts w:ascii="Arial"/>
                                <w:sz w:val="13"/>
                              </w:rPr>
                            </w:pPr>
                            <w:r>
                              <w:rPr>
                                <w:rFonts w:ascii="Arial"/>
                                <w:spacing w:val="-2"/>
                                <w:w w:val="120"/>
                                <w:sz w:val="13"/>
                              </w:rPr>
                              <w:t>218300</w:t>
                            </w:r>
                          </w:p>
                        </w:tc>
                        <w:tc>
                          <w:tcPr>
                            <w:tcW w:w="4677" w:type="dxa"/>
                            <w:tcBorders>
                              <w:top w:val="single" w:sz="6" w:space="0" w:color="000000"/>
                              <w:left w:val="single" w:sz="8" w:space="0" w:color="000000"/>
                              <w:bottom w:val="single" w:sz="8" w:space="0" w:color="000000"/>
                              <w:right w:val="single" w:sz="8" w:space="0" w:color="000000"/>
                            </w:tcBorders>
                          </w:tcPr>
                          <w:p w14:paraId="78335774" w14:textId="77777777" w:rsidR="00537121" w:rsidRDefault="00537121">
                            <w:pPr>
                              <w:pStyle w:val="TableParagraph"/>
                              <w:spacing w:before="72"/>
                              <w:ind w:left="34"/>
                              <w:jc w:val="left"/>
                              <w:rPr>
                                <w:rFonts w:ascii="Arial" w:hAnsi="Arial"/>
                                <w:sz w:val="12"/>
                              </w:rPr>
                            </w:pPr>
                            <w:r>
                              <w:rPr>
                                <w:rFonts w:ascii="Arial" w:eastAsiaTheme="minorHAnsi" w:hAnsi="Arial" w:cs="Arial"/>
                                <w:sz w:val="14"/>
                                <w:szCs w:val="14"/>
                              </w:rPr>
                              <w:t>MATERIEL DE BUREAU ET MATERIEL INFORMATIQUE</w:t>
                            </w:r>
                          </w:p>
                        </w:tc>
                        <w:tc>
                          <w:tcPr>
                            <w:tcW w:w="968" w:type="dxa"/>
                            <w:tcBorders>
                              <w:top w:val="single" w:sz="6" w:space="0" w:color="000000"/>
                              <w:left w:val="single" w:sz="8" w:space="0" w:color="000000"/>
                              <w:bottom w:val="single" w:sz="8" w:space="0" w:color="000000"/>
                              <w:right w:val="single" w:sz="12" w:space="0" w:color="000000"/>
                            </w:tcBorders>
                          </w:tcPr>
                          <w:p w14:paraId="64AF00CA" w14:textId="77777777" w:rsidR="00537121" w:rsidRDefault="00537121">
                            <w:pPr>
                              <w:pStyle w:val="TableParagraph"/>
                              <w:spacing w:before="72"/>
                              <w:ind w:left="240" w:right="208"/>
                              <w:jc w:val="center"/>
                              <w:rPr>
                                <w:rFonts w:ascii="Arial"/>
                                <w:sz w:val="13"/>
                              </w:rPr>
                            </w:pPr>
                            <w:r>
                              <w:rPr>
                                <w:rFonts w:ascii="Arial"/>
                                <w:w w:val="120"/>
                                <w:sz w:val="13"/>
                              </w:rPr>
                              <w:t xml:space="preserve">3 </w:t>
                            </w:r>
                            <w:r>
                              <w:rPr>
                                <w:rFonts w:ascii="Arial"/>
                                <w:w w:val="120"/>
                                <w:sz w:val="13"/>
                              </w:rPr>
                              <w:t>à</w:t>
                            </w:r>
                            <w:r>
                              <w:rPr>
                                <w:rFonts w:ascii="Arial"/>
                                <w:w w:val="120"/>
                                <w:sz w:val="13"/>
                              </w:rPr>
                              <w:t xml:space="preserve">10 </w:t>
                            </w:r>
                            <w:r>
                              <w:rPr>
                                <w:rFonts w:ascii="Arial"/>
                                <w:spacing w:val="-5"/>
                                <w:w w:val="120"/>
                                <w:sz w:val="13"/>
                              </w:rPr>
                              <w:t>ans</w:t>
                            </w:r>
                          </w:p>
                        </w:tc>
                      </w:tr>
                      <w:tr w:rsidR="00537121" w14:paraId="2839FCB1" w14:textId="77777777">
                        <w:trPr>
                          <w:trHeight w:val="393"/>
                        </w:trPr>
                        <w:tc>
                          <w:tcPr>
                            <w:tcW w:w="969" w:type="dxa"/>
                            <w:tcBorders>
                              <w:top w:val="single" w:sz="8" w:space="0" w:color="000000"/>
                              <w:left w:val="single" w:sz="6" w:space="0" w:color="000000"/>
                              <w:bottom w:val="single" w:sz="8" w:space="0" w:color="000000"/>
                              <w:right w:val="single" w:sz="8" w:space="0" w:color="000000"/>
                            </w:tcBorders>
                          </w:tcPr>
                          <w:p w14:paraId="219555D0" w14:textId="77777777" w:rsidR="00537121" w:rsidRDefault="00537121">
                            <w:pPr>
                              <w:pStyle w:val="TableParagraph"/>
                              <w:spacing w:before="118"/>
                              <w:ind w:left="34"/>
                              <w:jc w:val="left"/>
                              <w:rPr>
                                <w:rFonts w:ascii="Arial"/>
                                <w:sz w:val="13"/>
                              </w:rPr>
                            </w:pPr>
                            <w:r>
                              <w:rPr>
                                <w:rFonts w:ascii="Arial"/>
                                <w:spacing w:val="-2"/>
                                <w:w w:val="120"/>
                                <w:sz w:val="13"/>
                              </w:rPr>
                              <w:t>218400</w:t>
                            </w:r>
                          </w:p>
                        </w:tc>
                        <w:tc>
                          <w:tcPr>
                            <w:tcW w:w="4677" w:type="dxa"/>
                            <w:tcBorders>
                              <w:top w:val="single" w:sz="8" w:space="0" w:color="000000"/>
                              <w:left w:val="single" w:sz="8" w:space="0" w:color="000000"/>
                              <w:bottom w:val="single" w:sz="8" w:space="0" w:color="000000"/>
                              <w:right w:val="single" w:sz="8" w:space="0" w:color="000000"/>
                            </w:tcBorders>
                          </w:tcPr>
                          <w:p w14:paraId="7909C189" w14:textId="77777777" w:rsidR="00537121" w:rsidRDefault="00537121">
                            <w:pPr>
                              <w:pStyle w:val="TableParagraph"/>
                              <w:spacing w:before="118"/>
                              <w:ind w:left="34"/>
                              <w:jc w:val="left"/>
                              <w:rPr>
                                <w:rFonts w:ascii="Arial" w:hAnsi="Arial"/>
                                <w:sz w:val="12"/>
                              </w:rPr>
                            </w:pPr>
                            <w:r>
                              <w:rPr>
                                <w:rFonts w:ascii="Arial" w:eastAsiaTheme="minorHAnsi" w:hAnsi="Arial" w:cs="Arial"/>
                                <w:sz w:val="14"/>
                                <w:szCs w:val="14"/>
                              </w:rPr>
                              <w:t>MOBILIER</w:t>
                            </w:r>
                          </w:p>
                        </w:tc>
                        <w:tc>
                          <w:tcPr>
                            <w:tcW w:w="968" w:type="dxa"/>
                            <w:tcBorders>
                              <w:top w:val="single" w:sz="8" w:space="0" w:color="000000"/>
                              <w:left w:val="single" w:sz="8" w:space="0" w:color="000000"/>
                              <w:bottom w:val="single" w:sz="8" w:space="0" w:color="000000"/>
                              <w:right w:val="single" w:sz="12" w:space="0" w:color="000000"/>
                            </w:tcBorders>
                          </w:tcPr>
                          <w:p w14:paraId="06528EB9" w14:textId="77777777" w:rsidR="00537121" w:rsidRDefault="00537121">
                            <w:pPr>
                              <w:pStyle w:val="TableParagraph"/>
                              <w:spacing w:before="118"/>
                              <w:ind w:left="240" w:right="208"/>
                              <w:jc w:val="center"/>
                              <w:rPr>
                                <w:rFonts w:ascii="Arial"/>
                                <w:sz w:val="13"/>
                              </w:rPr>
                            </w:pPr>
                            <w:r>
                              <w:rPr>
                                <w:rFonts w:ascii="Arial"/>
                                <w:w w:val="120"/>
                                <w:sz w:val="13"/>
                              </w:rPr>
                              <w:t xml:space="preserve">10 </w:t>
                            </w:r>
                            <w:r>
                              <w:rPr>
                                <w:rFonts w:ascii="Arial"/>
                                <w:spacing w:val="-5"/>
                                <w:w w:val="120"/>
                                <w:sz w:val="13"/>
                              </w:rPr>
                              <w:t>ans</w:t>
                            </w:r>
                          </w:p>
                        </w:tc>
                      </w:tr>
                    </w:tbl>
                    <w:p w14:paraId="539FCF97" w14:textId="77777777" w:rsidR="00537121" w:rsidRDefault="00537121" w:rsidP="00537121">
                      <w:pPr>
                        <w:pStyle w:val="Corpsdetexte"/>
                      </w:pPr>
                    </w:p>
                  </w:txbxContent>
                </v:textbox>
                <w10:wrap type="topAndBottom" anchorx="page"/>
              </v:shape>
            </w:pict>
          </mc:Fallback>
        </mc:AlternateContent>
      </w:r>
      <w:r>
        <w:t>Les</w:t>
      </w:r>
      <w:r>
        <w:rPr>
          <w:spacing w:val="-1"/>
        </w:rPr>
        <w:t xml:space="preserve"> </w:t>
      </w:r>
      <w:r>
        <w:t>amortissements</w:t>
      </w:r>
      <w:r>
        <w:rPr>
          <w:spacing w:val="-1"/>
        </w:rPr>
        <w:t xml:space="preserve"> </w:t>
      </w:r>
      <w:r>
        <w:t>pratiqués</w:t>
      </w:r>
      <w:r>
        <w:rPr>
          <w:spacing w:val="-1"/>
        </w:rPr>
        <w:t xml:space="preserve"> </w:t>
      </w:r>
      <w:r>
        <w:t>en</w:t>
      </w:r>
      <w:r>
        <w:rPr>
          <w:spacing w:val="-1"/>
        </w:rPr>
        <w:t xml:space="preserve"> </w:t>
      </w:r>
      <w:r>
        <w:t>2022 sur</w:t>
      </w:r>
      <w:r>
        <w:rPr>
          <w:spacing w:val="-1"/>
        </w:rPr>
        <w:t xml:space="preserve"> </w:t>
      </w:r>
      <w:r>
        <w:t>ces biens</w:t>
      </w:r>
      <w:r>
        <w:rPr>
          <w:spacing w:val="-1"/>
        </w:rPr>
        <w:t xml:space="preserve"> </w:t>
      </w:r>
      <w:r>
        <w:t>sont</w:t>
      </w:r>
      <w:r>
        <w:rPr>
          <w:spacing w:val="-1"/>
        </w:rPr>
        <w:t xml:space="preserve"> </w:t>
      </w:r>
      <w:r>
        <w:t>donc</w:t>
      </w:r>
      <w:r>
        <w:rPr>
          <w:spacing w:val="-1"/>
        </w:rPr>
        <w:t xml:space="preserve"> </w:t>
      </w:r>
      <w:r>
        <w:t>calculés</w:t>
      </w:r>
      <w:r>
        <w:rPr>
          <w:spacing w:val="-1"/>
        </w:rPr>
        <w:t xml:space="preserve"> </w:t>
      </w:r>
      <w:r>
        <w:t>sur</w:t>
      </w:r>
      <w:r>
        <w:rPr>
          <w:spacing w:val="-1"/>
        </w:rPr>
        <w:t xml:space="preserve"> </w:t>
      </w:r>
      <w:r>
        <w:t>la</w:t>
      </w:r>
      <w:r>
        <w:rPr>
          <w:spacing w:val="-2"/>
        </w:rPr>
        <w:t xml:space="preserve"> </w:t>
      </w:r>
      <w:r>
        <w:t>base</w:t>
      </w:r>
      <w:r>
        <w:rPr>
          <w:spacing w:val="-1"/>
        </w:rPr>
        <w:t xml:space="preserve"> </w:t>
      </w:r>
      <w:r>
        <w:t>des</w:t>
      </w:r>
      <w:r>
        <w:rPr>
          <w:spacing w:val="-1"/>
        </w:rPr>
        <w:t xml:space="preserve"> </w:t>
      </w:r>
      <w:r>
        <w:t>durées figurant</w:t>
      </w:r>
      <w:r>
        <w:rPr>
          <w:spacing w:val="-1"/>
        </w:rPr>
        <w:t xml:space="preserve"> </w:t>
      </w:r>
      <w:r>
        <w:t>dans le tableau ci-dessous :</w:t>
      </w:r>
    </w:p>
    <w:p w14:paraId="518869B7" w14:textId="77777777" w:rsidR="00537121" w:rsidRDefault="00537121" w:rsidP="00537121">
      <w:pPr>
        <w:pStyle w:val="Titre3"/>
        <w:tabs>
          <w:tab w:val="left" w:pos="2384"/>
        </w:tabs>
        <w:spacing w:before="47"/>
        <w:ind w:left="1106" w:firstLine="0"/>
        <w:rPr>
          <w:color w:val="2F5496"/>
          <w:spacing w:val="-2"/>
        </w:rPr>
      </w:pPr>
    </w:p>
    <w:p w14:paraId="0478D20F" w14:textId="77777777" w:rsidR="00537121" w:rsidRDefault="00537121" w:rsidP="00537121">
      <w:pPr>
        <w:pStyle w:val="Titre3"/>
        <w:tabs>
          <w:tab w:val="left" w:pos="2384"/>
        </w:tabs>
        <w:spacing w:before="47"/>
        <w:ind w:left="1106" w:firstLine="0"/>
        <w:rPr>
          <w:color w:val="2F5496"/>
          <w:spacing w:val="-2"/>
        </w:rPr>
      </w:pPr>
    </w:p>
    <w:p w14:paraId="7545B591" w14:textId="5CCD86DC" w:rsidR="00537121" w:rsidRPr="00537121" w:rsidRDefault="00537121">
      <w:pPr>
        <w:pStyle w:val="Titre3"/>
        <w:numPr>
          <w:ilvl w:val="1"/>
          <w:numId w:val="30"/>
        </w:numPr>
        <w:tabs>
          <w:tab w:val="left" w:pos="2384"/>
        </w:tabs>
        <w:spacing w:before="47"/>
      </w:pPr>
      <w:bookmarkStart w:id="13" w:name="_Toc132036111"/>
      <w:r>
        <w:rPr>
          <w:color w:val="2F5496"/>
          <w:spacing w:val="-2"/>
        </w:rPr>
        <w:t>Corrections et régularisations</w:t>
      </w:r>
      <w:bookmarkEnd w:id="13"/>
    </w:p>
    <w:p w14:paraId="043D699B" w14:textId="77777777" w:rsidR="00537121" w:rsidRDefault="00537121" w:rsidP="00537121">
      <w:pPr>
        <w:pStyle w:val="Corpsdetexte"/>
        <w:spacing w:before="25" w:line="259" w:lineRule="auto"/>
        <w:ind w:left="745" w:right="512"/>
        <w:jc w:val="both"/>
      </w:pPr>
    </w:p>
    <w:p w14:paraId="4C4B0FE6" w14:textId="77777777" w:rsidR="00537121" w:rsidRDefault="00537121" w:rsidP="00537121">
      <w:pPr>
        <w:pStyle w:val="Corpsdetexte"/>
        <w:spacing w:before="25" w:line="259" w:lineRule="auto"/>
        <w:ind w:left="745" w:right="512"/>
        <w:jc w:val="both"/>
      </w:pPr>
    </w:p>
    <w:p w14:paraId="393D3561" w14:textId="23D024B4" w:rsidR="00537121" w:rsidRDefault="00537121" w:rsidP="00537121">
      <w:pPr>
        <w:pStyle w:val="Corpsdetexte"/>
        <w:spacing w:before="25" w:line="259" w:lineRule="auto"/>
        <w:ind w:left="745" w:right="512"/>
        <w:jc w:val="both"/>
      </w:pPr>
      <w:r>
        <w:t>Pour</w:t>
      </w:r>
      <w:r>
        <w:rPr>
          <w:spacing w:val="-7"/>
        </w:rPr>
        <w:t xml:space="preserve"> </w:t>
      </w:r>
      <w:r>
        <w:t>l’établissement,</w:t>
      </w:r>
      <w:r>
        <w:rPr>
          <w:spacing w:val="-6"/>
        </w:rPr>
        <w:t xml:space="preserve"> </w:t>
      </w:r>
      <w:r>
        <w:t>deux corrections seront à apporter sur l’exercice 2023 :</w:t>
      </w:r>
    </w:p>
    <w:p w14:paraId="023989A7" w14:textId="77777777" w:rsidR="00537121" w:rsidRDefault="00537121" w:rsidP="00537121">
      <w:pPr>
        <w:pStyle w:val="Corpsdetexte"/>
        <w:spacing w:before="25" w:line="259" w:lineRule="auto"/>
        <w:ind w:left="745" w:right="512"/>
        <w:jc w:val="both"/>
      </w:pPr>
    </w:p>
    <w:p w14:paraId="7E9B3ACD" w14:textId="75C65FC3" w:rsidR="00537121" w:rsidRDefault="00537121" w:rsidP="00537121">
      <w:pPr>
        <w:pStyle w:val="Corpsdetexte"/>
        <w:numPr>
          <w:ilvl w:val="0"/>
          <w:numId w:val="36"/>
        </w:numPr>
        <w:spacing w:before="25" w:line="259" w:lineRule="auto"/>
        <w:ind w:right="512"/>
        <w:jc w:val="both"/>
      </w:pPr>
      <w:r>
        <w:t>Par omission et au vu de l’intégration du PGI, le résultat de l’exercice 2021 n’a pas été affecté</w:t>
      </w:r>
      <w:r w:rsidR="001D4090">
        <w:t xml:space="preserve"> sur l’exercice 2022</w:t>
      </w:r>
      <w:r>
        <w:t xml:space="preserve"> pour un montant de </w:t>
      </w:r>
      <w:r w:rsidR="001D4090">
        <w:t>–</w:t>
      </w:r>
      <w:r>
        <w:t xml:space="preserve"> 8</w:t>
      </w:r>
      <w:r w:rsidR="001D4090">
        <w:t> 164,58 € d’où la discordance le compte de résultat et la somme portée au bilan en passif. Le montant affecté dès 2023 sera de – 42 954,45 €.</w:t>
      </w:r>
    </w:p>
    <w:p w14:paraId="54B01963" w14:textId="5CD16C9A" w:rsidR="00537121" w:rsidRPr="00537121" w:rsidRDefault="001D4090" w:rsidP="00094EF6">
      <w:pPr>
        <w:pStyle w:val="Corpsdetexte"/>
        <w:numPr>
          <w:ilvl w:val="0"/>
          <w:numId w:val="36"/>
        </w:numPr>
        <w:tabs>
          <w:tab w:val="left" w:pos="2384"/>
        </w:tabs>
        <w:spacing w:before="47" w:line="259" w:lineRule="auto"/>
        <w:ind w:right="512"/>
        <w:jc w:val="both"/>
      </w:pPr>
      <w:r>
        <w:t xml:space="preserve">Par un dysfonctionnement de l’application </w:t>
      </w:r>
      <w:proofErr w:type="spellStart"/>
      <w:r>
        <w:t>Op@le</w:t>
      </w:r>
      <w:proofErr w:type="spellEnd"/>
      <w:r>
        <w:t xml:space="preserve"> au niveau national, l’annulation de financement des biens totalement amortis n’a pu être réalisé au 31 décembre 2022. </w:t>
      </w:r>
      <w:proofErr w:type="gramStart"/>
      <w:r>
        <w:t>Ces écriture comptables</w:t>
      </w:r>
      <w:proofErr w:type="gramEnd"/>
      <w:r>
        <w:t xml:space="preserve"> feront l’objet d’un traitement sur l’exercice 2023.</w:t>
      </w:r>
    </w:p>
    <w:p w14:paraId="7162BAF3" w14:textId="77777777" w:rsidR="00537121" w:rsidRDefault="00537121" w:rsidP="00537121">
      <w:pPr>
        <w:pStyle w:val="Titre3"/>
        <w:tabs>
          <w:tab w:val="left" w:pos="2384"/>
        </w:tabs>
        <w:spacing w:before="47"/>
        <w:ind w:left="2277" w:firstLine="0"/>
        <w:jc w:val="right"/>
        <w:rPr>
          <w:color w:val="2F5496"/>
          <w:spacing w:val="-2"/>
        </w:rPr>
      </w:pPr>
    </w:p>
    <w:p w14:paraId="7D327FA4" w14:textId="77777777" w:rsidR="00537121" w:rsidRDefault="00537121" w:rsidP="00537121">
      <w:pPr>
        <w:pStyle w:val="Titre3"/>
        <w:tabs>
          <w:tab w:val="left" w:pos="2384"/>
        </w:tabs>
        <w:spacing w:before="47"/>
        <w:ind w:left="2277" w:firstLine="0"/>
        <w:jc w:val="right"/>
      </w:pPr>
    </w:p>
    <w:p w14:paraId="5467BEE7" w14:textId="77777777" w:rsidR="00FF1FB7" w:rsidRDefault="00FF1FB7">
      <w:pPr>
        <w:pStyle w:val="Corpsdetexte"/>
        <w:rPr>
          <w:rFonts w:ascii="Calibri Light"/>
          <w:b/>
          <w:sz w:val="26"/>
        </w:rPr>
      </w:pPr>
    </w:p>
    <w:p w14:paraId="027F591A" w14:textId="77777777" w:rsidR="00FF1FB7" w:rsidRDefault="00FF1FB7">
      <w:pPr>
        <w:rPr>
          <w:sz w:val="11"/>
        </w:rPr>
        <w:sectPr w:rsidR="00FF1FB7" w:rsidSect="009622AC">
          <w:pgSz w:w="16840" w:h="11910" w:orient="landscape"/>
          <w:pgMar w:top="680" w:right="200" w:bottom="880" w:left="180" w:header="0" w:footer="626" w:gutter="0"/>
          <w:cols w:space="720"/>
        </w:sectPr>
      </w:pPr>
    </w:p>
    <w:p w14:paraId="3FEB37E8" w14:textId="77777777" w:rsidR="00FF1FB7" w:rsidRDefault="00000000">
      <w:pPr>
        <w:pStyle w:val="Titre1"/>
        <w:numPr>
          <w:ilvl w:val="0"/>
          <w:numId w:val="30"/>
        </w:numPr>
        <w:tabs>
          <w:tab w:val="left" w:pos="1107"/>
        </w:tabs>
        <w:jc w:val="left"/>
      </w:pPr>
      <w:bookmarkStart w:id="14" w:name="_Toc132036112"/>
      <w:r>
        <w:rPr>
          <w:color w:val="2F5496"/>
        </w:rPr>
        <w:lastRenderedPageBreak/>
        <w:t>LES</w:t>
      </w:r>
      <w:r>
        <w:rPr>
          <w:color w:val="2F5496"/>
          <w:spacing w:val="-7"/>
        </w:rPr>
        <w:t xml:space="preserve"> </w:t>
      </w:r>
      <w:r>
        <w:rPr>
          <w:color w:val="2F5496"/>
        </w:rPr>
        <w:t>DONNEES</w:t>
      </w:r>
      <w:r>
        <w:rPr>
          <w:color w:val="2F5496"/>
          <w:spacing w:val="-10"/>
        </w:rPr>
        <w:t xml:space="preserve"> </w:t>
      </w:r>
      <w:r>
        <w:rPr>
          <w:color w:val="2F5496"/>
        </w:rPr>
        <w:t>ISSUES</w:t>
      </w:r>
      <w:r>
        <w:rPr>
          <w:color w:val="2F5496"/>
          <w:spacing w:val="-7"/>
        </w:rPr>
        <w:t xml:space="preserve"> </w:t>
      </w:r>
      <w:r>
        <w:rPr>
          <w:color w:val="2F5496"/>
        </w:rPr>
        <w:t>DE</w:t>
      </w:r>
      <w:r>
        <w:rPr>
          <w:color w:val="2F5496"/>
          <w:spacing w:val="-7"/>
        </w:rPr>
        <w:t xml:space="preserve"> </w:t>
      </w:r>
      <w:r>
        <w:rPr>
          <w:color w:val="2F5496"/>
        </w:rPr>
        <w:t>LA</w:t>
      </w:r>
      <w:r>
        <w:rPr>
          <w:color w:val="2F5496"/>
          <w:spacing w:val="-7"/>
        </w:rPr>
        <w:t xml:space="preserve"> </w:t>
      </w:r>
      <w:r>
        <w:rPr>
          <w:color w:val="2F5496"/>
        </w:rPr>
        <w:t>COMPTABILITE</w:t>
      </w:r>
      <w:r>
        <w:rPr>
          <w:color w:val="2F5496"/>
          <w:spacing w:val="-6"/>
        </w:rPr>
        <w:t xml:space="preserve"> </w:t>
      </w:r>
      <w:r>
        <w:rPr>
          <w:color w:val="2F5496"/>
        </w:rPr>
        <w:t>GENERALES</w:t>
      </w:r>
      <w:r>
        <w:rPr>
          <w:color w:val="2F5496"/>
          <w:spacing w:val="-10"/>
        </w:rPr>
        <w:t xml:space="preserve"> </w:t>
      </w:r>
      <w:r>
        <w:rPr>
          <w:color w:val="2F5496"/>
        </w:rPr>
        <w:t>ET</w:t>
      </w:r>
      <w:r>
        <w:rPr>
          <w:color w:val="2F5496"/>
          <w:spacing w:val="-8"/>
        </w:rPr>
        <w:t xml:space="preserve"> </w:t>
      </w:r>
      <w:r>
        <w:rPr>
          <w:color w:val="2F5496"/>
        </w:rPr>
        <w:t>LES</w:t>
      </w:r>
      <w:r>
        <w:rPr>
          <w:color w:val="2F5496"/>
          <w:spacing w:val="-7"/>
        </w:rPr>
        <w:t xml:space="preserve"> </w:t>
      </w:r>
      <w:r>
        <w:rPr>
          <w:color w:val="2F5496"/>
          <w:spacing w:val="-2"/>
        </w:rPr>
        <w:t>EVOLUTIONS</w:t>
      </w:r>
      <w:bookmarkEnd w:id="14"/>
    </w:p>
    <w:p w14:paraId="3DCC9D2B" w14:textId="77777777" w:rsidR="00FF1FB7" w:rsidRDefault="00FF1FB7">
      <w:pPr>
        <w:pStyle w:val="Corpsdetexte"/>
        <w:spacing w:before="7"/>
        <w:rPr>
          <w:rFonts w:ascii="Calibri Light"/>
          <w:b/>
          <w:sz w:val="39"/>
        </w:rPr>
      </w:pPr>
    </w:p>
    <w:p w14:paraId="6DB644F3" w14:textId="1CEAD036" w:rsidR="00FF1FB7" w:rsidRPr="00B554C6" w:rsidRDefault="00000000">
      <w:pPr>
        <w:pStyle w:val="Titre3"/>
        <w:numPr>
          <w:ilvl w:val="1"/>
          <w:numId w:val="30"/>
        </w:numPr>
        <w:tabs>
          <w:tab w:val="left" w:pos="2384"/>
        </w:tabs>
        <w:spacing w:before="0"/>
      </w:pPr>
      <w:bookmarkStart w:id="15" w:name="_Toc132036113"/>
      <w:r>
        <w:rPr>
          <w:color w:val="2F5496"/>
        </w:rPr>
        <w:t>Le</w:t>
      </w:r>
      <w:r>
        <w:rPr>
          <w:color w:val="2F5496"/>
          <w:spacing w:val="-6"/>
        </w:rPr>
        <w:t xml:space="preserve"> </w:t>
      </w:r>
      <w:r>
        <w:rPr>
          <w:color w:val="2F5496"/>
        </w:rPr>
        <w:t>compte</w:t>
      </w:r>
      <w:r>
        <w:rPr>
          <w:color w:val="2F5496"/>
          <w:spacing w:val="-3"/>
        </w:rPr>
        <w:t xml:space="preserve"> </w:t>
      </w:r>
      <w:r>
        <w:rPr>
          <w:color w:val="2F5496"/>
        </w:rPr>
        <w:t>de</w:t>
      </w:r>
      <w:r>
        <w:rPr>
          <w:color w:val="2F5496"/>
          <w:spacing w:val="-3"/>
        </w:rPr>
        <w:t xml:space="preserve"> </w:t>
      </w:r>
      <w:r>
        <w:rPr>
          <w:color w:val="2F5496"/>
          <w:spacing w:val="-2"/>
        </w:rPr>
        <w:t>résultat</w:t>
      </w:r>
      <w:r w:rsidR="008C4204">
        <w:rPr>
          <w:color w:val="2F5496"/>
          <w:spacing w:val="-2"/>
        </w:rPr>
        <w:t xml:space="preserve"> et l’analyse de l’exploitation</w:t>
      </w:r>
      <w:bookmarkEnd w:id="15"/>
    </w:p>
    <w:p w14:paraId="1D3A32E9" w14:textId="77777777" w:rsidR="00B554C6" w:rsidRDefault="00B554C6" w:rsidP="00B554C6">
      <w:pPr>
        <w:pStyle w:val="Titre3"/>
        <w:tabs>
          <w:tab w:val="left" w:pos="2384"/>
        </w:tabs>
        <w:spacing w:before="0"/>
        <w:ind w:left="2277" w:firstLine="0"/>
        <w:jc w:val="center"/>
        <w:rPr>
          <w:color w:val="2F5496"/>
          <w:spacing w:val="-2"/>
        </w:rPr>
      </w:pPr>
    </w:p>
    <w:p w14:paraId="46E2A29C" w14:textId="77777777" w:rsidR="00B554C6" w:rsidRDefault="00B554C6" w:rsidP="00B554C6">
      <w:pPr>
        <w:pStyle w:val="Titre3"/>
        <w:tabs>
          <w:tab w:val="left" w:pos="2384"/>
        </w:tabs>
        <w:spacing w:before="0"/>
        <w:ind w:left="2277" w:firstLine="0"/>
        <w:rPr>
          <w:color w:val="2F5496"/>
          <w:spacing w:val="-2"/>
        </w:rPr>
      </w:pPr>
    </w:p>
    <w:p w14:paraId="14E5271C" w14:textId="0DC14547" w:rsidR="00B554C6" w:rsidRDefault="00B554C6" w:rsidP="00B554C6">
      <w:pPr>
        <w:pStyle w:val="Corpsdetexte"/>
        <w:spacing w:line="259" w:lineRule="auto"/>
        <w:ind w:left="540" w:right="518"/>
        <w:jc w:val="both"/>
      </w:pPr>
      <w:r>
        <w:rPr>
          <w:noProof/>
        </w:rPr>
        <mc:AlternateContent>
          <mc:Choice Requires="wps">
            <w:drawing>
              <wp:anchor distT="0" distB="0" distL="114300" distR="114300" simplePos="0" relativeHeight="251651584" behindDoc="0" locked="0" layoutInCell="1" allowOverlap="1" wp14:anchorId="6EE6F591" wp14:editId="1AF6C2FF">
                <wp:simplePos x="0" y="0"/>
                <wp:positionH relativeFrom="page">
                  <wp:posOffset>5959475</wp:posOffset>
                </wp:positionH>
                <wp:positionV relativeFrom="paragraph">
                  <wp:posOffset>1150620</wp:posOffset>
                </wp:positionV>
                <wp:extent cx="152400" cy="40640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DEE8A" w14:textId="77777777" w:rsidR="00B554C6" w:rsidRDefault="00B554C6" w:rsidP="00B554C6">
                            <w:pPr>
                              <w:spacing w:line="223" w:lineRule="exact"/>
                              <w:ind w:left="20"/>
                              <w:rPr>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6F591" id="Zone de texte 5" o:spid="_x0000_s1027" type="#_x0000_t202" style="position:absolute;left:0;text-align:left;margin-left:469.25pt;margin-top:90.6pt;width:12pt;height:3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" filled="f" stroked="f">
                <v:textbox style="layout-flow:vertical;mso-layout-flow-alt:bottom-to-top" inset="0,0,0,0">
                  <w:txbxContent>
                    <w:p w14:paraId="7AEDEE8A" w14:textId="77777777" w:rsidR="00B554C6" w:rsidRDefault="00B554C6" w:rsidP="00B554C6">
                      <w:pPr>
                        <w:spacing w:line="223" w:lineRule="exact"/>
                        <w:ind w:left="20"/>
                        <w:rPr>
                          <w:sz w:val="20"/>
                        </w:rPr>
                      </w:pPr>
                    </w:p>
                  </w:txbxContent>
                </v:textbox>
                <w10:wrap anchorx="page"/>
              </v:shape>
            </w:pict>
          </mc:Fallback>
        </mc:AlternateContent>
      </w:r>
      <w:r>
        <w:rPr>
          <w:b/>
        </w:rPr>
        <w:t>Le</w:t>
      </w:r>
      <w:r>
        <w:rPr>
          <w:b/>
          <w:spacing w:val="-1"/>
        </w:rPr>
        <w:t xml:space="preserve"> </w:t>
      </w:r>
      <w:r>
        <w:rPr>
          <w:b/>
        </w:rPr>
        <w:t>compte</w:t>
      </w:r>
      <w:r>
        <w:rPr>
          <w:b/>
          <w:spacing w:val="-1"/>
        </w:rPr>
        <w:t xml:space="preserve"> </w:t>
      </w:r>
      <w:r>
        <w:rPr>
          <w:b/>
        </w:rPr>
        <w:t>de</w:t>
      </w:r>
      <w:r>
        <w:rPr>
          <w:b/>
          <w:spacing w:val="-5"/>
        </w:rPr>
        <w:t xml:space="preserve"> </w:t>
      </w:r>
      <w:r>
        <w:rPr>
          <w:b/>
        </w:rPr>
        <w:t>résultat</w:t>
      </w:r>
      <w:r>
        <w:rPr>
          <w:b/>
          <w:spacing w:val="-2"/>
        </w:rPr>
        <w:t xml:space="preserve"> </w:t>
      </w:r>
      <w:r>
        <w:t>comptabilise</w:t>
      </w:r>
      <w:r>
        <w:rPr>
          <w:spacing w:val="-2"/>
        </w:rPr>
        <w:t xml:space="preserve"> </w:t>
      </w:r>
      <w:r>
        <w:t>les</w:t>
      </w:r>
      <w:r>
        <w:rPr>
          <w:spacing w:val="-3"/>
        </w:rPr>
        <w:t xml:space="preserve"> </w:t>
      </w:r>
      <w:r>
        <w:t>demandes</w:t>
      </w:r>
      <w:r>
        <w:rPr>
          <w:spacing w:val="-1"/>
        </w:rPr>
        <w:t xml:space="preserve"> </w:t>
      </w:r>
      <w:r>
        <w:t>de</w:t>
      </w:r>
      <w:r>
        <w:rPr>
          <w:spacing w:val="-3"/>
        </w:rPr>
        <w:t xml:space="preserve"> </w:t>
      </w:r>
      <w:r>
        <w:t>paiement</w:t>
      </w:r>
      <w:r>
        <w:rPr>
          <w:spacing w:val="-1"/>
        </w:rPr>
        <w:t xml:space="preserve"> </w:t>
      </w:r>
      <w:r>
        <w:t>et</w:t>
      </w:r>
      <w:r>
        <w:rPr>
          <w:spacing w:val="-1"/>
        </w:rPr>
        <w:t xml:space="preserve"> </w:t>
      </w:r>
      <w:r>
        <w:t>les</w:t>
      </w:r>
      <w:r>
        <w:rPr>
          <w:spacing w:val="-4"/>
        </w:rPr>
        <w:t xml:space="preserve"> </w:t>
      </w:r>
      <w:r>
        <w:t>opérations</w:t>
      </w:r>
      <w:r>
        <w:rPr>
          <w:spacing w:val="-4"/>
        </w:rPr>
        <w:t xml:space="preserve"> </w:t>
      </w:r>
      <w:r>
        <w:t>d’inventaire</w:t>
      </w:r>
      <w:r>
        <w:rPr>
          <w:spacing w:val="-1"/>
        </w:rPr>
        <w:t xml:space="preserve"> </w:t>
      </w:r>
      <w:r>
        <w:t>comme</w:t>
      </w:r>
      <w:r>
        <w:rPr>
          <w:spacing w:val="-1"/>
        </w:rPr>
        <w:t xml:space="preserve"> </w:t>
      </w:r>
      <w:r>
        <w:t>les</w:t>
      </w:r>
      <w:r>
        <w:rPr>
          <w:spacing w:val="-2"/>
        </w:rPr>
        <w:t xml:space="preserve"> </w:t>
      </w:r>
      <w:r>
        <w:t>charges</w:t>
      </w:r>
      <w:r>
        <w:rPr>
          <w:spacing w:val="-1"/>
        </w:rPr>
        <w:t xml:space="preserve"> </w:t>
      </w:r>
      <w:r>
        <w:t>à</w:t>
      </w:r>
      <w:r>
        <w:rPr>
          <w:spacing w:val="-1"/>
        </w:rPr>
        <w:t xml:space="preserve"> </w:t>
      </w:r>
      <w:r>
        <w:t>payer,</w:t>
      </w:r>
      <w:r>
        <w:rPr>
          <w:spacing w:val="-1"/>
        </w:rPr>
        <w:t xml:space="preserve"> </w:t>
      </w:r>
      <w:r>
        <w:t>les charges à payer à comptabiliser liées aux dépenses de fonctionnement et aux dépenses de personnels, les dotations aux amortissements et aux provisions, les charges constatées d’avances, les reprises de provisions, les produits à recevoir, les produits constatés d’avances…</w:t>
      </w:r>
    </w:p>
    <w:p w14:paraId="361A2421" w14:textId="77777777" w:rsidR="00B554C6" w:rsidRDefault="00B554C6" w:rsidP="00B554C6">
      <w:pPr>
        <w:pStyle w:val="Corpsdetexte"/>
        <w:spacing w:line="259" w:lineRule="auto"/>
        <w:ind w:left="540" w:right="518"/>
        <w:jc w:val="both"/>
        <w:rPr>
          <w:sz w:val="31"/>
        </w:rPr>
      </w:pPr>
      <w:r>
        <w:rPr>
          <w:noProof/>
        </w:rPr>
        <w:drawing>
          <wp:anchor distT="0" distB="0" distL="114300" distR="114300" simplePos="0" relativeHeight="251657728" behindDoc="1" locked="0" layoutInCell="1" allowOverlap="1" wp14:anchorId="3D8663E0" wp14:editId="14BFFEB1">
            <wp:simplePos x="0" y="0"/>
            <wp:positionH relativeFrom="column">
              <wp:posOffset>5038725</wp:posOffset>
            </wp:positionH>
            <wp:positionV relativeFrom="paragraph">
              <wp:posOffset>258445</wp:posOffset>
            </wp:positionV>
            <wp:extent cx="4572000" cy="2743200"/>
            <wp:effectExtent l="0" t="0" r="0" b="0"/>
            <wp:wrapNone/>
            <wp:docPr id="6" name="Graphique 6">
              <a:extLst xmlns:a="http://schemas.openxmlformats.org/drawingml/2006/main">
                <a:ext uri="{FF2B5EF4-FFF2-40B4-BE49-F238E27FC236}">
                  <a16:creationId xmlns:a16="http://schemas.microsoft.com/office/drawing/2014/main" id="{B439FD89-5A18-E6FB-D5B4-DA7649D8E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23E8E05B" w14:textId="77777777" w:rsidR="00B554C6" w:rsidRDefault="00B554C6" w:rsidP="00B554C6">
      <w:pPr>
        <w:pStyle w:val="Corpsdetexte"/>
        <w:spacing w:line="259" w:lineRule="auto"/>
        <w:ind w:left="540" w:right="518"/>
        <w:jc w:val="both"/>
        <w:rPr>
          <w:sz w:val="31"/>
        </w:rPr>
      </w:pPr>
      <w:r>
        <w:rPr>
          <w:noProof/>
        </w:rPr>
        <w:drawing>
          <wp:anchor distT="0" distB="0" distL="114300" distR="114300" simplePos="0" relativeHeight="251655680" behindDoc="1" locked="0" layoutInCell="1" allowOverlap="1" wp14:anchorId="40801463" wp14:editId="2192463A">
            <wp:simplePos x="0" y="0"/>
            <wp:positionH relativeFrom="column">
              <wp:posOffset>342900</wp:posOffset>
            </wp:positionH>
            <wp:positionV relativeFrom="paragraph">
              <wp:posOffset>-635</wp:posOffset>
            </wp:positionV>
            <wp:extent cx="4572000" cy="2743200"/>
            <wp:effectExtent l="0" t="0" r="0" b="0"/>
            <wp:wrapNone/>
            <wp:docPr id="4" name="Graphique 4">
              <a:extLst xmlns:a="http://schemas.openxmlformats.org/drawingml/2006/main">
                <a:ext uri="{FF2B5EF4-FFF2-40B4-BE49-F238E27FC236}">
                  <a16:creationId xmlns:a16="http://schemas.microsoft.com/office/drawing/2014/main" id="{E48C36D0-2C91-7045-EFF6-DD095C7DB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7F3B8C8" w14:textId="77777777" w:rsidR="00B554C6" w:rsidRDefault="00B554C6" w:rsidP="00B554C6">
      <w:pPr>
        <w:pStyle w:val="Corpsdetexte"/>
        <w:tabs>
          <w:tab w:val="left" w:pos="3510"/>
        </w:tabs>
        <w:spacing w:line="259" w:lineRule="auto"/>
        <w:ind w:left="540" w:right="518"/>
        <w:jc w:val="both"/>
        <w:rPr>
          <w:sz w:val="31"/>
        </w:rPr>
      </w:pPr>
      <w:r>
        <w:rPr>
          <w:sz w:val="31"/>
        </w:rPr>
        <w:tab/>
      </w:r>
    </w:p>
    <w:p w14:paraId="1C04B390" w14:textId="77777777" w:rsidR="00B554C6" w:rsidRDefault="00B554C6" w:rsidP="00B554C6">
      <w:pPr>
        <w:pStyle w:val="Corpsdetexte"/>
        <w:spacing w:line="259" w:lineRule="auto"/>
        <w:ind w:left="540" w:right="518"/>
        <w:jc w:val="both"/>
        <w:rPr>
          <w:sz w:val="31"/>
        </w:rPr>
      </w:pPr>
    </w:p>
    <w:p w14:paraId="7B696C28" w14:textId="77777777" w:rsidR="00B554C6" w:rsidRDefault="00B554C6" w:rsidP="00B554C6">
      <w:pPr>
        <w:pStyle w:val="Corpsdetexte"/>
        <w:spacing w:line="259" w:lineRule="auto"/>
        <w:ind w:left="540" w:right="518"/>
        <w:jc w:val="both"/>
        <w:rPr>
          <w:sz w:val="31"/>
        </w:rPr>
      </w:pPr>
    </w:p>
    <w:p w14:paraId="16673A5D" w14:textId="77777777" w:rsidR="00B554C6" w:rsidRDefault="00B554C6" w:rsidP="00B554C6">
      <w:pPr>
        <w:pStyle w:val="Corpsdetexte"/>
        <w:spacing w:line="259" w:lineRule="auto"/>
        <w:ind w:left="540" w:right="518"/>
        <w:jc w:val="both"/>
        <w:rPr>
          <w:sz w:val="31"/>
        </w:rPr>
      </w:pPr>
    </w:p>
    <w:p w14:paraId="1136B0C5" w14:textId="77777777" w:rsidR="00B554C6" w:rsidRDefault="00B554C6" w:rsidP="00B554C6">
      <w:pPr>
        <w:pStyle w:val="Corpsdetexte"/>
        <w:spacing w:line="259" w:lineRule="auto"/>
        <w:ind w:left="540" w:right="518"/>
        <w:jc w:val="both"/>
        <w:rPr>
          <w:sz w:val="31"/>
        </w:rPr>
      </w:pPr>
    </w:p>
    <w:p w14:paraId="7A2824C5" w14:textId="77777777" w:rsidR="00B554C6" w:rsidRDefault="00B554C6" w:rsidP="00B554C6">
      <w:pPr>
        <w:pStyle w:val="Corpsdetexte"/>
        <w:spacing w:line="259" w:lineRule="auto"/>
        <w:ind w:left="540" w:right="518"/>
        <w:jc w:val="both"/>
        <w:rPr>
          <w:sz w:val="31"/>
        </w:rPr>
      </w:pPr>
    </w:p>
    <w:p w14:paraId="71178409" w14:textId="77777777" w:rsidR="00B554C6" w:rsidRDefault="00B554C6" w:rsidP="00B554C6">
      <w:pPr>
        <w:pStyle w:val="Corpsdetexte"/>
        <w:spacing w:line="259" w:lineRule="auto"/>
        <w:ind w:left="540" w:right="518"/>
        <w:jc w:val="both"/>
        <w:rPr>
          <w:sz w:val="31"/>
        </w:rPr>
      </w:pPr>
    </w:p>
    <w:p w14:paraId="2E3151D2" w14:textId="77777777" w:rsidR="00B554C6" w:rsidRDefault="00B554C6" w:rsidP="00B554C6">
      <w:pPr>
        <w:pStyle w:val="Corpsdetexte"/>
        <w:spacing w:line="259" w:lineRule="auto"/>
        <w:ind w:left="540" w:right="518"/>
        <w:jc w:val="both"/>
        <w:rPr>
          <w:sz w:val="31"/>
        </w:rPr>
      </w:pPr>
    </w:p>
    <w:p w14:paraId="351CA534" w14:textId="77777777" w:rsidR="00B554C6" w:rsidRDefault="00B554C6" w:rsidP="00B554C6">
      <w:pPr>
        <w:pStyle w:val="Corpsdetexte"/>
        <w:spacing w:line="259" w:lineRule="auto"/>
        <w:ind w:left="540" w:right="518"/>
        <w:jc w:val="both"/>
        <w:rPr>
          <w:sz w:val="31"/>
        </w:rPr>
      </w:pPr>
    </w:p>
    <w:p w14:paraId="26FA9369" w14:textId="77777777" w:rsidR="00B554C6" w:rsidRDefault="00B554C6" w:rsidP="00B554C6">
      <w:pPr>
        <w:pStyle w:val="Corpsdetexte"/>
        <w:ind w:left="540"/>
        <w:jc w:val="both"/>
      </w:pPr>
    </w:p>
    <w:p w14:paraId="75F5DC9D" w14:textId="77777777" w:rsidR="00B554C6" w:rsidRDefault="00B554C6" w:rsidP="00B554C6">
      <w:pPr>
        <w:pStyle w:val="Corpsdetexte"/>
        <w:ind w:left="540"/>
        <w:jc w:val="both"/>
      </w:pPr>
    </w:p>
    <w:p w14:paraId="741D5916" w14:textId="53522F31" w:rsidR="00B554C6" w:rsidRDefault="00B554C6" w:rsidP="00B554C6">
      <w:pPr>
        <w:pStyle w:val="Corpsdetexte"/>
        <w:ind w:left="540"/>
        <w:jc w:val="both"/>
        <w:rPr>
          <w:spacing w:val="-10"/>
        </w:rPr>
      </w:pPr>
      <w:r>
        <w:rPr>
          <w:noProof/>
        </w:rPr>
        <mc:AlternateContent>
          <mc:Choice Requires="wps">
            <w:drawing>
              <wp:anchor distT="0" distB="0" distL="114300" distR="114300" simplePos="0" relativeHeight="251647488" behindDoc="0" locked="0" layoutInCell="1" allowOverlap="1" wp14:anchorId="2D679C8F" wp14:editId="6445A021">
                <wp:simplePos x="0" y="0"/>
                <wp:positionH relativeFrom="page">
                  <wp:posOffset>7528560</wp:posOffset>
                </wp:positionH>
                <wp:positionV relativeFrom="paragraph">
                  <wp:posOffset>-337820</wp:posOffset>
                </wp:positionV>
                <wp:extent cx="62230" cy="6223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C47FB" id="Rectangle 3" o:spid="_x0000_s1026" style="position:absolute;margin-left:592.8pt;margin-top:-26.6pt;width:4.9pt;height:4.9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" fillcolor="#002060" stroked="f">
                <w10:wrap anchorx="page"/>
              </v:rect>
            </w:pict>
          </mc:Fallback>
        </mc:AlternateContent>
      </w:r>
      <w:r>
        <w:t>Le</w:t>
      </w:r>
      <w:r>
        <w:rPr>
          <w:spacing w:val="-4"/>
        </w:rPr>
        <w:t xml:space="preserve"> </w:t>
      </w:r>
      <w:r>
        <w:t>résultat</w:t>
      </w:r>
      <w:r>
        <w:rPr>
          <w:spacing w:val="-3"/>
        </w:rPr>
        <w:t xml:space="preserve"> </w:t>
      </w:r>
      <w:r>
        <w:t xml:space="preserve">du lycée </w:t>
      </w:r>
      <w:proofErr w:type="spellStart"/>
      <w:r w:rsidR="00ED7F58">
        <w:t>Xxxxxxxxx</w:t>
      </w:r>
      <w:proofErr w:type="spellEnd"/>
      <w:r>
        <w:rPr>
          <w:spacing w:val="-5"/>
        </w:rPr>
        <w:t xml:space="preserve"> </w:t>
      </w:r>
      <w:r>
        <w:t>s’élève</w:t>
      </w:r>
      <w:r>
        <w:rPr>
          <w:spacing w:val="-3"/>
        </w:rPr>
        <w:t xml:space="preserve"> </w:t>
      </w:r>
      <w:r>
        <w:t>à</w:t>
      </w:r>
      <w:r>
        <w:rPr>
          <w:spacing w:val="-2"/>
        </w:rPr>
        <w:t xml:space="preserve"> </w:t>
      </w:r>
      <w:r>
        <w:rPr>
          <w:b/>
          <w:u w:val="single"/>
        </w:rPr>
        <w:t>– 34 789,87</w:t>
      </w:r>
      <w:r>
        <w:rPr>
          <w:b/>
          <w:spacing w:val="-1"/>
          <w:u w:val="single"/>
        </w:rPr>
        <w:t xml:space="preserve"> </w:t>
      </w:r>
      <w:r>
        <w:rPr>
          <w:b/>
          <w:u w:val="single"/>
        </w:rPr>
        <w:t>€</w:t>
      </w:r>
      <w:r>
        <w:rPr>
          <w:b/>
          <w:spacing w:val="-4"/>
        </w:rPr>
        <w:t xml:space="preserve"> </w:t>
      </w:r>
      <w:r>
        <w:t>et</w:t>
      </w:r>
      <w:r>
        <w:rPr>
          <w:spacing w:val="-4"/>
        </w:rPr>
        <w:t xml:space="preserve"> </w:t>
      </w:r>
      <w:r>
        <w:t>il</w:t>
      </w:r>
      <w:r>
        <w:rPr>
          <w:spacing w:val="-3"/>
        </w:rPr>
        <w:t xml:space="preserve"> </w:t>
      </w:r>
      <w:r>
        <w:t>se</w:t>
      </w:r>
      <w:r>
        <w:rPr>
          <w:spacing w:val="-4"/>
        </w:rPr>
        <w:t xml:space="preserve"> </w:t>
      </w:r>
      <w:r>
        <w:t>décompose</w:t>
      </w:r>
      <w:r>
        <w:rPr>
          <w:spacing w:val="-3"/>
        </w:rPr>
        <w:t xml:space="preserve"> </w:t>
      </w:r>
      <w:r>
        <w:t>ainsi</w:t>
      </w:r>
      <w:r>
        <w:rPr>
          <w:spacing w:val="-5"/>
        </w:rPr>
        <w:t xml:space="preserve"> </w:t>
      </w:r>
      <w:r>
        <w:rPr>
          <w:spacing w:val="-10"/>
        </w:rPr>
        <w:t>:</w:t>
      </w:r>
    </w:p>
    <w:p w14:paraId="24EF8A1E" w14:textId="77777777" w:rsidR="00B554C6" w:rsidRDefault="00B554C6" w:rsidP="00B554C6">
      <w:pPr>
        <w:pStyle w:val="Corpsdetexte"/>
        <w:ind w:left="540"/>
        <w:jc w:val="both"/>
        <w:rPr>
          <w:i/>
          <w:sz w:val="18"/>
        </w:rPr>
      </w:pPr>
    </w:p>
    <w:tbl>
      <w:tblPr>
        <w:tblW w:w="13120" w:type="dxa"/>
        <w:tblInd w:w="1597" w:type="dxa"/>
        <w:tblCellMar>
          <w:left w:w="70" w:type="dxa"/>
          <w:right w:w="70" w:type="dxa"/>
        </w:tblCellMar>
        <w:tblLook w:val="04A0" w:firstRow="1" w:lastRow="0" w:firstColumn="1" w:lastColumn="0" w:noHBand="0" w:noVBand="1"/>
      </w:tblPr>
      <w:tblGrid>
        <w:gridCol w:w="2760"/>
        <w:gridCol w:w="2480"/>
        <w:gridCol w:w="2800"/>
        <w:gridCol w:w="2540"/>
        <w:gridCol w:w="2540"/>
      </w:tblGrid>
      <w:tr w:rsidR="00B554C6" w:rsidRPr="00F161C3" w14:paraId="449B7976" w14:textId="77777777" w:rsidTr="00865523">
        <w:trPr>
          <w:trHeight w:val="375"/>
        </w:trPr>
        <w:tc>
          <w:tcPr>
            <w:tcW w:w="276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149274BF" w14:textId="77777777" w:rsidR="00B554C6" w:rsidRPr="00541EFB" w:rsidRDefault="00B554C6" w:rsidP="00865523">
            <w:pPr>
              <w:widowControl/>
              <w:autoSpaceDE/>
              <w:autoSpaceDN/>
              <w:rPr>
                <w:rFonts w:eastAsia="Times New Roman"/>
                <w:b/>
                <w:bCs/>
                <w:color w:val="000000" w:themeColor="text1"/>
                <w:sz w:val="24"/>
                <w:szCs w:val="24"/>
                <w:lang w:eastAsia="fr-FR"/>
              </w:rPr>
            </w:pPr>
            <w:r w:rsidRPr="00541EFB">
              <w:rPr>
                <w:rFonts w:eastAsia="Times New Roman"/>
                <w:b/>
                <w:bCs/>
                <w:color w:val="000000" w:themeColor="text1"/>
                <w:sz w:val="24"/>
                <w:szCs w:val="24"/>
                <w:lang w:eastAsia="fr-FR"/>
              </w:rPr>
              <w:t>Exercice</w:t>
            </w:r>
          </w:p>
        </w:tc>
        <w:tc>
          <w:tcPr>
            <w:tcW w:w="2480"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519580AD" w14:textId="77777777" w:rsidR="00B554C6" w:rsidRPr="00541EFB" w:rsidRDefault="00B554C6" w:rsidP="00865523">
            <w:pPr>
              <w:widowControl/>
              <w:autoSpaceDE/>
              <w:autoSpaceDN/>
              <w:jc w:val="center"/>
              <w:rPr>
                <w:rFonts w:eastAsia="Times New Roman"/>
                <w:b/>
                <w:bCs/>
                <w:color w:val="000000" w:themeColor="text1"/>
                <w:sz w:val="24"/>
                <w:szCs w:val="24"/>
                <w:lang w:eastAsia="fr-FR"/>
              </w:rPr>
            </w:pPr>
            <w:r w:rsidRPr="00541EFB">
              <w:rPr>
                <w:rFonts w:eastAsia="Times New Roman"/>
                <w:b/>
                <w:bCs/>
                <w:color w:val="000000" w:themeColor="text1"/>
                <w:sz w:val="24"/>
                <w:szCs w:val="24"/>
                <w:lang w:eastAsia="fr-FR"/>
              </w:rPr>
              <w:t>2019</w:t>
            </w:r>
          </w:p>
        </w:tc>
        <w:tc>
          <w:tcPr>
            <w:tcW w:w="2800"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6F765D03" w14:textId="77777777" w:rsidR="00B554C6" w:rsidRPr="00541EFB" w:rsidRDefault="00B554C6" w:rsidP="00865523">
            <w:pPr>
              <w:widowControl/>
              <w:autoSpaceDE/>
              <w:autoSpaceDN/>
              <w:jc w:val="center"/>
              <w:rPr>
                <w:rFonts w:eastAsia="Times New Roman"/>
                <w:b/>
                <w:bCs/>
                <w:color w:val="000000" w:themeColor="text1"/>
                <w:sz w:val="24"/>
                <w:szCs w:val="24"/>
                <w:lang w:eastAsia="fr-FR"/>
              </w:rPr>
            </w:pPr>
            <w:r w:rsidRPr="00541EFB">
              <w:rPr>
                <w:rFonts w:eastAsia="Times New Roman"/>
                <w:b/>
                <w:bCs/>
                <w:color w:val="000000" w:themeColor="text1"/>
                <w:sz w:val="24"/>
                <w:szCs w:val="24"/>
                <w:lang w:eastAsia="fr-FR"/>
              </w:rPr>
              <w:t>2020</w:t>
            </w:r>
          </w:p>
        </w:tc>
        <w:tc>
          <w:tcPr>
            <w:tcW w:w="2540"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ADB3912" w14:textId="77777777" w:rsidR="00B554C6" w:rsidRPr="00541EFB" w:rsidRDefault="00B554C6" w:rsidP="00865523">
            <w:pPr>
              <w:widowControl/>
              <w:autoSpaceDE/>
              <w:autoSpaceDN/>
              <w:jc w:val="center"/>
              <w:rPr>
                <w:rFonts w:eastAsia="Times New Roman"/>
                <w:b/>
                <w:bCs/>
                <w:color w:val="000000" w:themeColor="text1"/>
                <w:sz w:val="24"/>
                <w:szCs w:val="24"/>
                <w:lang w:eastAsia="fr-FR"/>
              </w:rPr>
            </w:pPr>
            <w:r w:rsidRPr="00541EFB">
              <w:rPr>
                <w:rFonts w:eastAsia="Times New Roman"/>
                <w:b/>
                <w:bCs/>
                <w:color w:val="000000" w:themeColor="text1"/>
                <w:sz w:val="24"/>
                <w:szCs w:val="24"/>
                <w:lang w:eastAsia="fr-FR"/>
              </w:rPr>
              <w:t>2021</w:t>
            </w:r>
          </w:p>
        </w:tc>
        <w:tc>
          <w:tcPr>
            <w:tcW w:w="2540" w:type="dxa"/>
            <w:tcBorders>
              <w:top w:val="single" w:sz="4" w:space="0" w:color="auto"/>
              <w:left w:val="nil"/>
              <w:bottom w:val="single" w:sz="4" w:space="0" w:color="auto"/>
              <w:right w:val="single" w:sz="4" w:space="0" w:color="auto"/>
            </w:tcBorders>
            <w:shd w:val="clear" w:color="auto" w:fill="548DD4" w:themeFill="text2" w:themeFillTint="99"/>
          </w:tcPr>
          <w:p w14:paraId="3729407B" w14:textId="77777777" w:rsidR="00B554C6" w:rsidRPr="00541EFB" w:rsidRDefault="00B554C6" w:rsidP="00865523">
            <w:pPr>
              <w:widowControl/>
              <w:autoSpaceDE/>
              <w:autoSpaceDN/>
              <w:jc w:val="center"/>
              <w:rPr>
                <w:rFonts w:eastAsia="Times New Roman"/>
                <w:b/>
                <w:bCs/>
                <w:color w:val="000000" w:themeColor="text1"/>
                <w:sz w:val="24"/>
                <w:szCs w:val="24"/>
                <w:lang w:eastAsia="fr-FR"/>
              </w:rPr>
            </w:pPr>
            <w:r w:rsidRPr="00541EFB">
              <w:rPr>
                <w:rFonts w:eastAsia="Times New Roman"/>
                <w:b/>
                <w:bCs/>
                <w:color w:val="000000" w:themeColor="text1"/>
                <w:sz w:val="24"/>
                <w:szCs w:val="24"/>
                <w:lang w:eastAsia="fr-FR"/>
              </w:rPr>
              <w:t>2022</w:t>
            </w:r>
          </w:p>
        </w:tc>
      </w:tr>
      <w:tr w:rsidR="00B554C6" w:rsidRPr="00F161C3" w14:paraId="3E89C82D" w14:textId="77777777" w:rsidTr="00865523">
        <w:trPr>
          <w:trHeight w:val="375"/>
        </w:trPr>
        <w:tc>
          <w:tcPr>
            <w:tcW w:w="2760"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1B8F8859" w14:textId="77777777" w:rsidR="00B554C6" w:rsidRPr="00541EFB" w:rsidRDefault="00B554C6" w:rsidP="00865523">
            <w:pPr>
              <w:widowControl/>
              <w:autoSpaceDE/>
              <w:autoSpaceDN/>
              <w:rPr>
                <w:rFonts w:eastAsia="Times New Roman"/>
                <w:b/>
                <w:bCs/>
                <w:color w:val="000000" w:themeColor="text1"/>
                <w:sz w:val="24"/>
                <w:szCs w:val="24"/>
                <w:lang w:eastAsia="fr-FR"/>
              </w:rPr>
            </w:pPr>
            <w:r w:rsidRPr="00541EFB">
              <w:rPr>
                <w:rFonts w:eastAsia="Times New Roman"/>
                <w:b/>
                <w:bCs/>
                <w:color w:val="000000" w:themeColor="text1"/>
                <w:sz w:val="24"/>
                <w:szCs w:val="24"/>
                <w:lang w:eastAsia="fr-FR"/>
              </w:rPr>
              <w:t xml:space="preserve">Résultat Service </w:t>
            </w:r>
            <w:proofErr w:type="spellStart"/>
            <w:r w:rsidRPr="00541EFB">
              <w:rPr>
                <w:rFonts w:eastAsia="Times New Roman"/>
                <w:b/>
                <w:bCs/>
                <w:color w:val="000000" w:themeColor="text1"/>
                <w:sz w:val="24"/>
                <w:szCs w:val="24"/>
                <w:lang w:eastAsia="fr-FR"/>
              </w:rPr>
              <w:t>G</w:t>
            </w:r>
            <w:r>
              <w:rPr>
                <w:rFonts w:eastAsia="Times New Roman"/>
                <w:b/>
                <w:bCs/>
                <w:color w:val="000000" w:themeColor="text1"/>
                <w:sz w:val="24"/>
                <w:szCs w:val="24"/>
                <w:lang w:eastAsia="fr-FR"/>
              </w:rPr>
              <w:t>é</w:t>
            </w:r>
            <w:r w:rsidRPr="00541EFB">
              <w:rPr>
                <w:rFonts w:eastAsia="Times New Roman"/>
                <w:b/>
                <w:bCs/>
                <w:color w:val="000000" w:themeColor="text1"/>
                <w:sz w:val="24"/>
                <w:szCs w:val="24"/>
                <w:lang w:eastAsia="fr-FR"/>
              </w:rPr>
              <w:t>n</w:t>
            </w:r>
            <w:r>
              <w:rPr>
                <w:rFonts w:eastAsia="Times New Roman"/>
                <w:b/>
                <w:bCs/>
                <w:color w:val="000000" w:themeColor="text1"/>
                <w:sz w:val="24"/>
                <w:szCs w:val="24"/>
                <w:lang w:eastAsia="fr-FR"/>
              </w:rPr>
              <w:t>éral</w:t>
            </w:r>
            <w:r w:rsidRPr="00541EFB">
              <w:rPr>
                <w:rFonts w:eastAsia="Times New Roman"/>
                <w:b/>
                <w:bCs/>
                <w:color w:val="000000" w:themeColor="text1"/>
                <w:sz w:val="24"/>
                <w:szCs w:val="24"/>
                <w:lang w:eastAsia="fr-FR"/>
              </w:rPr>
              <w:t>l</w:t>
            </w:r>
            <w:proofErr w:type="spellEnd"/>
          </w:p>
        </w:tc>
        <w:tc>
          <w:tcPr>
            <w:tcW w:w="2480" w:type="dxa"/>
            <w:tcBorders>
              <w:top w:val="nil"/>
              <w:left w:val="nil"/>
              <w:bottom w:val="single" w:sz="4" w:space="0" w:color="auto"/>
              <w:right w:val="single" w:sz="4" w:space="0" w:color="auto"/>
            </w:tcBorders>
            <w:shd w:val="clear" w:color="auto" w:fill="auto"/>
            <w:noWrap/>
            <w:vAlign w:val="bottom"/>
            <w:hideMark/>
          </w:tcPr>
          <w:p w14:paraId="6C6E880F" w14:textId="77777777" w:rsidR="00B554C6" w:rsidRPr="002B6A71" w:rsidRDefault="00B554C6" w:rsidP="00865523">
            <w:pPr>
              <w:widowControl/>
              <w:autoSpaceDE/>
              <w:autoSpaceDN/>
              <w:jc w:val="center"/>
              <w:rPr>
                <w:rFonts w:eastAsia="Times New Roman"/>
                <w:sz w:val="24"/>
                <w:szCs w:val="24"/>
                <w:lang w:eastAsia="fr-FR"/>
              </w:rPr>
            </w:pPr>
            <w:r w:rsidRPr="002B6A71">
              <w:rPr>
                <w:rFonts w:eastAsia="Times New Roman"/>
                <w:color w:val="C5000B"/>
                <w:sz w:val="24"/>
                <w:szCs w:val="24"/>
                <w:lang w:eastAsia="fr-FR"/>
              </w:rPr>
              <w:t>-67 508,83 €</w:t>
            </w:r>
          </w:p>
        </w:tc>
        <w:tc>
          <w:tcPr>
            <w:tcW w:w="2800" w:type="dxa"/>
            <w:tcBorders>
              <w:top w:val="nil"/>
              <w:left w:val="nil"/>
              <w:bottom w:val="single" w:sz="4" w:space="0" w:color="auto"/>
              <w:right w:val="single" w:sz="4" w:space="0" w:color="auto"/>
            </w:tcBorders>
            <w:shd w:val="clear" w:color="auto" w:fill="auto"/>
            <w:noWrap/>
            <w:vAlign w:val="bottom"/>
            <w:hideMark/>
          </w:tcPr>
          <w:p w14:paraId="67669D76" w14:textId="77777777" w:rsidR="00B554C6" w:rsidRPr="002B6A71" w:rsidRDefault="00B554C6" w:rsidP="00865523">
            <w:pPr>
              <w:widowControl/>
              <w:autoSpaceDE/>
              <w:autoSpaceDN/>
              <w:jc w:val="center"/>
              <w:rPr>
                <w:rFonts w:eastAsia="Times New Roman"/>
                <w:sz w:val="24"/>
                <w:szCs w:val="24"/>
                <w:lang w:eastAsia="fr-FR"/>
              </w:rPr>
            </w:pPr>
            <w:r w:rsidRPr="002B6A71">
              <w:rPr>
                <w:rFonts w:eastAsia="Times New Roman"/>
                <w:sz w:val="24"/>
                <w:szCs w:val="24"/>
                <w:lang w:eastAsia="fr-FR"/>
              </w:rPr>
              <w:t>53 320,39 €</w:t>
            </w:r>
          </w:p>
        </w:tc>
        <w:tc>
          <w:tcPr>
            <w:tcW w:w="2540" w:type="dxa"/>
            <w:tcBorders>
              <w:top w:val="nil"/>
              <w:left w:val="nil"/>
              <w:bottom w:val="single" w:sz="4" w:space="0" w:color="auto"/>
              <w:right w:val="single" w:sz="4" w:space="0" w:color="auto"/>
            </w:tcBorders>
            <w:shd w:val="clear" w:color="auto" w:fill="auto"/>
            <w:noWrap/>
            <w:vAlign w:val="bottom"/>
            <w:hideMark/>
          </w:tcPr>
          <w:p w14:paraId="66B39500" w14:textId="77777777" w:rsidR="00B554C6" w:rsidRPr="002B6A71" w:rsidRDefault="00B554C6" w:rsidP="00865523">
            <w:pPr>
              <w:widowControl/>
              <w:autoSpaceDE/>
              <w:autoSpaceDN/>
              <w:jc w:val="center"/>
              <w:rPr>
                <w:rFonts w:eastAsia="Times New Roman"/>
                <w:sz w:val="24"/>
                <w:szCs w:val="24"/>
                <w:lang w:eastAsia="fr-FR"/>
              </w:rPr>
            </w:pPr>
            <w:r w:rsidRPr="002B6A71">
              <w:rPr>
                <w:rFonts w:eastAsia="Times New Roman"/>
                <w:color w:val="C5000B"/>
                <w:sz w:val="24"/>
                <w:szCs w:val="24"/>
                <w:lang w:eastAsia="fr-FR"/>
              </w:rPr>
              <w:t>-10 663,09 €</w:t>
            </w:r>
          </w:p>
        </w:tc>
        <w:tc>
          <w:tcPr>
            <w:tcW w:w="2540" w:type="dxa"/>
            <w:tcBorders>
              <w:top w:val="nil"/>
              <w:left w:val="nil"/>
              <w:bottom w:val="single" w:sz="4" w:space="0" w:color="auto"/>
              <w:right w:val="single" w:sz="4" w:space="0" w:color="auto"/>
            </w:tcBorders>
            <w:shd w:val="clear" w:color="auto" w:fill="auto"/>
          </w:tcPr>
          <w:p w14:paraId="126818BD" w14:textId="77777777" w:rsidR="00B554C6" w:rsidRPr="002B6A71" w:rsidRDefault="00B554C6" w:rsidP="00865523">
            <w:pPr>
              <w:widowControl/>
              <w:autoSpaceDE/>
              <w:autoSpaceDN/>
              <w:jc w:val="center"/>
              <w:rPr>
                <w:rFonts w:eastAsia="Times New Roman"/>
                <w:color w:val="C5000B"/>
                <w:sz w:val="24"/>
                <w:szCs w:val="24"/>
                <w:lang w:eastAsia="fr-FR"/>
              </w:rPr>
            </w:pPr>
            <w:r>
              <w:rPr>
                <w:rFonts w:eastAsia="Times New Roman"/>
                <w:color w:val="C5000B"/>
                <w:sz w:val="24"/>
                <w:szCs w:val="24"/>
                <w:lang w:eastAsia="fr-FR"/>
              </w:rPr>
              <w:t>- 61 079,49 €</w:t>
            </w:r>
          </w:p>
        </w:tc>
      </w:tr>
      <w:tr w:rsidR="00B554C6" w:rsidRPr="00F161C3" w14:paraId="4ACE9E5C" w14:textId="77777777" w:rsidTr="00865523">
        <w:trPr>
          <w:trHeight w:val="375"/>
        </w:trPr>
        <w:tc>
          <w:tcPr>
            <w:tcW w:w="2760"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46D1450F" w14:textId="77777777" w:rsidR="00B554C6" w:rsidRPr="00541EFB" w:rsidRDefault="00B554C6" w:rsidP="00865523">
            <w:pPr>
              <w:widowControl/>
              <w:autoSpaceDE/>
              <w:autoSpaceDN/>
              <w:rPr>
                <w:rFonts w:eastAsia="Times New Roman"/>
                <w:b/>
                <w:bCs/>
                <w:color w:val="000000" w:themeColor="text1"/>
                <w:sz w:val="24"/>
                <w:szCs w:val="24"/>
                <w:lang w:eastAsia="fr-FR"/>
              </w:rPr>
            </w:pPr>
            <w:r w:rsidRPr="00541EFB">
              <w:rPr>
                <w:rFonts w:eastAsia="Times New Roman"/>
                <w:b/>
                <w:bCs/>
                <w:color w:val="000000" w:themeColor="text1"/>
                <w:sz w:val="24"/>
                <w:szCs w:val="24"/>
                <w:lang w:eastAsia="fr-FR"/>
              </w:rPr>
              <w:t>Résultat SRH</w:t>
            </w:r>
          </w:p>
        </w:tc>
        <w:tc>
          <w:tcPr>
            <w:tcW w:w="2480" w:type="dxa"/>
            <w:tcBorders>
              <w:top w:val="nil"/>
              <w:left w:val="nil"/>
              <w:bottom w:val="single" w:sz="4" w:space="0" w:color="auto"/>
              <w:right w:val="single" w:sz="4" w:space="0" w:color="auto"/>
            </w:tcBorders>
            <w:shd w:val="clear" w:color="auto" w:fill="auto"/>
            <w:noWrap/>
            <w:vAlign w:val="bottom"/>
            <w:hideMark/>
          </w:tcPr>
          <w:p w14:paraId="65531AB4" w14:textId="77777777" w:rsidR="00B554C6" w:rsidRPr="002B6A71" w:rsidRDefault="00B554C6" w:rsidP="00865523">
            <w:pPr>
              <w:widowControl/>
              <w:autoSpaceDE/>
              <w:autoSpaceDN/>
              <w:jc w:val="center"/>
              <w:rPr>
                <w:rFonts w:eastAsia="Times New Roman"/>
                <w:sz w:val="24"/>
                <w:szCs w:val="24"/>
                <w:lang w:eastAsia="fr-FR"/>
              </w:rPr>
            </w:pPr>
            <w:r w:rsidRPr="002B6A71">
              <w:rPr>
                <w:rFonts w:eastAsia="Times New Roman"/>
                <w:sz w:val="24"/>
                <w:szCs w:val="24"/>
                <w:lang w:eastAsia="fr-FR"/>
              </w:rPr>
              <w:t>11 368,08 €</w:t>
            </w:r>
          </w:p>
        </w:tc>
        <w:tc>
          <w:tcPr>
            <w:tcW w:w="2800" w:type="dxa"/>
            <w:tcBorders>
              <w:top w:val="nil"/>
              <w:left w:val="nil"/>
              <w:bottom w:val="single" w:sz="4" w:space="0" w:color="auto"/>
              <w:right w:val="single" w:sz="4" w:space="0" w:color="auto"/>
            </w:tcBorders>
            <w:shd w:val="clear" w:color="auto" w:fill="auto"/>
            <w:noWrap/>
            <w:vAlign w:val="bottom"/>
            <w:hideMark/>
          </w:tcPr>
          <w:p w14:paraId="40344574" w14:textId="77777777" w:rsidR="00B554C6" w:rsidRPr="002B6A71" w:rsidRDefault="00B554C6" w:rsidP="00865523">
            <w:pPr>
              <w:widowControl/>
              <w:autoSpaceDE/>
              <w:autoSpaceDN/>
              <w:jc w:val="center"/>
              <w:rPr>
                <w:rFonts w:eastAsia="Times New Roman"/>
                <w:sz w:val="24"/>
                <w:szCs w:val="24"/>
                <w:lang w:eastAsia="fr-FR"/>
              </w:rPr>
            </w:pPr>
            <w:r w:rsidRPr="002B6A71">
              <w:rPr>
                <w:rFonts w:eastAsia="Times New Roman"/>
                <w:color w:val="C5000B"/>
                <w:sz w:val="24"/>
                <w:szCs w:val="24"/>
                <w:lang w:eastAsia="fr-FR"/>
              </w:rPr>
              <w:t>-11 274,92 €</w:t>
            </w:r>
          </w:p>
        </w:tc>
        <w:tc>
          <w:tcPr>
            <w:tcW w:w="2540" w:type="dxa"/>
            <w:tcBorders>
              <w:top w:val="nil"/>
              <w:left w:val="nil"/>
              <w:bottom w:val="single" w:sz="4" w:space="0" w:color="auto"/>
              <w:right w:val="single" w:sz="4" w:space="0" w:color="auto"/>
            </w:tcBorders>
            <w:shd w:val="clear" w:color="auto" w:fill="auto"/>
            <w:noWrap/>
            <w:vAlign w:val="bottom"/>
            <w:hideMark/>
          </w:tcPr>
          <w:p w14:paraId="305959B8" w14:textId="77777777" w:rsidR="00B554C6" w:rsidRPr="002B6A71" w:rsidRDefault="00B554C6" w:rsidP="00865523">
            <w:pPr>
              <w:widowControl/>
              <w:autoSpaceDE/>
              <w:autoSpaceDN/>
              <w:jc w:val="center"/>
              <w:rPr>
                <w:rFonts w:eastAsia="Times New Roman"/>
                <w:sz w:val="24"/>
                <w:szCs w:val="24"/>
                <w:lang w:eastAsia="fr-FR"/>
              </w:rPr>
            </w:pPr>
            <w:r w:rsidRPr="002B6A71">
              <w:rPr>
                <w:rFonts w:eastAsia="Times New Roman"/>
                <w:sz w:val="24"/>
                <w:szCs w:val="24"/>
                <w:lang w:eastAsia="fr-FR"/>
              </w:rPr>
              <w:t>2 498,51 €</w:t>
            </w:r>
          </w:p>
        </w:tc>
        <w:tc>
          <w:tcPr>
            <w:tcW w:w="2540" w:type="dxa"/>
            <w:tcBorders>
              <w:top w:val="nil"/>
              <w:left w:val="nil"/>
              <w:bottom w:val="single" w:sz="4" w:space="0" w:color="auto"/>
              <w:right w:val="single" w:sz="4" w:space="0" w:color="auto"/>
            </w:tcBorders>
            <w:shd w:val="clear" w:color="auto" w:fill="auto"/>
          </w:tcPr>
          <w:p w14:paraId="6ED3B4DE" w14:textId="77777777" w:rsidR="00B554C6" w:rsidRPr="002B6A71" w:rsidRDefault="00B554C6" w:rsidP="00865523">
            <w:pPr>
              <w:widowControl/>
              <w:autoSpaceDE/>
              <w:autoSpaceDN/>
              <w:jc w:val="center"/>
              <w:rPr>
                <w:rFonts w:eastAsia="Times New Roman"/>
                <w:sz w:val="24"/>
                <w:szCs w:val="24"/>
                <w:lang w:eastAsia="fr-FR"/>
              </w:rPr>
            </w:pPr>
            <w:r>
              <w:rPr>
                <w:rFonts w:eastAsia="Times New Roman"/>
                <w:sz w:val="24"/>
                <w:szCs w:val="24"/>
                <w:lang w:eastAsia="fr-FR"/>
              </w:rPr>
              <w:t>26 289,62 €</w:t>
            </w:r>
          </w:p>
        </w:tc>
      </w:tr>
      <w:tr w:rsidR="00B554C6" w:rsidRPr="00F161C3" w14:paraId="541A7339" w14:textId="77777777" w:rsidTr="00865523">
        <w:trPr>
          <w:trHeight w:val="375"/>
        </w:trPr>
        <w:tc>
          <w:tcPr>
            <w:tcW w:w="2760"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739E170B" w14:textId="77777777" w:rsidR="00B554C6" w:rsidRPr="00541EFB" w:rsidRDefault="00B554C6" w:rsidP="00865523">
            <w:pPr>
              <w:widowControl/>
              <w:autoSpaceDE/>
              <w:autoSpaceDN/>
              <w:rPr>
                <w:rFonts w:eastAsia="Times New Roman"/>
                <w:b/>
                <w:bCs/>
                <w:color w:val="000000" w:themeColor="text1"/>
                <w:sz w:val="24"/>
                <w:szCs w:val="24"/>
                <w:lang w:eastAsia="fr-FR"/>
              </w:rPr>
            </w:pPr>
            <w:r w:rsidRPr="00541EFB">
              <w:rPr>
                <w:rFonts w:eastAsia="Times New Roman"/>
                <w:b/>
                <w:bCs/>
                <w:color w:val="000000" w:themeColor="text1"/>
                <w:sz w:val="24"/>
                <w:szCs w:val="24"/>
                <w:lang w:eastAsia="fr-FR"/>
              </w:rPr>
              <w:t>Résultat global</w:t>
            </w:r>
          </w:p>
        </w:tc>
        <w:tc>
          <w:tcPr>
            <w:tcW w:w="2480" w:type="dxa"/>
            <w:tcBorders>
              <w:top w:val="nil"/>
              <w:left w:val="nil"/>
              <w:bottom w:val="single" w:sz="4" w:space="0" w:color="auto"/>
              <w:right w:val="single" w:sz="4" w:space="0" w:color="auto"/>
            </w:tcBorders>
            <w:shd w:val="clear" w:color="auto" w:fill="auto"/>
            <w:noWrap/>
            <w:vAlign w:val="bottom"/>
            <w:hideMark/>
          </w:tcPr>
          <w:p w14:paraId="12E70938" w14:textId="77777777" w:rsidR="00B554C6" w:rsidRPr="002B6A71" w:rsidRDefault="00B554C6" w:rsidP="00865523">
            <w:pPr>
              <w:widowControl/>
              <w:autoSpaceDE/>
              <w:autoSpaceDN/>
              <w:jc w:val="center"/>
              <w:rPr>
                <w:rFonts w:eastAsia="Times New Roman"/>
                <w:sz w:val="24"/>
                <w:szCs w:val="24"/>
                <w:lang w:eastAsia="fr-FR"/>
              </w:rPr>
            </w:pPr>
            <w:r w:rsidRPr="002B6A71">
              <w:rPr>
                <w:rFonts w:eastAsia="Times New Roman"/>
                <w:color w:val="C5000B"/>
                <w:sz w:val="24"/>
                <w:szCs w:val="24"/>
                <w:lang w:eastAsia="fr-FR"/>
              </w:rPr>
              <w:t>-56 140,75 €</w:t>
            </w:r>
          </w:p>
        </w:tc>
        <w:tc>
          <w:tcPr>
            <w:tcW w:w="2800" w:type="dxa"/>
            <w:tcBorders>
              <w:top w:val="nil"/>
              <w:left w:val="nil"/>
              <w:bottom w:val="single" w:sz="4" w:space="0" w:color="auto"/>
              <w:right w:val="single" w:sz="4" w:space="0" w:color="auto"/>
            </w:tcBorders>
            <w:shd w:val="clear" w:color="auto" w:fill="auto"/>
            <w:noWrap/>
            <w:vAlign w:val="bottom"/>
            <w:hideMark/>
          </w:tcPr>
          <w:p w14:paraId="44596583" w14:textId="77777777" w:rsidR="00B554C6" w:rsidRPr="002B6A71" w:rsidRDefault="00B554C6" w:rsidP="00865523">
            <w:pPr>
              <w:widowControl/>
              <w:autoSpaceDE/>
              <w:autoSpaceDN/>
              <w:jc w:val="center"/>
              <w:rPr>
                <w:rFonts w:eastAsia="Times New Roman"/>
                <w:sz w:val="24"/>
                <w:szCs w:val="24"/>
                <w:lang w:eastAsia="fr-FR"/>
              </w:rPr>
            </w:pPr>
            <w:r w:rsidRPr="002B6A71">
              <w:rPr>
                <w:rFonts w:eastAsia="Times New Roman"/>
                <w:sz w:val="24"/>
                <w:szCs w:val="24"/>
                <w:lang w:eastAsia="fr-FR"/>
              </w:rPr>
              <w:t>42 045,47 €</w:t>
            </w:r>
          </w:p>
        </w:tc>
        <w:tc>
          <w:tcPr>
            <w:tcW w:w="2540" w:type="dxa"/>
            <w:tcBorders>
              <w:top w:val="nil"/>
              <w:left w:val="nil"/>
              <w:bottom w:val="single" w:sz="4" w:space="0" w:color="auto"/>
              <w:right w:val="single" w:sz="4" w:space="0" w:color="auto"/>
            </w:tcBorders>
            <w:shd w:val="clear" w:color="auto" w:fill="auto"/>
            <w:noWrap/>
            <w:vAlign w:val="bottom"/>
            <w:hideMark/>
          </w:tcPr>
          <w:p w14:paraId="349826F6" w14:textId="77777777" w:rsidR="00B554C6" w:rsidRPr="002B6A71" w:rsidRDefault="00B554C6" w:rsidP="00865523">
            <w:pPr>
              <w:widowControl/>
              <w:autoSpaceDE/>
              <w:autoSpaceDN/>
              <w:jc w:val="center"/>
              <w:rPr>
                <w:rFonts w:eastAsia="Times New Roman"/>
                <w:sz w:val="24"/>
                <w:szCs w:val="24"/>
                <w:lang w:eastAsia="fr-FR"/>
              </w:rPr>
            </w:pPr>
            <w:r w:rsidRPr="002B6A71">
              <w:rPr>
                <w:rFonts w:eastAsia="Times New Roman"/>
                <w:color w:val="C5000B"/>
                <w:sz w:val="24"/>
                <w:szCs w:val="24"/>
                <w:lang w:eastAsia="fr-FR"/>
              </w:rPr>
              <w:t>-8 164,58 €</w:t>
            </w:r>
          </w:p>
        </w:tc>
        <w:tc>
          <w:tcPr>
            <w:tcW w:w="2540" w:type="dxa"/>
            <w:tcBorders>
              <w:top w:val="nil"/>
              <w:left w:val="nil"/>
              <w:bottom w:val="single" w:sz="4" w:space="0" w:color="auto"/>
              <w:right w:val="single" w:sz="4" w:space="0" w:color="auto"/>
            </w:tcBorders>
            <w:shd w:val="clear" w:color="auto" w:fill="auto"/>
          </w:tcPr>
          <w:p w14:paraId="4C1B7313" w14:textId="77777777" w:rsidR="00B554C6" w:rsidRPr="002B6A71" w:rsidRDefault="00B554C6" w:rsidP="00865523">
            <w:pPr>
              <w:widowControl/>
              <w:autoSpaceDE/>
              <w:autoSpaceDN/>
              <w:jc w:val="center"/>
              <w:rPr>
                <w:rFonts w:eastAsia="Times New Roman"/>
                <w:color w:val="C5000B"/>
                <w:sz w:val="24"/>
                <w:szCs w:val="24"/>
                <w:lang w:eastAsia="fr-FR"/>
              </w:rPr>
            </w:pPr>
            <w:r>
              <w:rPr>
                <w:rFonts w:eastAsia="Times New Roman"/>
                <w:color w:val="C5000B"/>
                <w:sz w:val="24"/>
                <w:szCs w:val="24"/>
                <w:lang w:eastAsia="fr-FR"/>
              </w:rPr>
              <w:t>- 34 789,87 €</w:t>
            </w:r>
          </w:p>
        </w:tc>
      </w:tr>
    </w:tbl>
    <w:p w14:paraId="15C32AF3" w14:textId="77777777" w:rsidR="00B554C6" w:rsidRDefault="00B554C6" w:rsidP="00B554C6">
      <w:pPr>
        <w:jc w:val="center"/>
        <w:rPr>
          <w:sz w:val="18"/>
        </w:rPr>
        <w:sectPr w:rsidR="00B554C6" w:rsidSect="009622AC">
          <w:pgSz w:w="16840" w:h="11910" w:orient="landscape"/>
          <w:pgMar w:top="700" w:right="200" w:bottom="880" w:left="180" w:header="0" w:footer="626" w:gutter="0"/>
          <w:cols w:space="720"/>
        </w:sectPr>
      </w:pPr>
    </w:p>
    <w:p w14:paraId="7B536C90" w14:textId="77777777" w:rsidR="00B554C6" w:rsidRDefault="00B554C6" w:rsidP="00B554C6">
      <w:pPr>
        <w:pStyle w:val="Corpsdetexte"/>
        <w:spacing w:before="34"/>
        <w:ind w:left="540"/>
      </w:pPr>
      <w:r>
        <w:lastRenderedPageBreak/>
        <w:t xml:space="preserve">Ce déficit est dû pour partie par les opérations d’amortissements sur </w:t>
      </w:r>
      <w:r w:rsidRPr="00F52665">
        <w:t>fonds</w:t>
      </w:r>
      <w:r w:rsidRPr="00F52665">
        <w:rPr>
          <w:spacing w:val="-5"/>
        </w:rPr>
        <w:t xml:space="preserve"> </w:t>
      </w:r>
      <w:r w:rsidRPr="00F52665">
        <w:t>propres</w:t>
      </w:r>
      <w:r w:rsidRPr="00F52665">
        <w:rPr>
          <w:spacing w:val="-7"/>
        </w:rPr>
        <w:t xml:space="preserve"> </w:t>
      </w:r>
      <w:r w:rsidRPr="00F52665">
        <w:t>n’ayant</w:t>
      </w:r>
      <w:r w:rsidRPr="00F52665">
        <w:rPr>
          <w:spacing w:val="-4"/>
        </w:rPr>
        <w:t xml:space="preserve"> </w:t>
      </w:r>
      <w:r w:rsidRPr="00F52665">
        <w:t>pas</w:t>
      </w:r>
      <w:r w:rsidRPr="00F52665">
        <w:rPr>
          <w:spacing w:val="-6"/>
        </w:rPr>
        <w:t xml:space="preserve"> </w:t>
      </w:r>
      <w:r w:rsidRPr="00F52665">
        <w:t>de</w:t>
      </w:r>
      <w:r w:rsidRPr="00F52665">
        <w:rPr>
          <w:spacing w:val="-6"/>
        </w:rPr>
        <w:t xml:space="preserve"> </w:t>
      </w:r>
      <w:r w:rsidRPr="00F52665">
        <w:t>cons</w:t>
      </w:r>
      <w:r>
        <w:t>é</w:t>
      </w:r>
      <w:r w:rsidRPr="00F52665">
        <w:t>quences sur</w:t>
      </w:r>
      <w:r w:rsidRPr="00F52665">
        <w:rPr>
          <w:spacing w:val="20"/>
        </w:rPr>
        <w:t xml:space="preserve"> </w:t>
      </w:r>
      <w:r w:rsidRPr="00F52665">
        <w:t>la</w:t>
      </w:r>
      <w:r w:rsidRPr="00F52665">
        <w:rPr>
          <w:spacing w:val="21"/>
        </w:rPr>
        <w:t xml:space="preserve"> </w:t>
      </w:r>
      <w:r w:rsidRPr="00F52665">
        <w:t>trésorerie</w:t>
      </w:r>
      <w:r w:rsidRPr="00F52665">
        <w:rPr>
          <w:spacing w:val="19"/>
        </w:rPr>
        <w:t xml:space="preserve"> </w:t>
      </w:r>
      <w:r w:rsidRPr="00F52665">
        <w:t>de</w:t>
      </w:r>
      <w:r w:rsidRPr="00F52665">
        <w:rPr>
          <w:spacing w:val="22"/>
        </w:rPr>
        <w:t xml:space="preserve"> </w:t>
      </w:r>
      <w:r w:rsidRPr="00F52665">
        <w:t>l’établissement</w:t>
      </w:r>
      <w:r>
        <w:t xml:space="preserve"> ainsi que sur une politique ambitieuse d’investissements. Les prélèvements sur fonds de roulement durant l’année 2022 se sont élevés à 103 293 € (13 073,00 € prélevé au budget initial. Ces prélèvements ont concerné pour 54 920 € les projets pédagogiques et l’amélioration du cadre de vie des personnels, pour 23 100 € le service de restauration et d’hébergement et 13 200 € concerne les services d’entretien de l’établissement.</w:t>
      </w:r>
    </w:p>
    <w:p w14:paraId="4A78CAAC" w14:textId="77777777" w:rsidR="00B554C6" w:rsidRDefault="00B554C6" w:rsidP="00B554C6">
      <w:pPr>
        <w:pStyle w:val="Corpsdetexte"/>
        <w:spacing w:before="34"/>
        <w:ind w:left="540"/>
      </w:pPr>
      <w:r>
        <w:t xml:space="preserve">Le résultat négatif de 34 789,87 € se décompose de la manière suivante : </w:t>
      </w:r>
    </w:p>
    <w:p w14:paraId="1703F3CA" w14:textId="77777777" w:rsidR="00B554C6" w:rsidRDefault="00B554C6" w:rsidP="00B554C6">
      <w:pPr>
        <w:pStyle w:val="Corpsdetexte"/>
        <w:numPr>
          <w:ilvl w:val="0"/>
          <w:numId w:val="34"/>
        </w:numPr>
        <w:spacing w:before="34"/>
      </w:pPr>
      <w:r>
        <w:t>Un excédent sur les activités pédagogiques de 10 464,77 € auquel il faut retrancher la diminution de stocks de matière d’</w:t>
      </w:r>
      <w:proofErr w:type="spellStart"/>
      <w:r>
        <w:t>oeuvre</w:t>
      </w:r>
      <w:proofErr w:type="spellEnd"/>
      <w:r>
        <w:t xml:space="preserve"> de 1 073,00 €</w:t>
      </w:r>
    </w:p>
    <w:p w14:paraId="0DAC54EB" w14:textId="77777777" w:rsidR="00B554C6" w:rsidRDefault="00B554C6" w:rsidP="00B554C6">
      <w:pPr>
        <w:pStyle w:val="Corpsdetexte"/>
        <w:numPr>
          <w:ilvl w:val="0"/>
          <w:numId w:val="34"/>
        </w:numPr>
        <w:spacing w:before="34"/>
      </w:pPr>
      <w:r>
        <w:t>Un déficit sur le service Administration et Logistique de 45 720, 29 € (hors variation des amortissement 24 750,97 €) couvert par des prélèvements de 57 073 €</w:t>
      </w:r>
    </w:p>
    <w:p w14:paraId="27426841" w14:textId="77777777" w:rsidR="00B554C6" w:rsidRDefault="00B554C6" w:rsidP="00B554C6">
      <w:pPr>
        <w:pStyle w:val="Corpsdetexte"/>
        <w:numPr>
          <w:ilvl w:val="0"/>
          <w:numId w:val="34"/>
        </w:numPr>
        <w:spacing w:before="34"/>
      </w:pPr>
      <w:r>
        <w:t>Un excédent sur le service de restauration de 27 444,33 €</w:t>
      </w:r>
      <w:r w:rsidRPr="00FD6B07">
        <w:t xml:space="preserve"> </w:t>
      </w:r>
      <w:r>
        <w:t>auquel il faut retrancher la diminution de stocks de denrées de 1 154,71 €</w:t>
      </w:r>
    </w:p>
    <w:p w14:paraId="39A657E3" w14:textId="77777777" w:rsidR="00B554C6" w:rsidRDefault="00B554C6" w:rsidP="00B554C6">
      <w:pPr>
        <w:pStyle w:val="Corpsdetexte"/>
        <w:spacing w:before="34"/>
        <w:ind w:left="540"/>
      </w:pPr>
    </w:p>
    <w:p w14:paraId="3219F89D" w14:textId="77777777" w:rsidR="00B554C6" w:rsidRDefault="00B554C6" w:rsidP="00B554C6">
      <w:pPr>
        <w:pStyle w:val="Titre3"/>
        <w:tabs>
          <w:tab w:val="left" w:pos="2384"/>
        </w:tabs>
        <w:spacing w:before="0"/>
        <w:ind w:left="2277" w:firstLine="0"/>
        <w:jc w:val="center"/>
        <w:rPr>
          <w:color w:val="2F5496"/>
          <w:spacing w:val="-2"/>
        </w:rPr>
      </w:pPr>
    </w:p>
    <w:p w14:paraId="0390BA92" w14:textId="31140899" w:rsidR="00B554C6" w:rsidRDefault="00B554C6">
      <w:pPr>
        <w:pStyle w:val="Titre3"/>
        <w:numPr>
          <w:ilvl w:val="1"/>
          <w:numId w:val="30"/>
        </w:numPr>
        <w:tabs>
          <w:tab w:val="left" w:pos="2384"/>
        </w:tabs>
        <w:spacing w:before="0"/>
      </w:pPr>
      <w:bookmarkStart w:id="16" w:name="_Toc132036114"/>
      <w:r>
        <w:rPr>
          <w:color w:val="2F5496"/>
          <w:spacing w:val="-2"/>
        </w:rPr>
        <w:t>La capacité d’autofinancement</w:t>
      </w:r>
      <w:bookmarkEnd w:id="16"/>
    </w:p>
    <w:p w14:paraId="047FFF50" w14:textId="77777777" w:rsidR="00FF1FB7" w:rsidRDefault="00FF1FB7">
      <w:pPr>
        <w:pStyle w:val="Corpsdetexte"/>
        <w:spacing w:before="8"/>
        <w:rPr>
          <w:rFonts w:ascii="Calibri Light"/>
          <w:b/>
          <w:sz w:val="25"/>
        </w:rPr>
      </w:pPr>
    </w:p>
    <w:p w14:paraId="59A64CF3" w14:textId="4C66B210" w:rsidR="00B554C6" w:rsidRPr="00F52665" w:rsidRDefault="00B554C6" w:rsidP="00B554C6">
      <w:pPr>
        <w:pStyle w:val="Corpsdetexte"/>
        <w:spacing w:before="34"/>
        <w:ind w:left="540"/>
      </w:pPr>
      <w:r w:rsidRPr="00F52665">
        <w:t>Elle correspond à l’ensemble des ressources financières générées par les opérations de gestion et dont l’établissement pourrait disposer pour couvrir ses besoins</w:t>
      </w:r>
      <w:r w:rsidRPr="00B554C6">
        <w:t xml:space="preserve"> </w:t>
      </w:r>
      <w:r w:rsidRPr="00F52665">
        <w:t>financiers (instruction M9.6). Elle provient des seules opérations de la section de fonctionnement, qui correspondent à un flux monétaire et prend en compte</w:t>
      </w:r>
      <w:r w:rsidRPr="00B554C6">
        <w:t xml:space="preserve"> </w:t>
      </w:r>
      <w:r w:rsidRPr="00F52665">
        <w:t>l’ensemble</w:t>
      </w:r>
      <w:r w:rsidRPr="00B554C6">
        <w:t xml:space="preserve"> </w:t>
      </w:r>
      <w:r w:rsidRPr="00F52665">
        <w:t>des</w:t>
      </w:r>
      <w:r w:rsidRPr="00B554C6">
        <w:t xml:space="preserve"> </w:t>
      </w:r>
      <w:r w:rsidRPr="00F52665">
        <w:t>produits</w:t>
      </w:r>
      <w:r w:rsidRPr="00B554C6">
        <w:t xml:space="preserve"> </w:t>
      </w:r>
      <w:r w:rsidRPr="00F52665">
        <w:t>encaissables</w:t>
      </w:r>
      <w:r w:rsidRPr="00B554C6">
        <w:t xml:space="preserve"> </w:t>
      </w:r>
      <w:r w:rsidRPr="00F52665">
        <w:t>et</w:t>
      </w:r>
      <w:r w:rsidRPr="00B554C6">
        <w:t xml:space="preserve"> </w:t>
      </w:r>
      <w:r w:rsidRPr="00F52665">
        <w:t>des</w:t>
      </w:r>
      <w:r w:rsidRPr="00B554C6">
        <w:t xml:space="preserve"> </w:t>
      </w:r>
      <w:r w:rsidRPr="00F52665">
        <w:t>charges</w:t>
      </w:r>
      <w:r w:rsidRPr="00B554C6">
        <w:t xml:space="preserve"> </w:t>
      </w:r>
      <w:r w:rsidRPr="00F52665">
        <w:t>décaissables.</w:t>
      </w:r>
      <w:r w:rsidRPr="00B554C6">
        <w:t xml:space="preserve"> </w:t>
      </w:r>
      <w:r w:rsidRPr="00F52665">
        <w:t>Elle</w:t>
      </w:r>
      <w:r w:rsidRPr="00B554C6">
        <w:t xml:space="preserve"> </w:t>
      </w:r>
      <w:r w:rsidRPr="00F52665">
        <w:t>mesure</w:t>
      </w:r>
      <w:r w:rsidRPr="00B554C6">
        <w:t xml:space="preserve"> </w:t>
      </w:r>
      <w:r w:rsidRPr="00F52665">
        <w:t>la</w:t>
      </w:r>
      <w:r w:rsidRPr="00B554C6">
        <w:t xml:space="preserve"> </w:t>
      </w:r>
      <w:r w:rsidRPr="00F52665">
        <w:t>capacité</w:t>
      </w:r>
      <w:r w:rsidRPr="00B554C6">
        <w:t xml:space="preserve"> </w:t>
      </w:r>
      <w:r w:rsidRPr="00F52665">
        <w:t>à</w:t>
      </w:r>
      <w:r w:rsidRPr="00B554C6">
        <w:t xml:space="preserve"> </w:t>
      </w:r>
      <w:r w:rsidRPr="00F52665">
        <w:t>financer</w:t>
      </w:r>
      <w:r w:rsidRPr="00B554C6">
        <w:t xml:space="preserve"> </w:t>
      </w:r>
      <w:r w:rsidRPr="00F52665">
        <w:t>sur</w:t>
      </w:r>
      <w:r w:rsidRPr="00B554C6">
        <w:t xml:space="preserve"> </w:t>
      </w:r>
      <w:r w:rsidRPr="00F52665">
        <w:t>ses</w:t>
      </w:r>
      <w:r w:rsidRPr="00B554C6">
        <w:t xml:space="preserve"> </w:t>
      </w:r>
      <w:r w:rsidRPr="00F52665">
        <w:t>propres</w:t>
      </w:r>
      <w:r w:rsidRPr="00B554C6">
        <w:t xml:space="preserve"> </w:t>
      </w:r>
      <w:r w:rsidRPr="00F52665">
        <w:t>ressources</w:t>
      </w:r>
      <w:r w:rsidRPr="00B554C6">
        <w:t xml:space="preserve"> </w:t>
      </w:r>
      <w:r w:rsidRPr="00F52665">
        <w:t>les</w:t>
      </w:r>
      <w:r w:rsidRPr="00B554C6">
        <w:t xml:space="preserve"> </w:t>
      </w:r>
      <w:r w:rsidRPr="00F52665">
        <w:t>besoins</w:t>
      </w:r>
      <w:r w:rsidRPr="00B554C6">
        <w:t xml:space="preserve"> </w:t>
      </w:r>
      <w:r w:rsidRPr="00F52665">
        <w:t>liés</w:t>
      </w:r>
      <w:r w:rsidRPr="00B554C6">
        <w:t xml:space="preserve"> </w:t>
      </w:r>
      <w:r w:rsidRPr="00F52665">
        <w:t>à</w:t>
      </w:r>
      <w:r w:rsidRPr="00B554C6">
        <w:t xml:space="preserve"> </w:t>
      </w:r>
      <w:r w:rsidRPr="00F52665">
        <w:t>son</w:t>
      </w:r>
      <w:r w:rsidRPr="00B554C6">
        <w:t xml:space="preserve"> </w:t>
      </w:r>
      <w:r w:rsidRPr="00F52665">
        <w:t>existence</w:t>
      </w:r>
      <w:r w:rsidRPr="00B554C6">
        <w:t xml:space="preserve"> </w:t>
      </w:r>
      <w:r w:rsidRPr="00F52665">
        <w:t>tels</w:t>
      </w:r>
      <w:r w:rsidRPr="00B554C6">
        <w:t xml:space="preserve"> </w:t>
      </w:r>
      <w:r w:rsidRPr="00F52665">
        <w:t>que</w:t>
      </w:r>
      <w:r w:rsidRPr="00B554C6">
        <w:t xml:space="preserve"> </w:t>
      </w:r>
      <w:r w:rsidRPr="00F52665">
        <w:t>les</w:t>
      </w:r>
      <w:r w:rsidRPr="00B554C6">
        <w:t xml:space="preserve"> </w:t>
      </w:r>
      <w:r w:rsidRPr="00F52665">
        <w:t>investissements</w:t>
      </w:r>
      <w:r w:rsidRPr="00B554C6">
        <w:t xml:space="preserve"> </w:t>
      </w:r>
      <w:r w:rsidRPr="00F52665">
        <w:t>ou</w:t>
      </w:r>
      <w:r w:rsidRPr="00B554C6">
        <w:t xml:space="preserve"> </w:t>
      </w:r>
      <w:r w:rsidRPr="00F52665">
        <w:t>les</w:t>
      </w:r>
      <w:r w:rsidRPr="00B554C6">
        <w:t xml:space="preserve"> </w:t>
      </w:r>
      <w:r w:rsidRPr="00F52665">
        <w:t>remboursements</w:t>
      </w:r>
      <w:r w:rsidRPr="00B554C6">
        <w:t xml:space="preserve"> </w:t>
      </w:r>
      <w:r w:rsidRPr="00F52665">
        <w:t>de</w:t>
      </w:r>
      <w:r w:rsidRPr="00B554C6">
        <w:t xml:space="preserve"> </w:t>
      </w:r>
      <w:r w:rsidRPr="00F52665">
        <w:t>dettes</w:t>
      </w:r>
      <w:r w:rsidRPr="00B554C6">
        <w:t xml:space="preserve"> </w:t>
      </w:r>
      <w:r w:rsidRPr="00F52665">
        <w:t>et</w:t>
      </w:r>
      <w:r w:rsidRPr="00B554C6">
        <w:t xml:space="preserve"> </w:t>
      </w:r>
      <w:r w:rsidRPr="00F52665">
        <w:t>retrace</w:t>
      </w:r>
      <w:r w:rsidRPr="00B554C6">
        <w:t xml:space="preserve"> </w:t>
      </w:r>
      <w:r w:rsidRPr="00F52665">
        <w:t>le</w:t>
      </w:r>
      <w:r w:rsidRPr="00B554C6">
        <w:t xml:space="preserve"> </w:t>
      </w:r>
      <w:r w:rsidRPr="00F52665">
        <w:t>surplus</w:t>
      </w:r>
      <w:r w:rsidRPr="00B554C6">
        <w:t xml:space="preserve"> </w:t>
      </w:r>
      <w:r w:rsidRPr="00F52665">
        <w:t>monétaire</w:t>
      </w:r>
      <w:r w:rsidRPr="00B554C6">
        <w:t xml:space="preserve"> </w:t>
      </w:r>
      <w:r w:rsidRPr="00F52665">
        <w:t>dégagé</w:t>
      </w:r>
      <w:r w:rsidRPr="00B554C6">
        <w:t xml:space="preserve"> </w:t>
      </w:r>
      <w:r w:rsidRPr="00F52665">
        <w:t>par</w:t>
      </w:r>
      <w:r w:rsidRPr="00B554C6">
        <w:t xml:space="preserve"> </w:t>
      </w:r>
      <w:r w:rsidRPr="00F52665">
        <w:t>les</w:t>
      </w:r>
      <w:r w:rsidRPr="00B554C6">
        <w:t xml:space="preserve"> </w:t>
      </w:r>
      <w:r w:rsidRPr="00F52665">
        <w:t>opérations</w:t>
      </w:r>
      <w:r w:rsidRPr="00B554C6">
        <w:t xml:space="preserve"> </w:t>
      </w:r>
      <w:r w:rsidRPr="00F52665">
        <w:t>de</w:t>
      </w:r>
      <w:r w:rsidRPr="00B554C6">
        <w:t xml:space="preserve"> </w:t>
      </w:r>
      <w:r w:rsidRPr="00F52665">
        <w:t>gestion</w:t>
      </w:r>
      <w:r w:rsidRPr="00B554C6">
        <w:t xml:space="preserve"> </w:t>
      </w:r>
      <w:r w:rsidRPr="00F52665">
        <w:t>du</w:t>
      </w:r>
      <w:r w:rsidRPr="00B554C6">
        <w:t xml:space="preserve"> </w:t>
      </w:r>
      <w:r w:rsidRPr="00F52665">
        <w:t xml:space="preserve">Lycée </w:t>
      </w:r>
      <w:proofErr w:type="spellStart"/>
      <w:r w:rsidR="00ED7F58">
        <w:t>Xxxxxxxxx</w:t>
      </w:r>
      <w:proofErr w:type="spellEnd"/>
      <w:r w:rsidRPr="00F52665">
        <w:t>.</w:t>
      </w:r>
      <w:r w:rsidRPr="00B554C6">
        <w:t xml:space="preserve"> </w:t>
      </w:r>
      <w:r w:rsidRPr="00F52665">
        <w:t>Depuis</w:t>
      </w:r>
      <w:r w:rsidRPr="00B554C6">
        <w:t xml:space="preserve"> </w:t>
      </w:r>
      <w:r w:rsidRPr="00F52665">
        <w:t>2020,</w:t>
      </w:r>
      <w:r w:rsidRPr="00B554C6">
        <w:t xml:space="preserve"> </w:t>
      </w:r>
      <w:r w:rsidRPr="00F52665">
        <w:t>le</w:t>
      </w:r>
      <w:r w:rsidRPr="00B554C6">
        <w:t xml:space="preserve"> l</w:t>
      </w:r>
      <w:r w:rsidRPr="00F52665">
        <w:t xml:space="preserve">ycée </w:t>
      </w:r>
      <w:proofErr w:type="spellStart"/>
      <w:r w:rsidR="00ED7F58">
        <w:t>Xxxxxxxxx</w:t>
      </w:r>
      <w:proofErr w:type="spellEnd"/>
      <w:r w:rsidRPr="00F52665">
        <w:t xml:space="preserve"> dégage</w:t>
      </w:r>
      <w:r w:rsidRPr="00B554C6">
        <w:t xml:space="preserve"> </w:t>
      </w:r>
      <w:r w:rsidRPr="00F52665">
        <w:t>une</w:t>
      </w:r>
      <w:r w:rsidRPr="00B554C6">
        <w:t xml:space="preserve"> </w:t>
      </w:r>
      <w:r w:rsidRPr="00F52665">
        <w:t>CAF</w:t>
      </w:r>
      <w:r w:rsidRPr="00B554C6">
        <w:t xml:space="preserve"> </w:t>
      </w:r>
      <w:r w:rsidRPr="00F52665">
        <w:t>positive,</w:t>
      </w:r>
      <w:r w:rsidRPr="00B554C6">
        <w:t xml:space="preserve"> </w:t>
      </w:r>
      <w:r w:rsidRPr="00F52665">
        <w:t>indicateur</w:t>
      </w:r>
      <w:r w:rsidRPr="00B554C6">
        <w:t xml:space="preserve"> </w:t>
      </w:r>
      <w:r w:rsidRPr="00F52665">
        <w:t>de</w:t>
      </w:r>
      <w:r w:rsidRPr="00B554C6">
        <w:t xml:space="preserve"> </w:t>
      </w:r>
      <w:r w:rsidRPr="00F52665">
        <w:t>bonne</w:t>
      </w:r>
      <w:r w:rsidRPr="00B554C6">
        <w:t xml:space="preserve"> </w:t>
      </w:r>
      <w:r w:rsidRPr="00F52665">
        <w:t>santé</w:t>
      </w:r>
      <w:r w:rsidRPr="00B554C6">
        <w:t xml:space="preserve"> </w:t>
      </w:r>
      <w:r w:rsidRPr="00F52665">
        <w:t>financière.</w:t>
      </w:r>
      <w:r w:rsidRPr="00B554C6">
        <w:t xml:space="preserve"> </w:t>
      </w:r>
      <w:r w:rsidRPr="00F52665">
        <w:t>L’établissement</w:t>
      </w:r>
      <w:r w:rsidRPr="00B554C6">
        <w:t xml:space="preserve"> </w:t>
      </w:r>
      <w:r w:rsidRPr="00F52665">
        <w:t>dégage</w:t>
      </w:r>
      <w:r w:rsidRPr="00B554C6">
        <w:t xml:space="preserve"> </w:t>
      </w:r>
      <w:r w:rsidRPr="00F52665">
        <w:t>une</w:t>
      </w:r>
      <w:r w:rsidRPr="00B554C6">
        <w:t xml:space="preserve"> </w:t>
      </w:r>
      <w:r w:rsidRPr="00F52665">
        <w:t>ressource</w:t>
      </w:r>
      <w:r w:rsidRPr="00B554C6">
        <w:t xml:space="preserve"> </w:t>
      </w:r>
      <w:r w:rsidRPr="00F52665">
        <w:t>pour</w:t>
      </w:r>
      <w:r w:rsidRPr="00B554C6">
        <w:t xml:space="preserve"> </w:t>
      </w:r>
      <w:r w:rsidRPr="00F52665">
        <w:t>financer</w:t>
      </w:r>
      <w:r w:rsidRPr="00B554C6">
        <w:t xml:space="preserve"> </w:t>
      </w:r>
      <w:r w:rsidRPr="00F52665">
        <w:t>ses</w:t>
      </w:r>
      <w:r w:rsidRPr="00B554C6">
        <w:t xml:space="preserve"> </w:t>
      </w:r>
      <w:r w:rsidRPr="00F52665">
        <w:t>investissements</w:t>
      </w:r>
      <w:r w:rsidRPr="00B554C6">
        <w:t xml:space="preserve"> </w:t>
      </w:r>
      <w:r w:rsidRPr="00F52665">
        <w:t>et</w:t>
      </w:r>
      <w:r w:rsidRPr="00B554C6">
        <w:t xml:space="preserve"> </w:t>
      </w:r>
      <w:r w:rsidRPr="00F52665">
        <w:t>son</w:t>
      </w:r>
      <w:r w:rsidRPr="00B554C6">
        <w:t xml:space="preserve"> </w:t>
      </w:r>
      <w:r w:rsidRPr="00F52665">
        <w:t>développement.</w:t>
      </w:r>
      <w:r w:rsidRPr="00B554C6">
        <w:t xml:space="preserve"> </w:t>
      </w:r>
      <w:r w:rsidRPr="00F52665">
        <w:t>L’année</w:t>
      </w:r>
      <w:r w:rsidRPr="00B554C6">
        <w:t xml:space="preserve"> </w:t>
      </w:r>
      <w:r w:rsidRPr="00F52665">
        <w:t>202</w:t>
      </w:r>
      <w:r w:rsidR="00981A1B">
        <w:t>2</w:t>
      </w:r>
      <w:r w:rsidRPr="00B554C6">
        <w:t xml:space="preserve"> </w:t>
      </w:r>
      <w:r w:rsidRPr="00F52665">
        <w:t>fait partie des deux années avec 2019 où la CAF dégagée est la plus faible.</w:t>
      </w:r>
    </w:p>
    <w:p w14:paraId="1128F555" w14:textId="77777777" w:rsidR="00B554C6" w:rsidRPr="00B554C6" w:rsidRDefault="00B554C6" w:rsidP="00B554C6">
      <w:pPr>
        <w:pStyle w:val="Corpsdetexte"/>
        <w:spacing w:before="8"/>
        <w:ind w:left="567"/>
      </w:pPr>
    </w:p>
    <w:tbl>
      <w:tblPr>
        <w:tblW w:w="9720" w:type="dxa"/>
        <w:tblInd w:w="4220" w:type="dxa"/>
        <w:tblCellMar>
          <w:left w:w="70" w:type="dxa"/>
          <w:right w:w="70" w:type="dxa"/>
        </w:tblCellMar>
        <w:tblLook w:val="04A0" w:firstRow="1" w:lastRow="0" w:firstColumn="1" w:lastColumn="0" w:noHBand="0" w:noVBand="1"/>
      </w:tblPr>
      <w:tblGrid>
        <w:gridCol w:w="1720"/>
        <w:gridCol w:w="2020"/>
        <w:gridCol w:w="2120"/>
        <w:gridCol w:w="1860"/>
        <w:gridCol w:w="2167"/>
      </w:tblGrid>
      <w:tr w:rsidR="00B554C6" w:rsidRPr="00F52665" w14:paraId="00C003BE" w14:textId="77777777" w:rsidTr="00981A1B">
        <w:trPr>
          <w:trHeight w:val="375"/>
        </w:trPr>
        <w:tc>
          <w:tcPr>
            <w:tcW w:w="1720" w:type="dxa"/>
            <w:tcBorders>
              <w:top w:val="nil"/>
              <w:left w:val="nil"/>
              <w:bottom w:val="nil"/>
              <w:right w:val="nil"/>
            </w:tcBorders>
            <w:shd w:val="clear" w:color="auto" w:fill="365F91" w:themeFill="accent1" w:themeFillShade="BF"/>
            <w:noWrap/>
            <w:vAlign w:val="bottom"/>
            <w:hideMark/>
          </w:tcPr>
          <w:p w14:paraId="3228CC5A" w14:textId="77777777" w:rsidR="00B554C6" w:rsidRPr="00F52665" w:rsidRDefault="00B554C6" w:rsidP="00865523">
            <w:pPr>
              <w:widowControl/>
              <w:autoSpaceDE/>
              <w:autoSpaceDN/>
              <w:jc w:val="center"/>
              <w:rPr>
                <w:rFonts w:eastAsia="Times New Roman"/>
                <w:b/>
                <w:bCs/>
                <w:color w:val="FFFFFF"/>
                <w:sz w:val="28"/>
                <w:szCs w:val="28"/>
                <w:lang w:eastAsia="fr-FR"/>
              </w:rPr>
            </w:pPr>
            <w:r w:rsidRPr="00F52665">
              <w:rPr>
                <w:rFonts w:eastAsia="Times New Roman"/>
                <w:b/>
                <w:bCs/>
                <w:color w:val="FFFFFF"/>
                <w:sz w:val="28"/>
                <w:szCs w:val="28"/>
                <w:lang w:eastAsia="fr-FR"/>
              </w:rPr>
              <w:t>EXERCICE</w:t>
            </w:r>
          </w:p>
        </w:tc>
        <w:tc>
          <w:tcPr>
            <w:tcW w:w="2020" w:type="dxa"/>
            <w:tcBorders>
              <w:top w:val="nil"/>
              <w:left w:val="nil"/>
              <w:bottom w:val="nil"/>
              <w:right w:val="nil"/>
            </w:tcBorders>
            <w:shd w:val="clear" w:color="auto" w:fill="365F91" w:themeFill="accent1" w:themeFillShade="BF"/>
            <w:noWrap/>
            <w:vAlign w:val="bottom"/>
            <w:hideMark/>
          </w:tcPr>
          <w:p w14:paraId="62347023" w14:textId="4093F4A0" w:rsidR="00B554C6" w:rsidRPr="00F52665" w:rsidRDefault="00B554C6" w:rsidP="00865523">
            <w:pPr>
              <w:widowControl/>
              <w:autoSpaceDE/>
              <w:autoSpaceDN/>
              <w:jc w:val="center"/>
              <w:rPr>
                <w:rFonts w:eastAsia="Times New Roman"/>
                <w:b/>
                <w:bCs/>
                <w:color w:val="FFFFFF"/>
                <w:sz w:val="28"/>
                <w:szCs w:val="28"/>
                <w:lang w:eastAsia="fr-FR"/>
              </w:rPr>
            </w:pPr>
            <w:r>
              <w:rPr>
                <w:rFonts w:eastAsia="Times New Roman"/>
                <w:b/>
                <w:bCs/>
                <w:color w:val="FFFFFF"/>
                <w:sz w:val="28"/>
                <w:szCs w:val="28"/>
                <w:lang w:eastAsia="fr-FR"/>
              </w:rPr>
              <w:t>2019</w:t>
            </w:r>
          </w:p>
        </w:tc>
        <w:tc>
          <w:tcPr>
            <w:tcW w:w="2120" w:type="dxa"/>
            <w:tcBorders>
              <w:top w:val="nil"/>
              <w:left w:val="nil"/>
              <w:bottom w:val="nil"/>
              <w:right w:val="nil"/>
            </w:tcBorders>
            <w:shd w:val="clear" w:color="auto" w:fill="365F91" w:themeFill="accent1" w:themeFillShade="BF"/>
            <w:noWrap/>
            <w:vAlign w:val="bottom"/>
            <w:hideMark/>
          </w:tcPr>
          <w:p w14:paraId="10BEC795" w14:textId="35F95E61" w:rsidR="00B554C6" w:rsidRPr="00F52665" w:rsidRDefault="00B554C6" w:rsidP="00865523">
            <w:pPr>
              <w:widowControl/>
              <w:autoSpaceDE/>
              <w:autoSpaceDN/>
              <w:jc w:val="center"/>
              <w:rPr>
                <w:rFonts w:eastAsia="Times New Roman"/>
                <w:b/>
                <w:bCs/>
                <w:color w:val="FFFFFF"/>
                <w:sz w:val="28"/>
                <w:szCs w:val="28"/>
                <w:lang w:eastAsia="fr-FR"/>
              </w:rPr>
            </w:pPr>
            <w:r>
              <w:rPr>
                <w:rFonts w:eastAsia="Times New Roman"/>
                <w:b/>
                <w:bCs/>
                <w:color w:val="FFFFFF"/>
                <w:sz w:val="28"/>
                <w:szCs w:val="28"/>
                <w:lang w:eastAsia="fr-FR"/>
              </w:rPr>
              <w:t>2020</w:t>
            </w:r>
          </w:p>
        </w:tc>
        <w:tc>
          <w:tcPr>
            <w:tcW w:w="1860" w:type="dxa"/>
            <w:tcBorders>
              <w:top w:val="nil"/>
              <w:left w:val="nil"/>
              <w:bottom w:val="nil"/>
              <w:right w:val="nil"/>
            </w:tcBorders>
            <w:shd w:val="clear" w:color="auto" w:fill="365F91" w:themeFill="accent1" w:themeFillShade="BF"/>
            <w:noWrap/>
            <w:vAlign w:val="bottom"/>
            <w:hideMark/>
          </w:tcPr>
          <w:p w14:paraId="01FB62F1" w14:textId="1FB3C228" w:rsidR="00B554C6" w:rsidRPr="00F52665" w:rsidRDefault="00B554C6" w:rsidP="00865523">
            <w:pPr>
              <w:widowControl/>
              <w:autoSpaceDE/>
              <w:autoSpaceDN/>
              <w:jc w:val="center"/>
              <w:rPr>
                <w:rFonts w:eastAsia="Times New Roman"/>
                <w:b/>
                <w:bCs/>
                <w:color w:val="FFFFFF"/>
                <w:sz w:val="28"/>
                <w:szCs w:val="28"/>
                <w:lang w:eastAsia="fr-FR"/>
              </w:rPr>
            </w:pPr>
            <w:r>
              <w:rPr>
                <w:rFonts w:eastAsia="Times New Roman"/>
                <w:b/>
                <w:bCs/>
                <w:color w:val="FFFFFF"/>
                <w:sz w:val="28"/>
                <w:szCs w:val="28"/>
                <w:lang w:eastAsia="fr-FR"/>
              </w:rPr>
              <w:t>2021</w:t>
            </w:r>
          </w:p>
        </w:tc>
        <w:tc>
          <w:tcPr>
            <w:tcW w:w="2000" w:type="dxa"/>
            <w:tcBorders>
              <w:top w:val="nil"/>
              <w:left w:val="nil"/>
              <w:bottom w:val="nil"/>
              <w:right w:val="nil"/>
            </w:tcBorders>
            <w:shd w:val="clear" w:color="auto" w:fill="365F91" w:themeFill="accent1" w:themeFillShade="BF"/>
            <w:noWrap/>
            <w:vAlign w:val="bottom"/>
            <w:hideMark/>
          </w:tcPr>
          <w:p w14:paraId="240F79CA" w14:textId="17E2E2F0" w:rsidR="00B554C6" w:rsidRPr="00F52665" w:rsidRDefault="00B554C6" w:rsidP="00865523">
            <w:pPr>
              <w:widowControl/>
              <w:autoSpaceDE/>
              <w:autoSpaceDN/>
              <w:jc w:val="center"/>
              <w:rPr>
                <w:rFonts w:eastAsia="Times New Roman"/>
                <w:b/>
                <w:bCs/>
                <w:color w:val="FFFFFF"/>
                <w:sz w:val="28"/>
                <w:szCs w:val="28"/>
                <w:lang w:eastAsia="fr-FR"/>
              </w:rPr>
            </w:pPr>
            <w:r>
              <w:rPr>
                <w:rFonts w:eastAsia="Times New Roman"/>
                <w:b/>
                <w:bCs/>
                <w:color w:val="FFFFFF"/>
                <w:sz w:val="28"/>
                <w:szCs w:val="28"/>
                <w:lang w:eastAsia="fr-FR"/>
              </w:rPr>
              <w:t>2022</w:t>
            </w:r>
          </w:p>
        </w:tc>
      </w:tr>
      <w:tr w:rsidR="00B554C6" w:rsidRPr="00F52665" w14:paraId="42095B22" w14:textId="77777777" w:rsidTr="00865523">
        <w:trPr>
          <w:trHeight w:val="375"/>
        </w:trPr>
        <w:tc>
          <w:tcPr>
            <w:tcW w:w="1720" w:type="dxa"/>
            <w:tcBorders>
              <w:top w:val="nil"/>
              <w:left w:val="nil"/>
              <w:bottom w:val="nil"/>
              <w:right w:val="nil"/>
            </w:tcBorders>
            <w:shd w:val="clear" w:color="000000" w:fill="D9D9D9"/>
            <w:noWrap/>
            <w:vAlign w:val="bottom"/>
            <w:hideMark/>
          </w:tcPr>
          <w:p w14:paraId="615C53D5" w14:textId="77777777" w:rsidR="00B554C6" w:rsidRPr="00F52665" w:rsidRDefault="00B554C6" w:rsidP="00865523">
            <w:pPr>
              <w:widowControl/>
              <w:autoSpaceDE/>
              <w:autoSpaceDN/>
              <w:rPr>
                <w:rFonts w:eastAsia="Times New Roman"/>
                <w:b/>
                <w:bCs/>
                <w:sz w:val="28"/>
                <w:szCs w:val="28"/>
                <w:lang w:eastAsia="fr-FR"/>
              </w:rPr>
            </w:pPr>
            <w:r w:rsidRPr="00F52665">
              <w:rPr>
                <w:rFonts w:eastAsia="Times New Roman"/>
                <w:b/>
                <w:bCs/>
                <w:sz w:val="28"/>
                <w:szCs w:val="28"/>
                <w:lang w:eastAsia="fr-FR"/>
              </w:rPr>
              <w:t>CAF/IAF</w:t>
            </w:r>
          </w:p>
        </w:tc>
        <w:tc>
          <w:tcPr>
            <w:tcW w:w="2020" w:type="dxa"/>
            <w:tcBorders>
              <w:top w:val="nil"/>
              <w:left w:val="nil"/>
              <w:bottom w:val="nil"/>
              <w:right w:val="nil"/>
            </w:tcBorders>
            <w:shd w:val="clear" w:color="000000" w:fill="D9D9D9"/>
            <w:noWrap/>
            <w:vAlign w:val="bottom"/>
            <w:hideMark/>
          </w:tcPr>
          <w:p w14:paraId="2E08FAFB" w14:textId="5F7DDB58" w:rsidR="00B554C6" w:rsidRPr="00F52665" w:rsidRDefault="00B554C6" w:rsidP="00865523">
            <w:pPr>
              <w:widowControl/>
              <w:autoSpaceDE/>
              <w:autoSpaceDN/>
              <w:jc w:val="right"/>
              <w:rPr>
                <w:rFonts w:eastAsia="Times New Roman"/>
                <w:sz w:val="28"/>
                <w:szCs w:val="28"/>
                <w:lang w:eastAsia="fr-FR"/>
              </w:rPr>
            </w:pPr>
            <w:r w:rsidRPr="00F52665">
              <w:rPr>
                <w:rFonts w:eastAsia="Times New Roman"/>
                <w:sz w:val="28"/>
                <w:szCs w:val="28"/>
                <w:lang w:eastAsia="fr-FR"/>
              </w:rPr>
              <w:t>-32 859,06 €</w:t>
            </w:r>
          </w:p>
        </w:tc>
        <w:tc>
          <w:tcPr>
            <w:tcW w:w="2120" w:type="dxa"/>
            <w:tcBorders>
              <w:top w:val="nil"/>
              <w:left w:val="nil"/>
              <w:bottom w:val="nil"/>
              <w:right w:val="nil"/>
            </w:tcBorders>
            <w:shd w:val="clear" w:color="000000" w:fill="D9D9D9"/>
            <w:noWrap/>
            <w:vAlign w:val="bottom"/>
            <w:hideMark/>
          </w:tcPr>
          <w:p w14:paraId="29914401" w14:textId="5DE84D22" w:rsidR="00B554C6" w:rsidRPr="00F52665" w:rsidRDefault="00B554C6" w:rsidP="00865523">
            <w:pPr>
              <w:widowControl/>
              <w:autoSpaceDE/>
              <w:autoSpaceDN/>
              <w:jc w:val="right"/>
              <w:rPr>
                <w:rFonts w:eastAsia="Times New Roman"/>
                <w:sz w:val="28"/>
                <w:szCs w:val="28"/>
                <w:lang w:eastAsia="fr-FR"/>
              </w:rPr>
            </w:pPr>
            <w:r w:rsidRPr="00F52665">
              <w:rPr>
                <w:rFonts w:eastAsia="Times New Roman"/>
                <w:sz w:val="28"/>
                <w:szCs w:val="28"/>
                <w:lang w:eastAsia="fr-FR"/>
              </w:rPr>
              <w:t>68 686,02 €</w:t>
            </w:r>
          </w:p>
        </w:tc>
        <w:tc>
          <w:tcPr>
            <w:tcW w:w="1860" w:type="dxa"/>
            <w:tcBorders>
              <w:top w:val="nil"/>
              <w:left w:val="nil"/>
              <w:bottom w:val="nil"/>
              <w:right w:val="nil"/>
            </w:tcBorders>
            <w:shd w:val="clear" w:color="000000" w:fill="D9D9D9"/>
            <w:noWrap/>
            <w:vAlign w:val="bottom"/>
            <w:hideMark/>
          </w:tcPr>
          <w:p w14:paraId="44EAA584" w14:textId="4DB5D5FE" w:rsidR="00B554C6" w:rsidRPr="00F52665" w:rsidRDefault="00B554C6" w:rsidP="00865523">
            <w:pPr>
              <w:widowControl/>
              <w:autoSpaceDE/>
              <w:autoSpaceDN/>
              <w:jc w:val="right"/>
              <w:rPr>
                <w:rFonts w:eastAsia="Times New Roman"/>
                <w:sz w:val="28"/>
                <w:szCs w:val="28"/>
                <w:lang w:eastAsia="fr-FR"/>
              </w:rPr>
            </w:pPr>
            <w:r w:rsidRPr="00F52665">
              <w:rPr>
                <w:rFonts w:eastAsia="Times New Roman"/>
                <w:sz w:val="28"/>
                <w:szCs w:val="28"/>
                <w:lang w:eastAsia="fr-FR"/>
              </w:rPr>
              <w:t>12 673,07 €</w:t>
            </w:r>
          </w:p>
        </w:tc>
        <w:tc>
          <w:tcPr>
            <w:tcW w:w="2000" w:type="dxa"/>
            <w:tcBorders>
              <w:top w:val="nil"/>
              <w:left w:val="nil"/>
              <w:bottom w:val="nil"/>
              <w:right w:val="nil"/>
            </w:tcBorders>
            <w:shd w:val="clear" w:color="000000" w:fill="D9D9D9"/>
            <w:noWrap/>
            <w:vAlign w:val="bottom"/>
            <w:hideMark/>
          </w:tcPr>
          <w:p w14:paraId="78DC99E8" w14:textId="4B03AA3C" w:rsidR="00B554C6" w:rsidRPr="00981A1B" w:rsidRDefault="00981A1B" w:rsidP="00981A1B">
            <w:pPr>
              <w:pStyle w:val="Paragraphedeliste"/>
              <w:widowControl/>
              <w:numPr>
                <w:ilvl w:val="0"/>
                <w:numId w:val="34"/>
              </w:numPr>
              <w:autoSpaceDE/>
              <w:autoSpaceDN/>
              <w:jc w:val="center"/>
              <w:rPr>
                <w:rFonts w:eastAsia="Times New Roman"/>
                <w:sz w:val="28"/>
                <w:szCs w:val="28"/>
                <w:lang w:eastAsia="fr-FR"/>
              </w:rPr>
            </w:pPr>
            <w:r>
              <w:rPr>
                <w:rFonts w:eastAsia="Times New Roman"/>
                <w:sz w:val="28"/>
                <w:szCs w:val="28"/>
                <w:lang w:eastAsia="fr-FR"/>
              </w:rPr>
              <w:t>10 038,90</w:t>
            </w:r>
            <w:r w:rsidR="00B554C6" w:rsidRPr="00981A1B">
              <w:rPr>
                <w:rFonts w:eastAsia="Times New Roman"/>
                <w:sz w:val="28"/>
                <w:szCs w:val="28"/>
                <w:lang w:eastAsia="fr-FR"/>
              </w:rPr>
              <w:t xml:space="preserve"> €</w:t>
            </w:r>
          </w:p>
        </w:tc>
      </w:tr>
    </w:tbl>
    <w:p w14:paraId="3BFB967B" w14:textId="77777777" w:rsidR="00B554C6" w:rsidRDefault="00B554C6">
      <w:pPr>
        <w:pStyle w:val="Corpsdetexte"/>
        <w:spacing w:before="8"/>
        <w:rPr>
          <w:rFonts w:ascii="Calibri Light"/>
          <w:b/>
          <w:sz w:val="25"/>
        </w:rPr>
      </w:pPr>
    </w:p>
    <w:p w14:paraId="132D931A" w14:textId="77777777" w:rsidR="005F4839" w:rsidRDefault="005F4839" w:rsidP="005F4839">
      <w:pPr>
        <w:pStyle w:val="Corpsdetexte"/>
        <w:spacing w:before="34"/>
        <w:ind w:left="540"/>
      </w:pPr>
    </w:p>
    <w:p w14:paraId="3D093BEA" w14:textId="06A62579" w:rsidR="007863BF" w:rsidRDefault="007863BF">
      <w:pPr>
        <w:pStyle w:val="Corpsdetexte"/>
        <w:spacing w:before="34"/>
        <w:ind w:left="540"/>
      </w:pPr>
    </w:p>
    <w:p w14:paraId="256AE86A" w14:textId="77777777" w:rsidR="00B554C6" w:rsidRDefault="00B554C6">
      <w:pPr>
        <w:pStyle w:val="Corpsdetexte"/>
        <w:spacing w:before="34"/>
        <w:ind w:left="540"/>
      </w:pPr>
    </w:p>
    <w:p w14:paraId="100657F7" w14:textId="77777777" w:rsidR="005F4839" w:rsidRDefault="005F4839">
      <w:pPr>
        <w:pStyle w:val="Corpsdetexte"/>
        <w:spacing w:before="34"/>
        <w:ind w:left="540"/>
      </w:pPr>
    </w:p>
    <w:p w14:paraId="63BC49F4" w14:textId="77777777" w:rsidR="005F4839" w:rsidRDefault="005F4839">
      <w:pPr>
        <w:pStyle w:val="Corpsdetexte"/>
        <w:spacing w:before="34"/>
        <w:ind w:left="540"/>
      </w:pPr>
    </w:p>
    <w:p w14:paraId="1983539E" w14:textId="77777777" w:rsidR="005F4839" w:rsidRDefault="005F4839">
      <w:pPr>
        <w:pStyle w:val="Corpsdetexte"/>
        <w:spacing w:before="34"/>
        <w:ind w:left="540"/>
      </w:pPr>
    </w:p>
    <w:p w14:paraId="48336099" w14:textId="77777777" w:rsidR="005F4839" w:rsidRDefault="005F4839">
      <w:pPr>
        <w:pStyle w:val="Corpsdetexte"/>
        <w:spacing w:before="34"/>
        <w:ind w:left="540"/>
      </w:pPr>
    </w:p>
    <w:p w14:paraId="03CE7811" w14:textId="77777777" w:rsidR="005F4839" w:rsidRDefault="005F4839">
      <w:pPr>
        <w:pStyle w:val="Corpsdetexte"/>
        <w:spacing w:before="34"/>
        <w:ind w:left="540"/>
      </w:pPr>
    </w:p>
    <w:p w14:paraId="273C6DA7" w14:textId="77777777" w:rsidR="005F4839" w:rsidRDefault="005F4839">
      <w:pPr>
        <w:pStyle w:val="Corpsdetexte"/>
        <w:spacing w:before="34"/>
        <w:ind w:left="540"/>
      </w:pPr>
    </w:p>
    <w:p w14:paraId="50CEB2C8" w14:textId="77777777" w:rsidR="005F4839" w:rsidRDefault="005F4839">
      <w:pPr>
        <w:pStyle w:val="Corpsdetexte"/>
        <w:spacing w:before="34"/>
        <w:ind w:left="540"/>
      </w:pPr>
    </w:p>
    <w:p w14:paraId="31F7BE7F" w14:textId="77777777" w:rsidR="005F4839" w:rsidRDefault="005F4839">
      <w:pPr>
        <w:pStyle w:val="Corpsdetexte"/>
        <w:spacing w:before="34"/>
        <w:ind w:left="540"/>
      </w:pPr>
    </w:p>
    <w:p w14:paraId="12201FBA" w14:textId="77777777" w:rsidR="005F4839" w:rsidRDefault="005F4839">
      <w:pPr>
        <w:pStyle w:val="Corpsdetexte"/>
        <w:spacing w:before="34"/>
        <w:ind w:left="540"/>
      </w:pPr>
    </w:p>
    <w:p w14:paraId="562C6669" w14:textId="77777777" w:rsidR="00FF1FB7" w:rsidRDefault="00FF1FB7">
      <w:pPr>
        <w:sectPr w:rsidR="00FF1FB7" w:rsidSect="009622AC">
          <w:pgSz w:w="16840" w:h="11910" w:orient="landscape"/>
          <w:pgMar w:top="640" w:right="200" w:bottom="880" w:left="180" w:header="0" w:footer="626" w:gutter="0"/>
          <w:cols w:space="720"/>
        </w:sectPr>
      </w:pPr>
    </w:p>
    <w:p w14:paraId="0061AC15" w14:textId="02A78CAB" w:rsidR="00FF1FB7" w:rsidRPr="00FC19C2" w:rsidRDefault="00981A1B">
      <w:pPr>
        <w:pStyle w:val="Titre1"/>
        <w:numPr>
          <w:ilvl w:val="0"/>
          <w:numId w:val="30"/>
        </w:numPr>
        <w:tabs>
          <w:tab w:val="left" w:pos="900"/>
        </w:tabs>
        <w:ind w:left="899" w:hanging="360"/>
        <w:jc w:val="left"/>
      </w:pPr>
      <w:bookmarkStart w:id="17" w:name="_Toc132036115"/>
      <w:r>
        <w:rPr>
          <w:color w:val="2F5496"/>
        </w:rPr>
        <w:lastRenderedPageBreak/>
        <w:t>ANALYSE DU BILAN FONCTIONNEL ET DU TABLEAU DE FINANCEMENT</w:t>
      </w:r>
      <w:bookmarkEnd w:id="17"/>
    </w:p>
    <w:p w14:paraId="2526FB78" w14:textId="77777777" w:rsidR="00FC19C2" w:rsidRDefault="00FC19C2" w:rsidP="00FC19C2">
      <w:pPr>
        <w:pStyle w:val="Titre1"/>
        <w:tabs>
          <w:tab w:val="left" w:pos="900"/>
        </w:tabs>
        <w:ind w:left="899" w:firstLine="0"/>
        <w:jc w:val="right"/>
      </w:pPr>
    </w:p>
    <w:p w14:paraId="3E135541" w14:textId="671A5050" w:rsidR="00FF1FB7" w:rsidRPr="00FC19C2" w:rsidRDefault="00981A1B">
      <w:pPr>
        <w:pStyle w:val="Titre3"/>
        <w:numPr>
          <w:ilvl w:val="1"/>
          <w:numId w:val="30"/>
        </w:numPr>
        <w:tabs>
          <w:tab w:val="left" w:pos="2384"/>
        </w:tabs>
        <w:spacing w:before="72"/>
      </w:pPr>
      <w:bookmarkStart w:id="18" w:name="_Toc132036116"/>
      <w:r>
        <w:rPr>
          <w:color w:val="2F5496"/>
        </w:rPr>
        <w:t>Evolution du fonds de roulement au 31/12/2022.</w:t>
      </w:r>
      <w:bookmarkEnd w:id="18"/>
    </w:p>
    <w:p w14:paraId="3E9FC19A" w14:textId="77777777" w:rsidR="00FC19C2" w:rsidRDefault="00FC19C2" w:rsidP="00FC19C2">
      <w:pPr>
        <w:pStyle w:val="Titre3"/>
        <w:tabs>
          <w:tab w:val="left" w:pos="2384"/>
        </w:tabs>
        <w:spacing w:before="72"/>
        <w:ind w:left="2277" w:firstLine="0"/>
        <w:jc w:val="right"/>
      </w:pPr>
    </w:p>
    <w:p w14:paraId="6696C038" w14:textId="51E6FCE1" w:rsidR="00981A1B" w:rsidRPr="00F52665" w:rsidRDefault="00981A1B" w:rsidP="00981A1B">
      <w:pPr>
        <w:pStyle w:val="Corpsdetexte"/>
        <w:spacing w:before="34"/>
        <w:ind w:left="540"/>
      </w:pPr>
      <w:r w:rsidRPr="00F52665">
        <w:t xml:space="preserve">Le fonds de roulement (FDR) du Lycée </w:t>
      </w:r>
      <w:proofErr w:type="spellStart"/>
      <w:r w:rsidR="00ED7F58">
        <w:t>Xxxxxxxxx</w:t>
      </w:r>
      <w:proofErr w:type="spellEnd"/>
      <w:r w:rsidRPr="00F52665">
        <w:t xml:space="preserve"> baisse de </w:t>
      </w:r>
      <w:r>
        <w:t>57 413,71</w:t>
      </w:r>
      <w:r w:rsidRPr="00F52665">
        <w:t xml:space="preserve"> euros au 31/12/202</w:t>
      </w:r>
      <w:r>
        <w:t>2</w:t>
      </w:r>
      <w:r w:rsidRPr="00F52665">
        <w:t xml:space="preserve"> et s’élève à</w:t>
      </w:r>
      <w:r w:rsidRPr="00981A1B">
        <w:t xml:space="preserve"> </w:t>
      </w:r>
      <w:r w:rsidR="00527D5E">
        <w:t>259 680,02</w:t>
      </w:r>
      <w:r w:rsidRPr="00F52665">
        <w:t xml:space="preserve"> € (</w:t>
      </w:r>
      <w:r w:rsidR="00527D5E">
        <w:t>317 093,73 €</w:t>
      </w:r>
      <w:r w:rsidRPr="00F52665">
        <w:t xml:space="preserve"> en 202</w:t>
      </w:r>
      <w:r w:rsidR="00527D5E">
        <w:t>1</w:t>
      </w:r>
      <w:r w:rsidRPr="00F52665">
        <w:t xml:space="preserve">, </w:t>
      </w:r>
      <w:r w:rsidR="00527D5E">
        <w:t>328 543 ,69</w:t>
      </w:r>
      <w:r w:rsidRPr="00F52665">
        <w:t xml:space="preserve"> € en 20</w:t>
      </w:r>
      <w:r w:rsidR="00527D5E">
        <w:t>20</w:t>
      </w:r>
      <w:r w:rsidRPr="00F52665">
        <w:t>). Au</w:t>
      </w:r>
      <w:r w:rsidRPr="00981A1B">
        <w:t xml:space="preserve"> </w:t>
      </w:r>
      <w:r w:rsidRPr="00F52665">
        <w:t>31</w:t>
      </w:r>
      <w:r w:rsidRPr="00981A1B">
        <w:t xml:space="preserve"> </w:t>
      </w:r>
      <w:r w:rsidRPr="00F52665">
        <w:t>décembre 202</w:t>
      </w:r>
      <w:r w:rsidR="00527D5E">
        <w:t>2</w:t>
      </w:r>
      <w:r w:rsidRPr="00F52665">
        <w:t>,</w:t>
      </w:r>
      <w:r w:rsidRPr="00981A1B">
        <w:t xml:space="preserve"> </w:t>
      </w:r>
      <w:r w:rsidRPr="00F52665">
        <w:t>il</w:t>
      </w:r>
      <w:r w:rsidRPr="00981A1B">
        <w:t xml:space="preserve"> </w:t>
      </w:r>
      <w:r w:rsidRPr="00F52665">
        <w:t>se</w:t>
      </w:r>
      <w:r w:rsidRPr="00981A1B">
        <w:t xml:space="preserve"> </w:t>
      </w:r>
      <w:r w:rsidRPr="00F52665">
        <w:t>compose de</w:t>
      </w:r>
      <w:r w:rsidRPr="00981A1B">
        <w:t xml:space="preserve"> </w:t>
      </w:r>
      <w:r w:rsidRPr="00F52665">
        <w:t>la manière</w:t>
      </w:r>
      <w:r w:rsidRPr="00981A1B">
        <w:t xml:space="preserve"> </w:t>
      </w:r>
      <w:r w:rsidRPr="00F52665">
        <w:t>suivante :</w:t>
      </w:r>
    </w:p>
    <w:p w14:paraId="405908BF" w14:textId="3C2F6BAC" w:rsidR="00981A1B" w:rsidRPr="00981A1B" w:rsidRDefault="00527D5E" w:rsidP="00981A1B">
      <w:pPr>
        <w:pStyle w:val="Corpsdetexte"/>
        <w:spacing w:before="34"/>
        <w:ind w:left="540"/>
      </w:pPr>
      <w:r>
        <w:t>212 486,53</w:t>
      </w:r>
      <w:r w:rsidR="00981A1B" w:rsidRPr="00981A1B">
        <w:t xml:space="preserve"> € correspondant aux réserves disponibles ;</w:t>
      </w:r>
    </w:p>
    <w:p w14:paraId="32B17083" w14:textId="5BEEE34E" w:rsidR="00981A1B" w:rsidRPr="00981A1B" w:rsidRDefault="00527D5E" w:rsidP="00981A1B">
      <w:pPr>
        <w:pStyle w:val="Corpsdetexte"/>
        <w:spacing w:before="34"/>
        <w:ind w:left="540"/>
      </w:pPr>
      <w:r>
        <w:t>44 592,10</w:t>
      </w:r>
      <w:r w:rsidR="00981A1B" w:rsidRPr="00981A1B">
        <w:t xml:space="preserve"> € correspondant aux stocks de denrées alimentaires et de matières d’œuvre </w:t>
      </w:r>
      <w:r>
        <w:t>en diminution par rapport à 2021.</w:t>
      </w:r>
    </w:p>
    <w:p w14:paraId="5C36255C" w14:textId="118950D6" w:rsidR="00981A1B" w:rsidRPr="00981A1B" w:rsidRDefault="00527D5E" w:rsidP="00981A1B">
      <w:pPr>
        <w:pStyle w:val="Corpsdetexte"/>
        <w:spacing w:before="34"/>
        <w:ind w:left="540"/>
      </w:pPr>
      <w:r>
        <w:t xml:space="preserve">2 601,39 </w:t>
      </w:r>
      <w:r w:rsidR="00981A1B" w:rsidRPr="00981A1B">
        <w:t>€ de cautions.</w:t>
      </w:r>
    </w:p>
    <w:p w14:paraId="63375B18" w14:textId="77777777" w:rsidR="00981A1B" w:rsidRPr="00981A1B" w:rsidRDefault="00981A1B" w:rsidP="00981A1B">
      <w:pPr>
        <w:pStyle w:val="Corpsdetexte"/>
        <w:spacing w:before="34"/>
        <w:ind w:left="540"/>
      </w:pPr>
    </w:p>
    <w:p w14:paraId="5DAEA453" w14:textId="773E2365" w:rsidR="00981A1B" w:rsidRPr="00F52665" w:rsidRDefault="00981A1B" w:rsidP="00981A1B">
      <w:pPr>
        <w:pStyle w:val="Corpsdetexte"/>
        <w:spacing w:before="34"/>
        <w:ind w:left="540"/>
      </w:pPr>
      <w:r w:rsidRPr="008A17A0">
        <w:t xml:space="preserve">La </w:t>
      </w:r>
      <w:r>
        <w:t>baisse</w:t>
      </w:r>
      <w:r w:rsidRPr="008A17A0">
        <w:t xml:space="preserve"> du fonds de roulement constatée en 20</w:t>
      </w:r>
      <w:r>
        <w:t>2</w:t>
      </w:r>
      <w:r w:rsidR="00612351">
        <w:t>2</w:t>
      </w:r>
      <w:r w:rsidRPr="008A17A0">
        <w:t xml:space="preserve"> s’explique par la </w:t>
      </w:r>
      <w:r>
        <w:t>baisse</w:t>
      </w:r>
      <w:r w:rsidRPr="008A17A0">
        <w:t xml:space="preserve"> de</w:t>
      </w:r>
      <w:r w:rsidRPr="00981A1B">
        <w:t xml:space="preserve"> </w:t>
      </w:r>
      <w:r w:rsidRPr="008A17A0">
        <w:t>toutes</w:t>
      </w:r>
      <w:r w:rsidRPr="00981A1B">
        <w:t xml:space="preserve"> </w:t>
      </w:r>
      <w:r w:rsidRPr="008A17A0">
        <w:t>les</w:t>
      </w:r>
      <w:r w:rsidRPr="00981A1B">
        <w:t xml:space="preserve"> </w:t>
      </w:r>
      <w:r w:rsidRPr="008A17A0">
        <w:t>composantes</w:t>
      </w:r>
      <w:r w:rsidRPr="00981A1B">
        <w:t xml:space="preserve"> </w:t>
      </w:r>
      <w:r w:rsidRPr="008A17A0">
        <w:t>du</w:t>
      </w:r>
      <w:r w:rsidRPr="00981A1B">
        <w:t xml:space="preserve"> </w:t>
      </w:r>
      <w:proofErr w:type="gramStart"/>
      <w:r w:rsidRPr="008A17A0">
        <w:t>FDR:</w:t>
      </w:r>
      <w:proofErr w:type="gramEnd"/>
      <w:r w:rsidRPr="00981A1B">
        <w:t xml:space="preserve"> </w:t>
      </w:r>
      <w:r w:rsidRPr="008A17A0">
        <w:t>les</w:t>
      </w:r>
      <w:r w:rsidRPr="00981A1B">
        <w:t xml:space="preserve"> </w:t>
      </w:r>
      <w:r w:rsidRPr="008A17A0">
        <w:t>stocks,</w:t>
      </w:r>
      <w:r w:rsidRPr="00981A1B">
        <w:t xml:space="preserve"> </w:t>
      </w:r>
      <w:r w:rsidRPr="008A17A0">
        <w:t>les</w:t>
      </w:r>
      <w:r w:rsidRPr="00981A1B">
        <w:t xml:space="preserve"> </w:t>
      </w:r>
      <w:r w:rsidRPr="008A17A0">
        <w:t>réserves.</w:t>
      </w:r>
      <w:r w:rsidRPr="00981A1B">
        <w:t xml:space="preserve"> </w:t>
      </w:r>
      <w:r w:rsidRPr="00F52665">
        <w:t>Le</w:t>
      </w:r>
      <w:r w:rsidRPr="00981A1B">
        <w:t xml:space="preserve"> </w:t>
      </w:r>
      <w:r w:rsidRPr="00F52665">
        <w:t>niveau</w:t>
      </w:r>
      <w:r w:rsidRPr="00981A1B">
        <w:t xml:space="preserve"> </w:t>
      </w:r>
      <w:r w:rsidRPr="00F52665">
        <w:t>du</w:t>
      </w:r>
      <w:r w:rsidRPr="00981A1B">
        <w:t xml:space="preserve"> </w:t>
      </w:r>
      <w:r w:rsidRPr="00F52665">
        <w:t>FDR</w:t>
      </w:r>
      <w:r w:rsidRPr="00981A1B">
        <w:t xml:space="preserve"> </w:t>
      </w:r>
      <w:r w:rsidRPr="00F52665">
        <w:t>202</w:t>
      </w:r>
      <w:r w:rsidR="00612351">
        <w:t>2</w:t>
      </w:r>
      <w:r w:rsidRPr="00981A1B">
        <w:t xml:space="preserve"> </w:t>
      </w:r>
      <w:r w:rsidRPr="00F52665">
        <w:t>permet</w:t>
      </w:r>
      <w:r w:rsidRPr="00981A1B">
        <w:t xml:space="preserve"> </w:t>
      </w:r>
      <w:r w:rsidRPr="00F52665">
        <w:t>à</w:t>
      </w:r>
      <w:r w:rsidRPr="00981A1B">
        <w:t xml:space="preserve"> </w:t>
      </w:r>
      <w:r w:rsidRPr="00F52665">
        <w:t>l’établissement</w:t>
      </w:r>
      <w:r w:rsidRPr="00981A1B">
        <w:t xml:space="preserve"> </w:t>
      </w:r>
      <w:r w:rsidRPr="00F52665">
        <w:t>de</w:t>
      </w:r>
      <w:r w:rsidRPr="00981A1B">
        <w:t xml:space="preserve"> </w:t>
      </w:r>
      <w:r w:rsidRPr="00F52665">
        <w:t>fonctionner</w:t>
      </w:r>
      <w:r w:rsidRPr="00981A1B">
        <w:t xml:space="preserve"> </w:t>
      </w:r>
      <w:r w:rsidR="00612351">
        <w:t>78</w:t>
      </w:r>
      <w:r w:rsidRPr="00981A1B">
        <w:t xml:space="preserve"> </w:t>
      </w:r>
      <w:r w:rsidRPr="00F52665">
        <w:t>jours</w:t>
      </w:r>
      <w:r w:rsidRPr="00981A1B">
        <w:t xml:space="preserve"> </w:t>
      </w:r>
      <w:r w:rsidRPr="00F52665">
        <w:t>sans</w:t>
      </w:r>
      <w:r w:rsidRPr="00981A1B">
        <w:t xml:space="preserve"> </w:t>
      </w:r>
      <w:r w:rsidRPr="00F52665">
        <w:t>rentrée</w:t>
      </w:r>
      <w:r w:rsidRPr="00981A1B">
        <w:t xml:space="preserve"> </w:t>
      </w:r>
      <w:r w:rsidRPr="00F52665">
        <w:t>d’argent</w:t>
      </w:r>
      <w:r w:rsidRPr="00981A1B">
        <w:t xml:space="preserve"> </w:t>
      </w:r>
      <w:r w:rsidRPr="00F52665">
        <w:t>(8</w:t>
      </w:r>
      <w:r w:rsidR="00612351">
        <w:t>3</w:t>
      </w:r>
      <w:r w:rsidRPr="00981A1B">
        <w:t xml:space="preserve"> </w:t>
      </w:r>
      <w:r w:rsidRPr="00F52665">
        <w:t>jours</w:t>
      </w:r>
      <w:r w:rsidRPr="00981A1B">
        <w:t xml:space="preserve"> </w:t>
      </w:r>
      <w:r w:rsidRPr="00F52665">
        <w:t>en</w:t>
      </w:r>
      <w:r w:rsidRPr="00981A1B">
        <w:t xml:space="preserve"> </w:t>
      </w:r>
      <w:r w:rsidRPr="00F52665">
        <w:t>202</w:t>
      </w:r>
      <w:r w:rsidR="00612351">
        <w:t>1</w:t>
      </w:r>
      <w:r w:rsidRPr="00F52665">
        <w:t>,</w:t>
      </w:r>
      <w:r w:rsidRPr="00981A1B">
        <w:t xml:space="preserve"> </w:t>
      </w:r>
      <w:r w:rsidR="00612351">
        <w:t>88</w:t>
      </w:r>
      <w:r w:rsidRPr="00981A1B">
        <w:t xml:space="preserve"> </w:t>
      </w:r>
      <w:r w:rsidRPr="00F52665">
        <w:t>jours</w:t>
      </w:r>
      <w:r w:rsidRPr="00981A1B">
        <w:t xml:space="preserve"> </w:t>
      </w:r>
      <w:r w:rsidRPr="00F52665">
        <w:t>en</w:t>
      </w:r>
      <w:r w:rsidRPr="00981A1B">
        <w:t xml:space="preserve"> </w:t>
      </w:r>
      <w:r w:rsidRPr="00F52665">
        <w:t>20</w:t>
      </w:r>
      <w:r w:rsidR="00612351">
        <w:t>20</w:t>
      </w:r>
      <w:r w:rsidRPr="00F52665">
        <w:t>).</w:t>
      </w:r>
      <w:r w:rsidRPr="00981A1B">
        <w:t xml:space="preserve"> </w:t>
      </w:r>
      <w:r w:rsidRPr="00F52665">
        <w:t>Cet</w:t>
      </w:r>
      <w:r w:rsidRPr="00981A1B">
        <w:t xml:space="preserve"> </w:t>
      </w:r>
      <w:r w:rsidRPr="00F52665">
        <w:t>indicateur</w:t>
      </w:r>
      <w:r w:rsidRPr="00981A1B">
        <w:t xml:space="preserve"> </w:t>
      </w:r>
      <w:r w:rsidRPr="00F52665">
        <w:t>est</w:t>
      </w:r>
      <w:r w:rsidRPr="00981A1B">
        <w:t xml:space="preserve"> </w:t>
      </w:r>
      <w:r w:rsidRPr="00F52665">
        <w:t>supérieur</w:t>
      </w:r>
      <w:r w:rsidRPr="00981A1B">
        <w:t xml:space="preserve"> </w:t>
      </w:r>
      <w:r w:rsidRPr="00F52665">
        <w:t>au</w:t>
      </w:r>
      <w:r w:rsidRPr="00981A1B">
        <w:t xml:space="preserve"> </w:t>
      </w:r>
      <w:r w:rsidRPr="00F52665">
        <w:t>délai</w:t>
      </w:r>
      <w:r w:rsidRPr="00981A1B">
        <w:t xml:space="preserve"> </w:t>
      </w:r>
      <w:r w:rsidRPr="00F52665">
        <w:t>global</w:t>
      </w:r>
      <w:r w:rsidRPr="00981A1B">
        <w:t xml:space="preserve"> </w:t>
      </w:r>
      <w:r w:rsidRPr="00F52665">
        <w:t>de</w:t>
      </w:r>
      <w:r w:rsidRPr="00981A1B">
        <w:t xml:space="preserve"> </w:t>
      </w:r>
      <w:r w:rsidRPr="00F52665">
        <w:t>paiement</w:t>
      </w:r>
      <w:r w:rsidRPr="00981A1B">
        <w:t xml:space="preserve"> </w:t>
      </w:r>
      <w:r w:rsidRPr="00F52665">
        <w:t>des</w:t>
      </w:r>
      <w:r>
        <w:t xml:space="preserve"> f</w:t>
      </w:r>
      <w:r w:rsidRPr="00F52665">
        <w:t>ournisseurs fixé par les textes (30 jours)</w:t>
      </w:r>
      <w:r>
        <w:t>.</w:t>
      </w:r>
    </w:p>
    <w:p w14:paraId="190C84B5" w14:textId="77777777" w:rsidR="00FF1FB7" w:rsidRDefault="00FF1FB7">
      <w:pPr>
        <w:pStyle w:val="Corpsdetexte"/>
        <w:rPr>
          <w:sz w:val="20"/>
        </w:rPr>
      </w:pPr>
    </w:p>
    <w:p w14:paraId="104BC07D" w14:textId="74FD712D" w:rsidR="00FF1FB7" w:rsidRDefault="00C567DA">
      <w:pPr>
        <w:pStyle w:val="Corpsdetexte"/>
        <w:spacing w:before="3" w:after="1"/>
        <w:rPr>
          <w:sz w:val="12"/>
        </w:rPr>
      </w:pPr>
      <w:r>
        <w:rPr>
          <w:noProof/>
        </w:rPr>
        <w:drawing>
          <wp:anchor distT="0" distB="0" distL="114300" distR="114300" simplePos="0" relativeHeight="251659776" behindDoc="1" locked="0" layoutInCell="1" allowOverlap="1" wp14:anchorId="39EBC39C" wp14:editId="36006B99">
            <wp:simplePos x="0" y="0"/>
            <wp:positionH relativeFrom="column">
              <wp:posOffset>5543550</wp:posOffset>
            </wp:positionH>
            <wp:positionV relativeFrom="paragraph">
              <wp:posOffset>147320</wp:posOffset>
            </wp:positionV>
            <wp:extent cx="4572000" cy="2743200"/>
            <wp:effectExtent l="0" t="0" r="0" b="0"/>
            <wp:wrapNone/>
            <wp:docPr id="9" name="Graphique 9">
              <a:extLst xmlns:a="http://schemas.openxmlformats.org/drawingml/2006/main">
                <a:ext uri="{FF2B5EF4-FFF2-40B4-BE49-F238E27FC236}">
                  <a16:creationId xmlns:a16="http://schemas.microsoft.com/office/drawing/2014/main" id="{BD0AB4CA-1CF0-4417-BE7F-57698184F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FC19C2">
        <w:rPr>
          <w:noProof/>
        </w:rPr>
        <w:drawing>
          <wp:anchor distT="0" distB="0" distL="114300" distR="114300" simplePos="0" relativeHeight="251641344" behindDoc="1" locked="0" layoutInCell="1" allowOverlap="1" wp14:anchorId="5BA5A225" wp14:editId="2983495C">
            <wp:simplePos x="0" y="0"/>
            <wp:positionH relativeFrom="column">
              <wp:posOffset>676275</wp:posOffset>
            </wp:positionH>
            <wp:positionV relativeFrom="paragraph">
              <wp:posOffset>147320</wp:posOffset>
            </wp:positionV>
            <wp:extent cx="4572000" cy="2657475"/>
            <wp:effectExtent l="0" t="0" r="0" b="9525"/>
            <wp:wrapNone/>
            <wp:docPr id="8" name="Graphique 8">
              <a:extLst xmlns:a="http://schemas.openxmlformats.org/drawingml/2006/main">
                <a:ext uri="{FF2B5EF4-FFF2-40B4-BE49-F238E27FC236}">
                  <a16:creationId xmlns:a16="http://schemas.microsoft.com/office/drawing/2014/main" id="{CF29586D-9540-4296-81FD-6E255EF58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F6A3F26" w14:textId="77777777" w:rsidR="00FF1FB7" w:rsidRDefault="00FF1FB7">
      <w:pPr>
        <w:jc w:val="center"/>
        <w:rPr>
          <w:sz w:val="18"/>
        </w:rPr>
      </w:pPr>
    </w:p>
    <w:p w14:paraId="18508176" w14:textId="77777777" w:rsidR="00704F17" w:rsidRDefault="00704F17">
      <w:pPr>
        <w:jc w:val="center"/>
        <w:rPr>
          <w:sz w:val="18"/>
        </w:rPr>
      </w:pPr>
    </w:p>
    <w:p w14:paraId="4046C06E" w14:textId="77777777" w:rsidR="00704F17" w:rsidRDefault="00704F17">
      <w:pPr>
        <w:jc w:val="center"/>
        <w:rPr>
          <w:sz w:val="18"/>
        </w:rPr>
      </w:pPr>
    </w:p>
    <w:p w14:paraId="4239F118" w14:textId="77777777" w:rsidR="00704F17" w:rsidRDefault="00704F17">
      <w:pPr>
        <w:jc w:val="center"/>
        <w:rPr>
          <w:sz w:val="18"/>
        </w:rPr>
      </w:pPr>
    </w:p>
    <w:p w14:paraId="760B6746" w14:textId="77777777" w:rsidR="00704F17" w:rsidRDefault="00704F17">
      <w:pPr>
        <w:jc w:val="center"/>
        <w:rPr>
          <w:sz w:val="18"/>
        </w:rPr>
      </w:pPr>
    </w:p>
    <w:p w14:paraId="6165AA2B" w14:textId="77777777" w:rsidR="00704F17" w:rsidRDefault="00704F17">
      <w:pPr>
        <w:jc w:val="center"/>
        <w:rPr>
          <w:sz w:val="18"/>
        </w:rPr>
      </w:pPr>
    </w:p>
    <w:p w14:paraId="2C4691A7" w14:textId="77777777" w:rsidR="00704F17" w:rsidRDefault="00704F17">
      <w:pPr>
        <w:jc w:val="center"/>
        <w:rPr>
          <w:sz w:val="18"/>
        </w:rPr>
      </w:pPr>
    </w:p>
    <w:p w14:paraId="1F58CB47" w14:textId="77777777" w:rsidR="00704F17" w:rsidRDefault="00704F17">
      <w:pPr>
        <w:jc w:val="center"/>
        <w:rPr>
          <w:sz w:val="18"/>
        </w:rPr>
      </w:pPr>
    </w:p>
    <w:p w14:paraId="0943048B" w14:textId="77777777" w:rsidR="00704F17" w:rsidRDefault="00704F17">
      <w:pPr>
        <w:jc w:val="center"/>
        <w:rPr>
          <w:sz w:val="18"/>
        </w:rPr>
      </w:pPr>
    </w:p>
    <w:p w14:paraId="2CEAE665" w14:textId="77777777" w:rsidR="00704F17" w:rsidRDefault="00704F17">
      <w:pPr>
        <w:jc w:val="center"/>
        <w:rPr>
          <w:sz w:val="18"/>
        </w:rPr>
      </w:pPr>
    </w:p>
    <w:p w14:paraId="665D9029" w14:textId="77777777" w:rsidR="00704F17" w:rsidRDefault="00704F17">
      <w:pPr>
        <w:jc w:val="center"/>
        <w:rPr>
          <w:sz w:val="18"/>
        </w:rPr>
      </w:pPr>
    </w:p>
    <w:p w14:paraId="2ABF17F7" w14:textId="77777777" w:rsidR="00704F17" w:rsidRDefault="00704F17">
      <w:pPr>
        <w:jc w:val="center"/>
        <w:rPr>
          <w:sz w:val="18"/>
        </w:rPr>
      </w:pPr>
    </w:p>
    <w:p w14:paraId="2B27035B" w14:textId="77777777" w:rsidR="00704F17" w:rsidRDefault="00704F17">
      <w:pPr>
        <w:jc w:val="center"/>
        <w:rPr>
          <w:sz w:val="18"/>
        </w:rPr>
      </w:pPr>
    </w:p>
    <w:p w14:paraId="4E483B47" w14:textId="77777777" w:rsidR="00704F17" w:rsidRDefault="00704F17">
      <w:pPr>
        <w:jc w:val="center"/>
        <w:rPr>
          <w:sz w:val="18"/>
        </w:rPr>
      </w:pPr>
    </w:p>
    <w:p w14:paraId="3DEB5B40" w14:textId="77777777" w:rsidR="00704F17" w:rsidRDefault="00704F17">
      <w:pPr>
        <w:jc w:val="center"/>
        <w:rPr>
          <w:sz w:val="18"/>
        </w:rPr>
      </w:pPr>
    </w:p>
    <w:p w14:paraId="09842039" w14:textId="77777777" w:rsidR="00704F17" w:rsidRDefault="00704F17">
      <w:pPr>
        <w:jc w:val="center"/>
        <w:rPr>
          <w:sz w:val="18"/>
        </w:rPr>
      </w:pPr>
    </w:p>
    <w:p w14:paraId="7FB267D8" w14:textId="77777777" w:rsidR="00704F17" w:rsidRDefault="00704F17">
      <w:pPr>
        <w:jc w:val="center"/>
        <w:rPr>
          <w:sz w:val="18"/>
        </w:rPr>
      </w:pPr>
    </w:p>
    <w:p w14:paraId="06A874C6" w14:textId="77777777" w:rsidR="00704F17" w:rsidRDefault="00704F17">
      <w:pPr>
        <w:jc w:val="center"/>
        <w:rPr>
          <w:sz w:val="18"/>
        </w:rPr>
      </w:pPr>
    </w:p>
    <w:p w14:paraId="65E9D0D1" w14:textId="77777777" w:rsidR="00704F17" w:rsidRDefault="00704F17">
      <w:pPr>
        <w:jc w:val="center"/>
        <w:rPr>
          <w:sz w:val="18"/>
        </w:rPr>
      </w:pPr>
    </w:p>
    <w:p w14:paraId="5D208FD6" w14:textId="77777777" w:rsidR="00704F17" w:rsidRDefault="00704F17">
      <w:pPr>
        <w:jc w:val="center"/>
        <w:rPr>
          <w:sz w:val="18"/>
        </w:rPr>
      </w:pPr>
    </w:p>
    <w:p w14:paraId="0250DF93" w14:textId="77777777" w:rsidR="00704F17" w:rsidRDefault="00704F17">
      <w:pPr>
        <w:jc w:val="center"/>
        <w:rPr>
          <w:sz w:val="18"/>
        </w:rPr>
      </w:pPr>
    </w:p>
    <w:p w14:paraId="06FA21DD" w14:textId="77777777" w:rsidR="00704F17" w:rsidRDefault="00704F17">
      <w:pPr>
        <w:jc w:val="center"/>
        <w:rPr>
          <w:sz w:val="18"/>
        </w:rPr>
      </w:pPr>
    </w:p>
    <w:p w14:paraId="0AAA2B1F" w14:textId="77777777" w:rsidR="00704F17" w:rsidRDefault="00704F17">
      <w:pPr>
        <w:jc w:val="center"/>
        <w:rPr>
          <w:sz w:val="18"/>
        </w:rPr>
      </w:pPr>
    </w:p>
    <w:p w14:paraId="18B5ECC9" w14:textId="77777777" w:rsidR="00704F17" w:rsidRDefault="00704F17">
      <w:pPr>
        <w:jc w:val="center"/>
        <w:rPr>
          <w:sz w:val="18"/>
        </w:rPr>
      </w:pPr>
    </w:p>
    <w:p w14:paraId="3F2DFA8E" w14:textId="77777777" w:rsidR="00704F17" w:rsidRDefault="00704F17" w:rsidP="00704F17">
      <w:pPr>
        <w:pStyle w:val="Corpsdetexte"/>
        <w:ind w:left="800"/>
        <w:jc w:val="both"/>
      </w:pPr>
    </w:p>
    <w:p w14:paraId="320EECB5" w14:textId="067C4CAE" w:rsidR="00704F17" w:rsidRDefault="00704F17" w:rsidP="00704F17">
      <w:pPr>
        <w:pStyle w:val="Corpsdetexte"/>
        <w:ind w:left="800"/>
        <w:jc w:val="both"/>
        <w:rPr>
          <w:spacing w:val="-1"/>
        </w:rPr>
      </w:pPr>
      <w:r w:rsidRPr="00F52665">
        <w:lastRenderedPageBreak/>
        <w:t>Au</w:t>
      </w:r>
      <w:r w:rsidRPr="00F52665">
        <w:rPr>
          <w:spacing w:val="9"/>
        </w:rPr>
        <w:t xml:space="preserve"> </w:t>
      </w:r>
      <w:r w:rsidRPr="00F52665">
        <w:t>31/12/202</w:t>
      </w:r>
      <w:r>
        <w:t>2</w:t>
      </w:r>
      <w:r w:rsidRPr="00F52665">
        <w:t>,</w:t>
      </w:r>
      <w:r w:rsidRPr="00F52665">
        <w:rPr>
          <w:spacing w:val="10"/>
        </w:rPr>
        <w:t xml:space="preserve"> </w:t>
      </w:r>
      <w:r w:rsidRPr="00F52665">
        <w:t>le</w:t>
      </w:r>
      <w:r w:rsidRPr="00F52665">
        <w:rPr>
          <w:spacing w:val="10"/>
        </w:rPr>
        <w:t xml:space="preserve"> </w:t>
      </w:r>
      <w:r w:rsidRPr="00F52665">
        <w:t>besoin</w:t>
      </w:r>
      <w:r w:rsidRPr="00F52665">
        <w:rPr>
          <w:spacing w:val="6"/>
        </w:rPr>
        <w:t xml:space="preserve"> </w:t>
      </w:r>
      <w:r w:rsidRPr="00F52665">
        <w:t>en</w:t>
      </w:r>
      <w:r w:rsidRPr="00F52665">
        <w:rPr>
          <w:spacing w:val="8"/>
        </w:rPr>
        <w:t xml:space="preserve"> </w:t>
      </w:r>
      <w:r w:rsidRPr="00F52665">
        <w:t>fonds</w:t>
      </w:r>
      <w:r w:rsidRPr="00F52665">
        <w:rPr>
          <w:spacing w:val="11"/>
        </w:rPr>
        <w:t xml:space="preserve"> </w:t>
      </w:r>
      <w:r w:rsidRPr="00F52665">
        <w:t>de</w:t>
      </w:r>
      <w:r w:rsidRPr="00F52665">
        <w:rPr>
          <w:spacing w:val="10"/>
        </w:rPr>
        <w:t xml:space="preserve"> </w:t>
      </w:r>
      <w:r w:rsidRPr="00F52665">
        <w:t>roulement</w:t>
      </w:r>
      <w:r w:rsidRPr="00F52665">
        <w:rPr>
          <w:spacing w:val="9"/>
        </w:rPr>
        <w:t xml:space="preserve"> </w:t>
      </w:r>
      <w:r w:rsidRPr="00F52665">
        <w:t>(BFDR)</w:t>
      </w:r>
      <w:r w:rsidRPr="00F52665">
        <w:rPr>
          <w:spacing w:val="9"/>
        </w:rPr>
        <w:t xml:space="preserve"> </w:t>
      </w:r>
      <w:r w:rsidRPr="00F52665">
        <w:t>du</w:t>
      </w:r>
      <w:r w:rsidRPr="00F52665">
        <w:rPr>
          <w:spacing w:val="9"/>
        </w:rPr>
        <w:t xml:space="preserve"> </w:t>
      </w:r>
      <w:r w:rsidRPr="00F52665">
        <w:t xml:space="preserve">Lycée </w:t>
      </w:r>
      <w:proofErr w:type="spellStart"/>
      <w:r w:rsidR="00ED7F58">
        <w:t>Xxxxxxxxx</w:t>
      </w:r>
      <w:proofErr w:type="spellEnd"/>
      <w:r w:rsidRPr="00F52665">
        <w:rPr>
          <w:spacing w:val="8"/>
        </w:rPr>
        <w:t xml:space="preserve"> </w:t>
      </w:r>
      <w:r w:rsidRPr="00F52665">
        <w:t>est</w:t>
      </w:r>
      <w:r w:rsidRPr="00F52665">
        <w:rPr>
          <w:spacing w:val="7"/>
        </w:rPr>
        <w:t xml:space="preserve"> </w:t>
      </w:r>
      <w:r w:rsidRPr="00F52665">
        <w:t>négatif</w:t>
      </w:r>
      <w:r w:rsidRPr="00F52665">
        <w:rPr>
          <w:spacing w:val="-2"/>
        </w:rPr>
        <w:t xml:space="preserve"> </w:t>
      </w:r>
      <w:r w:rsidRPr="00F52665">
        <w:t>:</w:t>
      </w:r>
      <w:r w:rsidRPr="00F52665">
        <w:rPr>
          <w:spacing w:val="10"/>
        </w:rPr>
        <w:t xml:space="preserve"> </w:t>
      </w:r>
      <w:r w:rsidRPr="00F52665">
        <w:t>-</w:t>
      </w:r>
      <w:r>
        <w:t>380 692,27</w:t>
      </w:r>
      <w:r w:rsidRPr="00F52665">
        <w:t>€.</w:t>
      </w:r>
      <w:r w:rsidRPr="00F52665">
        <w:rPr>
          <w:spacing w:val="8"/>
        </w:rPr>
        <w:t xml:space="preserve"> </w:t>
      </w:r>
      <w:r w:rsidRPr="00F52665">
        <w:t>Il</w:t>
      </w:r>
      <w:r w:rsidRPr="00F52665">
        <w:rPr>
          <w:spacing w:val="9"/>
        </w:rPr>
        <w:t xml:space="preserve"> </w:t>
      </w:r>
      <w:r>
        <w:t>augmente en</w:t>
      </w:r>
      <w:r w:rsidRPr="00F52665">
        <w:rPr>
          <w:spacing w:val="8"/>
        </w:rPr>
        <w:t xml:space="preserve"> </w:t>
      </w:r>
      <w:r w:rsidRPr="00F52665">
        <w:t>202</w:t>
      </w:r>
      <w:r>
        <w:t>2</w:t>
      </w:r>
      <w:r w:rsidRPr="00F52665">
        <w:rPr>
          <w:spacing w:val="-1"/>
        </w:rPr>
        <w:t xml:space="preserve"> </w:t>
      </w:r>
      <w:r w:rsidRPr="00F52665">
        <w:t>:</w:t>
      </w:r>
      <w:r w:rsidRPr="00F52665">
        <w:rPr>
          <w:spacing w:val="10"/>
        </w:rPr>
        <w:t xml:space="preserve"> </w:t>
      </w:r>
      <w:r w:rsidRPr="00F52665">
        <w:t>variation</w:t>
      </w:r>
      <w:r w:rsidRPr="00F52665">
        <w:rPr>
          <w:spacing w:val="9"/>
        </w:rPr>
        <w:t xml:space="preserve"> </w:t>
      </w:r>
      <w:r w:rsidRPr="00F52665">
        <w:t>du</w:t>
      </w:r>
      <w:r w:rsidRPr="00F52665">
        <w:rPr>
          <w:spacing w:val="8"/>
        </w:rPr>
        <w:t xml:space="preserve"> </w:t>
      </w:r>
      <w:r w:rsidRPr="00F52665">
        <w:t>BFDR</w:t>
      </w:r>
      <w:r w:rsidRPr="00F52665">
        <w:rPr>
          <w:spacing w:val="9"/>
        </w:rPr>
        <w:t xml:space="preserve"> </w:t>
      </w:r>
      <w:r>
        <w:t>négative</w:t>
      </w:r>
      <w:r w:rsidRPr="00F52665">
        <w:rPr>
          <w:spacing w:val="11"/>
        </w:rPr>
        <w:t xml:space="preserve"> </w:t>
      </w:r>
      <w:r w:rsidRPr="00F52665">
        <w:t xml:space="preserve">de </w:t>
      </w:r>
      <w:r>
        <w:t>19 735,25</w:t>
      </w:r>
      <w:r w:rsidRPr="00F52665">
        <w:t xml:space="preserve"> € (</w:t>
      </w:r>
      <w:r>
        <w:t>baisse</w:t>
      </w:r>
      <w:r w:rsidRPr="00F52665">
        <w:t xml:space="preserve"> des stocks et créances clients, </w:t>
      </w:r>
      <w:r>
        <w:t>augmentation</w:t>
      </w:r>
      <w:r w:rsidRPr="00F52665">
        <w:t xml:space="preserve"> des dettes fournisseurs). Le BFDR permet</w:t>
      </w:r>
      <w:r w:rsidRPr="00F52665">
        <w:rPr>
          <w:spacing w:val="-49"/>
        </w:rPr>
        <w:t xml:space="preserve"> </w:t>
      </w:r>
      <w:r w:rsidRPr="00F52665">
        <w:t>de mesurer la mobilisation du fonds de roulement lors d’un cycle d’exploitation. Un besoin en fonds de roulement négatif indique que l’établissement se trouve en</w:t>
      </w:r>
      <w:r w:rsidRPr="00F52665">
        <w:rPr>
          <w:spacing w:val="1"/>
        </w:rPr>
        <w:t xml:space="preserve"> </w:t>
      </w:r>
      <w:r w:rsidRPr="00F52665">
        <w:t>dégagement de trésorerie, cette dernière étant supérieur au fonds de roulement (présence de reliquats de subventions</w:t>
      </w:r>
      <w:r>
        <w:t xml:space="preserve"> dont le programme Erasmus</w:t>
      </w:r>
      <w:r w:rsidRPr="00F52665">
        <w:t xml:space="preserve"> ou avances importants). Si on approfondit</w:t>
      </w:r>
      <w:r w:rsidRPr="00F52665">
        <w:rPr>
          <w:spacing w:val="1"/>
        </w:rPr>
        <w:t xml:space="preserve"> </w:t>
      </w:r>
      <w:r w:rsidRPr="00F52665">
        <w:t xml:space="preserve">l’analyse en s’attachant au FDR (FDR – les stocks) et le besoin en fonds de roulement corrigé (BFDR – les avances clients, reliquats de subventions), </w:t>
      </w:r>
      <w:r w:rsidRPr="0048200D">
        <w:t>l’autonomie</w:t>
      </w:r>
      <w:r w:rsidRPr="0048200D">
        <w:rPr>
          <w:spacing w:val="1"/>
        </w:rPr>
        <w:t xml:space="preserve"> </w:t>
      </w:r>
      <w:r w:rsidRPr="0048200D">
        <w:t>financière de l’établissement en 202</w:t>
      </w:r>
      <w:r w:rsidR="0048200D" w:rsidRPr="0048200D">
        <w:t>2</w:t>
      </w:r>
      <w:r w:rsidRPr="0048200D">
        <w:t xml:space="preserve"> diminue à. La bonne santé financière de l’établissement se maintient et le lycée </w:t>
      </w:r>
      <w:proofErr w:type="spellStart"/>
      <w:r w:rsidR="00ED7F58">
        <w:t>Xxxxxxxxx</w:t>
      </w:r>
      <w:proofErr w:type="spellEnd"/>
      <w:r w:rsidRPr="0048200D">
        <w:rPr>
          <w:spacing w:val="8"/>
        </w:rPr>
        <w:t xml:space="preserve"> </w:t>
      </w:r>
      <w:r w:rsidRPr="0048200D">
        <w:t>dispose de moyens pour investir</w:t>
      </w:r>
      <w:r w:rsidRPr="0048200D">
        <w:rPr>
          <w:spacing w:val="-49"/>
        </w:rPr>
        <w:t xml:space="preserve"> </w:t>
      </w:r>
      <w:r w:rsidRPr="0048200D">
        <w:t>et</w:t>
      </w:r>
      <w:r w:rsidRPr="0048200D">
        <w:rPr>
          <w:spacing w:val="25"/>
        </w:rPr>
        <w:t xml:space="preserve"> </w:t>
      </w:r>
      <w:r w:rsidRPr="0048200D">
        <w:t>subvenir</w:t>
      </w:r>
      <w:r w:rsidRPr="0048200D">
        <w:rPr>
          <w:spacing w:val="25"/>
        </w:rPr>
        <w:t xml:space="preserve"> </w:t>
      </w:r>
      <w:r w:rsidRPr="0048200D">
        <w:t>à</w:t>
      </w:r>
      <w:r w:rsidRPr="0048200D">
        <w:rPr>
          <w:spacing w:val="24"/>
        </w:rPr>
        <w:t xml:space="preserve"> </w:t>
      </w:r>
      <w:r w:rsidRPr="0048200D">
        <w:t>ses</w:t>
      </w:r>
      <w:r w:rsidRPr="0048200D">
        <w:rPr>
          <w:spacing w:val="25"/>
        </w:rPr>
        <w:t xml:space="preserve"> </w:t>
      </w:r>
      <w:r w:rsidRPr="0048200D">
        <w:t>besoins</w:t>
      </w:r>
      <w:r w:rsidRPr="0048200D">
        <w:rPr>
          <w:spacing w:val="25"/>
        </w:rPr>
        <w:t xml:space="preserve"> </w:t>
      </w:r>
      <w:r w:rsidRPr="0048200D">
        <w:t>en</w:t>
      </w:r>
      <w:r w:rsidRPr="0048200D">
        <w:rPr>
          <w:spacing w:val="23"/>
        </w:rPr>
        <w:t xml:space="preserve"> </w:t>
      </w:r>
      <w:r w:rsidRPr="0048200D">
        <w:t>cas</w:t>
      </w:r>
      <w:r w:rsidRPr="0048200D">
        <w:rPr>
          <w:spacing w:val="26"/>
        </w:rPr>
        <w:t xml:space="preserve"> </w:t>
      </w:r>
      <w:r w:rsidRPr="0048200D">
        <w:t>de</w:t>
      </w:r>
      <w:r w:rsidRPr="0048200D">
        <w:rPr>
          <w:spacing w:val="22"/>
        </w:rPr>
        <w:t xml:space="preserve"> </w:t>
      </w:r>
      <w:r w:rsidRPr="0048200D">
        <w:t>charges</w:t>
      </w:r>
      <w:r w:rsidRPr="0048200D">
        <w:rPr>
          <w:spacing w:val="28"/>
        </w:rPr>
        <w:t xml:space="preserve"> </w:t>
      </w:r>
      <w:r w:rsidRPr="0048200D">
        <w:t>imprévues</w:t>
      </w:r>
      <w:r w:rsidRPr="0048200D">
        <w:rPr>
          <w:spacing w:val="27"/>
        </w:rPr>
        <w:t xml:space="preserve"> </w:t>
      </w:r>
      <w:r w:rsidRPr="0048200D">
        <w:t>nécessitant</w:t>
      </w:r>
      <w:r w:rsidRPr="0048200D">
        <w:rPr>
          <w:spacing w:val="26"/>
        </w:rPr>
        <w:t xml:space="preserve"> </w:t>
      </w:r>
      <w:r w:rsidRPr="0048200D">
        <w:t>un</w:t>
      </w:r>
      <w:r w:rsidRPr="0048200D">
        <w:rPr>
          <w:spacing w:val="25"/>
        </w:rPr>
        <w:t xml:space="preserve"> </w:t>
      </w:r>
      <w:r w:rsidRPr="0048200D">
        <w:t>prélèvement</w:t>
      </w:r>
      <w:r w:rsidRPr="0048200D">
        <w:rPr>
          <w:spacing w:val="22"/>
        </w:rPr>
        <w:t xml:space="preserve"> </w:t>
      </w:r>
      <w:r w:rsidRPr="0048200D">
        <w:t>sur</w:t>
      </w:r>
      <w:r w:rsidRPr="0048200D">
        <w:rPr>
          <w:spacing w:val="25"/>
        </w:rPr>
        <w:t xml:space="preserve"> </w:t>
      </w:r>
      <w:r w:rsidRPr="0048200D">
        <w:t>fonds</w:t>
      </w:r>
      <w:r w:rsidRPr="0048200D">
        <w:rPr>
          <w:spacing w:val="25"/>
        </w:rPr>
        <w:t xml:space="preserve"> </w:t>
      </w:r>
      <w:r w:rsidRPr="0048200D">
        <w:t>de</w:t>
      </w:r>
      <w:r w:rsidRPr="0048200D">
        <w:rPr>
          <w:spacing w:val="27"/>
        </w:rPr>
        <w:t xml:space="preserve"> </w:t>
      </w:r>
      <w:r w:rsidRPr="0048200D">
        <w:t>roulement.</w:t>
      </w:r>
      <w:r w:rsidRPr="0048200D">
        <w:rPr>
          <w:spacing w:val="26"/>
        </w:rPr>
        <w:t xml:space="preserve"> </w:t>
      </w:r>
      <w:r w:rsidRPr="0048200D">
        <w:t>Cependant,</w:t>
      </w:r>
      <w:r w:rsidRPr="0048200D">
        <w:rPr>
          <w:spacing w:val="26"/>
        </w:rPr>
        <w:t xml:space="preserve"> </w:t>
      </w:r>
      <w:r w:rsidRPr="0048200D">
        <w:t>l’âge</w:t>
      </w:r>
      <w:r w:rsidRPr="0048200D">
        <w:rPr>
          <w:spacing w:val="26"/>
        </w:rPr>
        <w:t xml:space="preserve"> </w:t>
      </w:r>
      <w:r w:rsidRPr="0048200D">
        <w:t>du</w:t>
      </w:r>
      <w:r w:rsidRPr="0048200D">
        <w:rPr>
          <w:spacing w:val="25"/>
        </w:rPr>
        <w:t xml:space="preserve"> </w:t>
      </w:r>
      <w:r w:rsidRPr="0048200D">
        <w:t>bâti</w:t>
      </w:r>
      <w:r w:rsidRPr="0048200D">
        <w:rPr>
          <w:spacing w:val="24"/>
        </w:rPr>
        <w:t xml:space="preserve"> </w:t>
      </w:r>
      <w:r w:rsidRPr="0048200D">
        <w:t>augmentant</w:t>
      </w:r>
      <w:r w:rsidRPr="0048200D">
        <w:rPr>
          <w:spacing w:val="26"/>
        </w:rPr>
        <w:t xml:space="preserve"> </w:t>
      </w:r>
      <w:r w:rsidRPr="0048200D">
        <w:t>ainsi</w:t>
      </w:r>
      <w:r w:rsidRPr="0048200D">
        <w:rPr>
          <w:spacing w:val="26"/>
        </w:rPr>
        <w:t xml:space="preserve"> </w:t>
      </w:r>
      <w:r w:rsidRPr="0048200D">
        <w:t>que</w:t>
      </w:r>
      <w:r w:rsidRPr="0048200D">
        <w:rPr>
          <w:spacing w:val="26"/>
        </w:rPr>
        <w:t xml:space="preserve"> </w:t>
      </w:r>
      <w:r w:rsidRPr="0048200D">
        <w:t xml:space="preserve">les subventions attribuées pour la maintenance du patrimoine pour lesquelles le lycée </w:t>
      </w:r>
      <w:proofErr w:type="spellStart"/>
      <w:r w:rsidR="00ED7F58">
        <w:t>Xxxxxxxxx</w:t>
      </w:r>
      <w:proofErr w:type="spellEnd"/>
      <w:r w:rsidRPr="0048200D">
        <w:rPr>
          <w:spacing w:val="8"/>
        </w:rPr>
        <w:t xml:space="preserve"> </w:t>
      </w:r>
      <w:r w:rsidRPr="0048200D">
        <w:t>fait l’avance de trésorerie, il convient de maintenir à terme le FDR autour de</w:t>
      </w:r>
      <w:r w:rsidRPr="0048200D">
        <w:rPr>
          <w:spacing w:val="1"/>
        </w:rPr>
        <w:t xml:space="preserve"> </w:t>
      </w:r>
      <w:r w:rsidRPr="0048200D">
        <w:t>1</w:t>
      </w:r>
      <w:r w:rsidR="0048200D">
        <w:t>30</w:t>
      </w:r>
      <w:r w:rsidRPr="0048200D">
        <w:t xml:space="preserve"> 000€.</w:t>
      </w:r>
      <w:r w:rsidRPr="0048200D">
        <w:rPr>
          <w:spacing w:val="-1"/>
        </w:rPr>
        <w:t xml:space="preserve"> </w:t>
      </w:r>
    </w:p>
    <w:p w14:paraId="2BD12A6A" w14:textId="77777777" w:rsidR="0036086A" w:rsidRPr="0048200D" w:rsidRDefault="0036086A" w:rsidP="00704F17">
      <w:pPr>
        <w:pStyle w:val="Corpsdetexte"/>
        <w:ind w:left="800"/>
        <w:jc w:val="both"/>
      </w:pPr>
    </w:p>
    <w:p w14:paraId="019BB9A5" w14:textId="275938D2" w:rsidR="00704F17" w:rsidRDefault="00704F17" w:rsidP="0036086A">
      <w:pPr>
        <w:pStyle w:val="Corpsdetexte"/>
        <w:ind w:left="800"/>
        <w:jc w:val="both"/>
      </w:pPr>
      <w:r w:rsidRPr="0036086A">
        <w:t>L’exécution budgétaire 2021 démontre un</w:t>
      </w:r>
      <w:r w:rsidR="0008196B" w:rsidRPr="0036086A">
        <w:t>e</w:t>
      </w:r>
      <w:r w:rsidRPr="0036086A">
        <w:t xml:space="preserve"> </w:t>
      </w:r>
      <w:r w:rsidR="0008196B" w:rsidRPr="0036086A">
        <w:t>baisse</w:t>
      </w:r>
      <w:r w:rsidRPr="0036086A">
        <w:t xml:space="preserve"> de ressources</w:t>
      </w:r>
      <w:r w:rsidR="0036086A" w:rsidRPr="0036086A">
        <w:t xml:space="preserve"> très faible</w:t>
      </w:r>
      <w:r w:rsidRPr="0036086A">
        <w:t xml:space="preserve"> pour financer le fonctionnement quotidien de l’établissement</w:t>
      </w:r>
      <w:r w:rsidR="0036086A" w:rsidRPr="0036086A">
        <w:t xml:space="preserve"> et ce</w:t>
      </w:r>
      <w:r w:rsidRPr="0036086A">
        <w:t xml:space="preserve"> malgré les prélèvements sur fonds de roulement votés pour les ouvertures de crédit. </w:t>
      </w:r>
    </w:p>
    <w:p w14:paraId="5FDFA2D3" w14:textId="77777777" w:rsidR="0036086A" w:rsidRDefault="0036086A" w:rsidP="0036086A">
      <w:pPr>
        <w:pStyle w:val="Corpsdetexte"/>
        <w:ind w:left="800"/>
        <w:jc w:val="both"/>
      </w:pPr>
    </w:p>
    <w:p w14:paraId="54E84AB1" w14:textId="77777777" w:rsidR="0036086A" w:rsidRPr="00F52665" w:rsidRDefault="0036086A" w:rsidP="0036086A">
      <w:pPr>
        <w:pStyle w:val="Corpsdetexte"/>
        <w:ind w:left="800"/>
        <w:jc w:val="both"/>
      </w:pPr>
    </w:p>
    <w:p w14:paraId="3D4FE610" w14:textId="12B503F8" w:rsidR="00704F17" w:rsidRDefault="0048200D" w:rsidP="00704F17">
      <w:pPr>
        <w:jc w:val="both"/>
        <w:rPr>
          <w:sz w:val="18"/>
        </w:rPr>
      </w:pPr>
      <w:r>
        <w:rPr>
          <w:noProof/>
        </w:rPr>
        <w:drawing>
          <wp:anchor distT="0" distB="0" distL="114300" distR="114300" simplePos="0" relativeHeight="251643392" behindDoc="1" locked="0" layoutInCell="1" allowOverlap="1" wp14:anchorId="3A7B83BF" wp14:editId="5E1D0933">
            <wp:simplePos x="0" y="0"/>
            <wp:positionH relativeFrom="column">
              <wp:posOffset>1647825</wp:posOffset>
            </wp:positionH>
            <wp:positionV relativeFrom="paragraph">
              <wp:posOffset>139700</wp:posOffset>
            </wp:positionV>
            <wp:extent cx="7048500" cy="3352800"/>
            <wp:effectExtent l="0" t="0" r="0" b="0"/>
            <wp:wrapNone/>
            <wp:docPr id="10" name="Graphique 10">
              <a:extLst xmlns:a="http://schemas.openxmlformats.org/drawingml/2006/main">
                <a:ext uri="{FF2B5EF4-FFF2-40B4-BE49-F238E27FC236}">
                  <a16:creationId xmlns:a16="http://schemas.microsoft.com/office/drawing/2014/main" id="{4D206829-F3BC-4D04-943A-89300C414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14:paraId="402C6A5C" w14:textId="77777777" w:rsidR="0048200D" w:rsidRDefault="0048200D" w:rsidP="00704F17">
      <w:pPr>
        <w:jc w:val="both"/>
        <w:rPr>
          <w:sz w:val="18"/>
        </w:rPr>
      </w:pPr>
    </w:p>
    <w:p w14:paraId="6B5C3BA3" w14:textId="77777777" w:rsidR="00BC46D7" w:rsidRDefault="00BC46D7" w:rsidP="00704F17">
      <w:pPr>
        <w:jc w:val="both"/>
        <w:rPr>
          <w:sz w:val="18"/>
        </w:rPr>
      </w:pPr>
    </w:p>
    <w:p w14:paraId="6C0DFB83" w14:textId="77777777" w:rsidR="00BC46D7" w:rsidRDefault="00BC46D7" w:rsidP="00704F17">
      <w:pPr>
        <w:jc w:val="both"/>
        <w:rPr>
          <w:sz w:val="18"/>
        </w:rPr>
      </w:pPr>
    </w:p>
    <w:p w14:paraId="3A2C84FA" w14:textId="77777777" w:rsidR="00BC46D7" w:rsidRDefault="00BC46D7" w:rsidP="00704F17">
      <w:pPr>
        <w:jc w:val="both"/>
        <w:rPr>
          <w:sz w:val="18"/>
        </w:rPr>
      </w:pPr>
    </w:p>
    <w:p w14:paraId="7989E683" w14:textId="77777777" w:rsidR="00BC46D7" w:rsidRDefault="00BC46D7" w:rsidP="00704F17">
      <w:pPr>
        <w:jc w:val="both"/>
        <w:rPr>
          <w:sz w:val="18"/>
        </w:rPr>
      </w:pPr>
    </w:p>
    <w:p w14:paraId="24EB05E4" w14:textId="77777777" w:rsidR="00BC46D7" w:rsidRDefault="00BC46D7" w:rsidP="00704F17">
      <w:pPr>
        <w:jc w:val="both"/>
        <w:rPr>
          <w:sz w:val="18"/>
        </w:rPr>
      </w:pPr>
    </w:p>
    <w:p w14:paraId="2C5EDD16" w14:textId="77777777" w:rsidR="00BC46D7" w:rsidRDefault="00BC46D7" w:rsidP="00704F17">
      <w:pPr>
        <w:jc w:val="both"/>
        <w:rPr>
          <w:sz w:val="18"/>
        </w:rPr>
      </w:pPr>
    </w:p>
    <w:p w14:paraId="13168DA3" w14:textId="77777777" w:rsidR="00BC46D7" w:rsidRDefault="00BC46D7" w:rsidP="00704F17">
      <w:pPr>
        <w:jc w:val="both"/>
        <w:rPr>
          <w:sz w:val="18"/>
        </w:rPr>
      </w:pPr>
    </w:p>
    <w:p w14:paraId="53EEE1E8" w14:textId="77777777" w:rsidR="00BC46D7" w:rsidRDefault="00BC46D7" w:rsidP="00704F17">
      <w:pPr>
        <w:jc w:val="both"/>
        <w:rPr>
          <w:sz w:val="18"/>
        </w:rPr>
      </w:pPr>
    </w:p>
    <w:p w14:paraId="2FBC9794" w14:textId="77777777" w:rsidR="00BC46D7" w:rsidRDefault="00BC46D7" w:rsidP="00704F17">
      <w:pPr>
        <w:jc w:val="both"/>
        <w:rPr>
          <w:sz w:val="18"/>
        </w:rPr>
      </w:pPr>
    </w:p>
    <w:p w14:paraId="09D401B7" w14:textId="77777777" w:rsidR="00BC46D7" w:rsidRDefault="00BC46D7" w:rsidP="00704F17">
      <w:pPr>
        <w:jc w:val="both"/>
        <w:rPr>
          <w:sz w:val="18"/>
        </w:rPr>
      </w:pPr>
    </w:p>
    <w:p w14:paraId="6B1FF730" w14:textId="77777777" w:rsidR="00BC46D7" w:rsidRDefault="00BC46D7" w:rsidP="00704F17">
      <w:pPr>
        <w:jc w:val="both"/>
        <w:rPr>
          <w:sz w:val="18"/>
        </w:rPr>
      </w:pPr>
    </w:p>
    <w:p w14:paraId="6C4F82B0" w14:textId="77777777" w:rsidR="00BC46D7" w:rsidRDefault="00BC46D7" w:rsidP="00704F17">
      <w:pPr>
        <w:jc w:val="both"/>
        <w:rPr>
          <w:sz w:val="18"/>
        </w:rPr>
      </w:pPr>
    </w:p>
    <w:p w14:paraId="0B5D9062" w14:textId="77777777" w:rsidR="00BC46D7" w:rsidRDefault="00BC46D7" w:rsidP="00704F17">
      <w:pPr>
        <w:jc w:val="both"/>
        <w:rPr>
          <w:sz w:val="18"/>
        </w:rPr>
      </w:pPr>
    </w:p>
    <w:p w14:paraId="765AE256" w14:textId="77777777" w:rsidR="00BC46D7" w:rsidRDefault="00BC46D7" w:rsidP="00704F17">
      <w:pPr>
        <w:jc w:val="both"/>
        <w:rPr>
          <w:sz w:val="18"/>
        </w:rPr>
      </w:pPr>
    </w:p>
    <w:p w14:paraId="6FB4ACDA" w14:textId="77777777" w:rsidR="00BC46D7" w:rsidRDefault="00BC46D7" w:rsidP="00704F17">
      <w:pPr>
        <w:jc w:val="both"/>
        <w:rPr>
          <w:sz w:val="18"/>
        </w:rPr>
      </w:pPr>
    </w:p>
    <w:p w14:paraId="29EA140C" w14:textId="77777777" w:rsidR="00BC46D7" w:rsidRDefault="00BC46D7" w:rsidP="00704F17">
      <w:pPr>
        <w:jc w:val="both"/>
        <w:rPr>
          <w:sz w:val="18"/>
        </w:rPr>
      </w:pPr>
    </w:p>
    <w:p w14:paraId="3FE0B77D" w14:textId="77777777" w:rsidR="00BC46D7" w:rsidRDefault="00BC46D7" w:rsidP="00704F17">
      <w:pPr>
        <w:jc w:val="both"/>
        <w:rPr>
          <w:sz w:val="18"/>
        </w:rPr>
      </w:pPr>
    </w:p>
    <w:p w14:paraId="3C1A35C1" w14:textId="77777777" w:rsidR="00BC46D7" w:rsidRDefault="00BC46D7" w:rsidP="00704F17">
      <w:pPr>
        <w:jc w:val="both"/>
        <w:rPr>
          <w:sz w:val="18"/>
        </w:rPr>
      </w:pPr>
    </w:p>
    <w:p w14:paraId="3EEF2BBB" w14:textId="77777777" w:rsidR="00BC46D7" w:rsidRDefault="00BC46D7" w:rsidP="00704F17">
      <w:pPr>
        <w:jc w:val="both"/>
        <w:rPr>
          <w:sz w:val="18"/>
        </w:rPr>
      </w:pPr>
    </w:p>
    <w:p w14:paraId="1A469362" w14:textId="77777777" w:rsidR="00BC46D7" w:rsidRDefault="00BC46D7" w:rsidP="00704F17">
      <w:pPr>
        <w:jc w:val="both"/>
        <w:rPr>
          <w:sz w:val="18"/>
        </w:rPr>
      </w:pPr>
    </w:p>
    <w:p w14:paraId="6E2F2CBA" w14:textId="77777777" w:rsidR="00BC46D7" w:rsidRDefault="00BC46D7" w:rsidP="00704F17">
      <w:pPr>
        <w:jc w:val="both"/>
        <w:rPr>
          <w:sz w:val="18"/>
        </w:rPr>
      </w:pPr>
    </w:p>
    <w:p w14:paraId="33ABD7CD" w14:textId="77777777" w:rsidR="00BC46D7" w:rsidRDefault="00BC46D7" w:rsidP="00704F17">
      <w:pPr>
        <w:jc w:val="both"/>
        <w:rPr>
          <w:sz w:val="18"/>
        </w:rPr>
      </w:pPr>
    </w:p>
    <w:p w14:paraId="46D8AEEC" w14:textId="77777777" w:rsidR="00BC46D7" w:rsidRDefault="00BC46D7" w:rsidP="00704F17">
      <w:pPr>
        <w:jc w:val="both"/>
        <w:rPr>
          <w:sz w:val="18"/>
        </w:rPr>
      </w:pPr>
    </w:p>
    <w:p w14:paraId="0BBE30BA" w14:textId="77777777" w:rsidR="00BC46D7" w:rsidRDefault="00BC46D7" w:rsidP="00704F17">
      <w:pPr>
        <w:jc w:val="both"/>
        <w:rPr>
          <w:sz w:val="18"/>
        </w:rPr>
      </w:pPr>
    </w:p>
    <w:p w14:paraId="72F40E68" w14:textId="77777777" w:rsidR="00BC46D7" w:rsidRDefault="00BC46D7" w:rsidP="00704F17">
      <w:pPr>
        <w:jc w:val="both"/>
        <w:rPr>
          <w:sz w:val="18"/>
        </w:rPr>
      </w:pPr>
    </w:p>
    <w:p w14:paraId="133EF47D" w14:textId="77777777" w:rsidR="00BC46D7" w:rsidRDefault="00BC46D7" w:rsidP="00704F17">
      <w:pPr>
        <w:jc w:val="both"/>
        <w:rPr>
          <w:sz w:val="18"/>
        </w:rPr>
      </w:pPr>
    </w:p>
    <w:p w14:paraId="45B85B05" w14:textId="77777777" w:rsidR="00BC46D7" w:rsidRDefault="00BC46D7" w:rsidP="00704F17">
      <w:pPr>
        <w:jc w:val="both"/>
        <w:rPr>
          <w:sz w:val="18"/>
        </w:rPr>
      </w:pPr>
    </w:p>
    <w:p w14:paraId="32A6BC19" w14:textId="77777777" w:rsidR="00BC46D7" w:rsidRDefault="00BC46D7" w:rsidP="00704F17">
      <w:pPr>
        <w:jc w:val="both"/>
        <w:rPr>
          <w:sz w:val="18"/>
        </w:rPr>
      </w:pPr>
    </w:p>
    <w:tbl>
      <w:tblPr>
        <w:tblW w:w="15080" w:type="dxa"/>
        <w:tblInd w:w="702" w:type="dxa"/>
        <w:tblCellMar>
          <w:left w:w="70" w:type="dxa"/>
          <w:right w:w="70" w:type="dxa"/>
        </w:tblCellMar>
        <w:tblLook w:val="04A0" w:firstRow="1" w:lastRow="0" w:firstColumn="1" w:lastColumn="0" w:noHBand="0" w:noVBand="1"/>
      </w:tblPr>
      <w:tblGrid>
        <w:gridCol w:w="2860"/>
        <w:gridCol w:w="2380"/>
        <w:gridCol w:w="2300"/>
        <w:gridCol w:w="2540"/>
        <w:gridCol w:w="2060"/>
        <w:gridCol w:w="2940"/>
      </w:tblGrid>
      <w:tr w:rsidR="00BC46D7" w:rsidRPr="00BC46D7" w14:paraId="40EF61B3" w14:textId="77777777" w:rsidTr="00BC46D7">
        <w:trPr>
          <w:trHeight w:val="255"/>
        </w:trPr>
        <w:tc>
          <w:tcPr>
            <w:tcW w:w="2860" w:type="dxa"/>
            <w:tcBorders>
              <w:top w:val="single" w:sz="8" w:space="0" w:color="000000"/>
              <w:left w:val="single" w:sz="8" w:space="0" w:color="000000"/>
              <w:bottom w:val="nil"/>
              <w:right w:val="single" w:sz="8" w:space="0" w:color="000000"/>
            </w:tcBorders>
            <w:shd w:val="clear" w:color="auto" w:fill="auto"/>
            <w:vAlign w:val="center"/>
            <w:hideMark/>
          </w:tcPr>
          <w:p w14:paraId="36F0478E"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lastRenderedPageBreak/>
              <w:t>CALCUL DU FDR</w:t>
            </w:r>
          </w:p>
        </w:tc>
        <w:tc>
          <w:tcPr>
            <w:tcW w:w="2380"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3AF5EEE6"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Actif</w:t>
            </w:r>
          </w:p>
        </w:tc>
        <w:tc>
          <w:tcPr>
            <w:tcW w:w="2300"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07DABF01" w14:textId="77777777" w:rsidR="00BC46D7" w:rsidRPr="00BC46D7" w:rsidRDefault="00BC46D7" w:rsidP="00BC46D7">
            <w:pPr>
              <w:widowControl/>
              <w:autoSpaceDE/>
              <w:autoSpaceDN/>
              <w:jc w:val="center"/>
              <w:rPr>
                <w:rFonts w:ascii="Garamond" w:eastAsia="Times New Roman" w:hAnsi="Garamond" w:cs="Arial"/>
                <w:b/>
                <w:bCs/>
                <w:lang w:eastAsia="fr-FR"/>
              </w:rPr>
            </w:pPr>
            <w:r w:rsidRPr="00BC46D7">
              <w:rPr>
                <w:rFonts w:ascii="Garamond" w:eastAsia="Times New Roman" w:hAnsi="Garamond" w:cs="Arial"/>
                <w:b/>
                <w:bCs/>
                <w:lang w:eastAsia="fr-FR"/>
              </w:rPr>
              <w:t>Passif</w:t>
            </w:r>
          </w:p>
        </w:tc>
        <w:tc>
          <w:tcPr>
            <w:tcW w:w="2540"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6DDE4DD8"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Exercice courant</w:t>
            </w:r>
          </w:p>
        </w:tc>
        <w:tc>
          <w:tcPr>
            <w:tcW w:w="2060"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045D586D"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Exercice précédent</w:t>
            </w:r>
          </w:p>
        </w:tc>
        <w:tc>
          <w:tcPr>
            <w:tcW w:w="2940"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0C15F1F1"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Variation annuelle</w:t>
            </w:r>
          </w:p>
        </w:tc>
      </w:tr>
      <w:tr w:rsidR="00BC46D7" w:rsidRPr="00BC46D7" w14:paraId="0F63766B" w14:textId="77777777" w:rsidTr="00BC46D7">
        <w:trPr>
          <w:trHeight w:val="525"/>
        </w:trPr>
        <w:tc>
          <w:tcPr>
            <w:tcW w:w="2860" w:type="dxa"/>
            <w:tcBorders>
              <w:top w:val="nil"/>
              <w:left w:val="single" w:sz="8" w:space="0" w:color="000000"/>
              <w:bottom w:val="double" w:sz="6" w:space="0" w:color="000000"/>
              <w:right w:val="single" w:sz="8" w:space="0" w:color="000000"/>
            </w:tcBorders>
            <w:shd w:val="clear" w:color="auto" w:fill="auto"/>
            <w:vAlign w:val="center"/>
            <w:hideMark/>
          </w:tcPr>
          <w:p w14:paraId="3A83DDE1"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Par le bas du bilan = Actif - Passif</w:t>
            </w:r>
          </w:p>
        </w:tc>
        <w:tc>
          <w:tcPr>
            <w:tcW w:w="2380" w:type="dxa"/>
            <w:vMerge/>
            <w:tcBorders>
              <w:top w:val="single" w:sz="8" w:space="0" w:color="000000"/>
              <w:left w:val="single" w:sz="8" w:space="0" w:color="000000"/>
              <w:bottom w:val="double" w:sz="6" w:space="0" w:color="000000"/>
              <w:right w:val="single" w:sz="8" w:space="0" w:color="000000"/>
            </w:tcBorders>
            <w:vAlign w:val="center"/>
            <w:hideMark/>
          </w:tcPr>
          <w:p w14:paraId="6FE3D003" w14:textId="77777777" w:rsidR="00BC46D7" w:rsidRPr="00BC46D7" w:rsidRDefault="00BC46D7" w:rsidP="00BC46D7">
            <w:pPr>
              <w:widowControl/>
              <w:autoSpaceDE/>
              <w:autoSpaceDN/>
              <w:rPr>
                <w:rFonts w:ascii="Garamond" w:eastAsia="Times New Roman" w:hAnsi="Garamond" w:cs="Arial"/>
                <w:b/>
                <w:bCs/>
                <w:sz w:val="20"/>
                <w:szCs w:val="20"/>
                <w:lang w:eastAsia="fr-FR"/>
              </w:rPr>
            </w:pPr>
          </w:p>
        </w:tc>
        <w:tc>
          <w:tcPr>
            <w:tcW w:w="2300" w:type="dxa"/>
            <w:vMerge/>
            <w:tcBorders>
              <w:top w:val="single" w:sz="8" w:space="0" w:color="000000"/>
              <w:left w:val="single" w:sz="8" w:space="0" w:color="000000"/>
              <w:bottom w:val="double" w:sz="6" w:space="0" w:color="000000"/>
              <w:right w:val="single" w:sz="8" w:space="0" w:color="000000"/>
            </w:tcBorders>
            <w:vAlign w:val="center"/>
            <w:hideMark/>
          </w:tcPr>
          <w:p w14:paraId="11AFE3AD" w14:textId="77777777" w:rsidR="00BC46D7" w:rsidRPr="00BC46D7" w:rsidRDefault="00BC46D7" w:rsidP="00BC46D7">
            <w:pPr>
              <w:widowControl/>
              <w:autoSpaceDE/>
              <w:autoSpaceDN/>
              <w:rPr>
                <w:rFonts w:ascii="Garamond" w:eastAsia="Times New Roman" w:hAnsi="Garamond" w:cs="Arial"/>
                <w:b/>
                <w:bCs/>
                <w:lang w:eastAsia="fr-FR"/>
              </w:rPr>
            </w:pPr>
          </w:p>
        </w:tc>
        <w:tc>
          <w:tcPr>
            <w:tcW w:w="2540" w:type="dxa"/>
            <w:vMerge/>
            <w:tcBorders>
              <w:top w:val="single" w:sz="8" w:space="0" w:color="000000"/>
              <w:left w:val="single" w:sz="8" w:space="0" w:color="000000"/>
              <w:bottom w:val="double" w:sz="6" w:space="0" w:color="000000"/>
              <w:right w:val="single" w:sz="8" w:space="0" w:color="000000"/>
            </w:tcBorders>
            <w:vAlign w:val="center"/>
            <w:hideMark/>
          </w:tcPr>
          <w:p w14:paraId="23BE1C92" w14:textId="77777777" w:rsidR="00BC46D7" w:rsidRPr="00BC46D7" w:rsidRDefault="00BC46D7" w:rsidP="00BC46D7">
            <w:pPr>
              <w:widowControl/>
              <w:autoSpaceDE/>
              <w:autoSpaceDN/>
              <w:rPr>
                <w:rFonts w:ascii="Garamond" w:eastAsia="Times New Roman" w:hAnsi="Garamond" w:cs="Arial"/>
                <w:b/>
                <w:bCs/>
                <w:sz w:val="20"/>
                <w:szCs w:val="20"/>
                <w:lang w:eastAsia="fr-FR"/>
              </w:rPr>
            </w:pPr>
          </w:p>
        </w:tc>
        <w:tc>
          <w:tcPr>
            <w:tcW w:w="2060" w:type="dxa"/>
            <w:vMerge/>
            <w:tcBorders>
              <w:top w:val="single" w:sz="8" w:space="0" w:color="000000"/>
              <w:left w:val="single" w:sz="8" w:space="0" w:color="000000"/>
              <w:bottom w:val="double" w:sz="6" w:space="0" w:color="000000"/>
              <w:right w:val="single" w:sz="8" w:space="0" w:color="000000"/>
            </w:tcBorders>
            <w:vAlign w:val="center"/>
            <w:hideMark/>
          </w:tcPr>
          <w:p w14:paraId="4F5AD3C5" w14:textId="77777777" w:rsidR="00BC46D7" w:rsidRPr="00BC46D7" w:rsidRDefault="00BC46D7" w:rsidP="00BC46D7">
            <w:pPr>
              <w:widowControl/>
              <w:autoSpaceDE/>
              <w:autoSpaceDN/>
              <w:rPr>
                <w:rFonts w:ascii="Garamond" w:eastAsia="Times New Roman" w:hAnsi="Garamond" w:cs="Arial"/>
                <w:b/>
                <w:bCs/>
                <w:sz w:val="20"/>
                <w:szCs w:val="20"/>
                <w:lang w:eastAsia="fr-FR"/>
              </w:rPr>
            </w:pPr>
          </w:p>
        </w:tc>
        <w:tc>
          <w:tcPr>
            <w:tcW w:w="2940" w:type="dxa"/>
            <w:vMerge/>
            <w:tcBorders>
              <w:top w:val="single" w:sz="8" w:space="0" w:color="000000"/>
              <w:left w:val="single" w:sz="8" w:space="0" w:color="000000"/>
              <w:bottom w:val="double" w:sz="6" w:space="0" w:color="000000"/>
              <w:right w:val="single" w:sz="8" w:space="0" w:color="000000"/>
            </w:tcBorders>
            <w:vAlign w:val="center"/>
            <w:hideMark/>
          </w:tcPr>
          <w:p w14:paraId="6A7B1863" w14:textId="77777777" w:rsidR="00BC46D7" w:rsidRPr="00BC46D7" w:rsidRDefault="00BC46D7" w:rsidP="00BC46D7">
            <w:pPr>
              <w:widowControl/>
              <w:autoSpaceDE/>
              <w:autoSpaceDN/>
              <w:rPr>
                <w:rFonts w:ascii="Garamond" w:eastAsia="Times New Roman" w:hAnsi="Garamond" w:cs="Arial"/>
                <w:b/>
                <w:bCs/>
                <w:sz w:val="20"/>
                <w:szCs w:val="20"/>
                <w:lang w:eastAsia="fr-FR"/>
              </w:rPr>
            </w:pPr>
          </w:p>
        </w:tc>
      </w:tr>
      <w:tr w:rsidR="00BC46D7" w:rsidRPr="00BC46D7" w14:paraId="5C13DB2E" w14:textId="77777777" w:rsidTr="00BC46D7">
        <w:trPr>
          <w:trHeight w:val="330"/>
        </w:trPr>
        <w:tc>
          <w:tcPr>
            <w:tcW w:w="2860" w:type="dxa"/>
            <w:tcBorders>
              <w:top w:val="nil"/>
              <w:left w:val="single" w:sz="8" w:space="0" w:color="000000"/>
              <w:bottom w:val="single" w:sz="8" w:space="0" w:color="000000"/>
              <w:right w:val="single" w:sz="8" w:space="0" w:color="000000"/>
            </w:tcBorders>
            <w:shd w:val="clear" w:color="000000" w:fill="99CCFF"/>
            <w:vAlign w:val="center"/>
            <w:hideMark/>
          </w:tcPr>
          <w:p w14:paraId="75C2A249" w14:textId="77777777" w:rsidR="00BC46D7" w:rsidRPr="00BC46D7" w:rsidRDefault="00BC46D7" w:rsidP="00BC46D7">
            <w:pPr>
              <w:widowControl/>
              <w:autoSpaceDE/>
              <w:autoSpaceDN/>
              <w:jc w:val="center"/>
              <w:rPr>
                <w:rFonts w:ascii="Garamond" w:eastAsia="Times New Roman" w:hAnsi="Garamond" w:cs="Arial"/>
                <w:b/>
                <w:bCs/>
                <w:color w:val="000000"/>
                <w:sz w:val="20"/>
                <w:szCs w:val="20"/>
                <w:lang w:eastAsia="fr-FR"/>
              </w:rPr>
            </w:pPr>
            <w:r w:rsidRPr="00BC46D7">
              <w:rPr>
                <w:rFonts w:ascii="Garamond" w:eastAsia="Times New Roman" w:hAnsi="Garamond" w:cs="Arial"/>
                <w:b/>
                <w:bCs/>
                <w:color w:val="000000"/>
                <w:sz w:val="20"/>
                <w:szCs w:val="20"/>
                <w:lang w:eastAsia="fr-FR"/>
              </w:rPr>
              <w:t>Fonds de roulement global</w:t>
            </w:r>
          </w:p>
        </w:tc>
        <w:tc>
          <w:tcPr>
            <w:tcW w:w="2380" w:type="dxa"/>
            <w:tcBorders>
              <w:top w:val="nil"/>
              <w:left w:val="nil"/>
              <w:bottom w:val="single" w:sz="8" w:space="0" w:color="000000"/>
              <w:right w:val="single" w:sz="8" w:space="0" w:color="000000"/>
            </w:tcBorders>
            <w:shd w:val="clear" w:color="auto" w:fill="auto"/>
            <w:vAlign w:val="center"/>
            <w:hideMark/>
          </w:tcPr>
          <w:p w14:paraId="46D8CC4C" w14:textId="77777777" w:rsidR="00BC46D7" w:rsidRPr="00BC46D7" w:rsidRDefault="00BC46D7" w:rsidP="00BC46D7">
            <w:pPr>
              <w:widowControl/>
              <w:autoSpaceDE/>
              <w:autoSpaceDN/>
              <w:jc w:val="center"/>
              <w:rPr>
                <w:rFonts w:ascii="Garamond" w:eastAsia="Times New Roman" w:hAnsi="Garamond" w:cs="Arial"/>
                <w:lang w:eastAsia="fr-FR"/>
              </w:rPr>
            </w:pPr>
            <w:r w:rsidRPr="00BC46D7">
              <w:rPr>
                <w:rFonts w:ascii="Garamond" w:eastAsia="Times New Roman" w:hAnsi="Garamond" w:cs="Arial"/>
                <w:lang w:eastAsia="fr-FR"/>
              </w:rPr>
              <w:t>701 891,13</w:t>
            </w:r>
          </w:p>
        </w:tc>
        <w:tc>
          <w:tcPr>
            <w:tcW w:w="2300" w:type="dxa"/>
            <w:tcBorders>
              <w:top w:val="nil"/>
              <w:left w:val="nil"/>
              <w:bottom w:val="single" w:sz="8" w:space="0" w:color="000000"/>
              <w:right w:val="single" w:sz="8" w:space="0" w:color="000000"/>
            </w:tcBorders>
            <w:shd w:val="clear" w:color="auto" w:fill="auto"/>
            <w:vAlign w:val="center"/>
            <w:hideMark/>
          </w:tcPr>
          <w:p w14:paraId="06224A2B" w14:textId="77777777" w:rsidR="00BC46D7" w:rsidRPr="00BC46D7" w:rsidRDefault="00BC46D7" w:rsidP="00BC46D7">
            <w:pPr>
              <w:widowControl/>
              <w:autoSpaceDE/>
              <w:autoSpaceDN/>
              <w:jc w:val="center"/>
              <w:rPr>
                <w:rFonts w:ascii="Garamond" w:eastAsia="Times New Roman" w:hAnsi="Garamond" w:cs="Arial"/>
                <w:lang w:eastAsia="fr-FR"/>
              </w:rPr>
            </w:pPr>
            <w:r w:rsidRPr="00BC46D7">
              <w:rPr>
                <w:rFonts w:ascii="Garamond" w:eastAsia="Times New Roman" w:hAnsi="Garamond" w:cs="Arial"/>
                <w:lang w:eastAsia="fr-FR"/>
              </w:rPr>
              <w:t>442 211,11</w:t>
            </w:r>
          </w:p>
        </w:tc>
        <w:tc>
          <w:tcPr>
            <w:tcW w:w="2540" w:type="dxa"/>
            <w:tcBorders>
              <w:top w:val="nil"/>
              <w:left w:val="nil"/>
              <w:bottom w:val="single" w:sz="8" w:space="0" w:color="000000"/>
              <w:right w:val="single" w:sz="8" w:space="0" w:color="000000"/>
            </w:tcBorders>
            <w:shd w:val="clear" w:color="000000" w:fill="99CCFF"/>
            <w:vAlign w:val="center"/>
            <w:hideMark/>
          </w:tcPr>
          <w:p w14:paraId="6C83FCD4" w14:textId="77777777" w:rsidR="00BC46D7" w:rsidRPr="00BC46D7" w:rsidRDefault="00BC46D7" w:rsidP="00BC46D7">
            <w:pPr>
              <w:widowControl/>
              <w:autoSpaceDE/>
              <w:autoSpaceDN/>
              <w:jc w:val="center"/>
              <w:rPr>
                <w:rFonts w:ascii="Garamond" w:eastAsia="Times New Roman" w:hAnsi="Garamond" w:cs="Arial"/>
                <w:b/>
                <w:bCs/>
                <w:color w:val="000000"/>
                <w:lang w:eastAsia="fr-FR"/>
              </w:rPr>
            </w:pPr>
            <w:r w:rsidRPr="00BC46D7">
              <w:rPr>
                <w:rFonts w:ascii="Garamond" w:eastAsia="Times New Roman" w:hAnsi="Garamond" w:cs="Arial"/>
                <w:b/>
                <w:bCs/>
                <w:color w:val="000000"/>
                <w:lang w:eastAsia="fr-FR"/>
              </w:rPr>
              <w:t>259 680,02</w:t>
            </w:r>
          </w:p>
        </w:tc>
        <w:tc>
          <w:tcPr>
            <w:tcW w:w="2060" w:type="dxa"/>
            <w:tcBorders>
              <w:top w:val="nil"/>
              <w:left w:val="nil"/>
              <w:bottom w:val="single" w:sz="8" w:space="0" w:color="000000"/>
              <w:right w:val="single" w:sz="8" w:space="0" w:color="000000"/>
            </w:tcBorders>
            <w:shd w:val="clear" w:color="auto" w:fill="auto"/>
            <w:vAlign w:val="center"/>
            <w:hideMark/>
          </w:tcPr>
          <w:p w14:paraId="1E874D79" w14:textId="77777777" w:rsidR="00BC46D7" w:rsidRPr="00BC46D7" w:rsidRDefault="00BC46D7" w:rsidP="00BC46D7">
            <w:pPr>
              <w:widowControl/>
              <w:autoSpaceDE/>
              <w:autoSpaceDN/>
              <w:jc w:val="center"/>
              <w:rPr>
                <w:rFonts w:ascii="Garamond" w:eastAsia="Times New Roman" w:hAnsi="Garamond" w:cs="Arial"/>
                <w:lang w:eastAsia="fr-FR"/>
              </w:rPr>
            </w:pPr>
            <w:r w:rsidRPr="00BC46D7">
              <w:rPr>
                <w:rFonts w:ascii="Garamond" w:eastAsia="Times New Roman" w:hAnsi="Garamond" w:cs="Arial"/>
                <w:lang w:eastAsia="fr-FR"/>
              </w:rPr>
              <w:t>317 093,73</w:t>
            </w:r>
          </w:p>
        </w:tc>
        <w:tc>
          <w:tcPr>
            <w:tcW w:w="2940" w:type="dxa"/>
            <w:tcBorders>
              <w:top w:val="nil"/>
              <w:left w:val="nil"/>
              <w:bottom w:val="single" w:sz="8" w:space="0" w:color="000000"/>
              <w:right w:val="single" w:sz="8" w:space="0" w:color="000000"/>
            </w:tcBorders>
            <w:shd w:val="clear" w:color="000000" w:fill="99CCFF"/>
            <w:vAlign w:val="center"/>
            <w:hideMark/>
          </w:tcPr>
          <w:p w14:paraId="47B3E98F" w14:textId="77777777" w:rsidR="00BC46D7" w:rsidRPr="00BC46D7" w:rsidRDefault="00BC46D7" w:rsidP="00BC46D7">
            <w:pPr>
              <w:widowControl/>
              <w:autoSpaceDE/>
              <w:autoSpaceDN/>
              <w:jc w:val="center"/>
              <w:rPr>
                <w:rFonts w:ascii="Garamond" w:eastAsia="Times New Roman" w:hAnsi="Garamond" w:cs="Arial"/>
                <w:b/>
                <w:bCs/>
                <w:color w:val="000000"/>
                <w:lang w:eastAsia="fr-FR"/>
              </w:rPr>
            </w:pPr>
            <w:r w:rsidRPr="00BC46D7">
              <w:rPr>
                <w:rFonts w:ascii="Garamond" w:eastAsia="Times New Roman" w:hAnsi="Garamond" w:cs="Arial"/>
                <w:b/>
                <w:bCs/>
                <w:color w:val="000000"/>
                <w:lang w:eastAsia="fr-FR"/>
              </w:rPr>
              <w:t>-57 413,71</w:t>
            </w:r>
          </w:p>
        </w:tc>
      </w:tr>
      <w:tr w:rsidR="00BC46D7" w:rsidRPr="00BC46D7" w14:paraId="5DDD2212" w14:textId="77777777" w:rsidTr="00BC46D7">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00CC5173"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Fonds de roulement mobilisable</w:t>
            </w:r>
          </w:p>
        </w:tc>
        <w:tc>
          <w:tcPr>
            <w:tcW w:w="2380" w:type="dxa"/>
            <w:tcBorders>
              <w:top w:val="nil"/>
              <w:left w:val="nil"/>
              <w:bottom w:val="single" w:sz="8" w:space="0" w:color="000000"/>
              <w:right w:val="single" w:sz="8" w:space="0" w:color="000000"/>
            </w:tcBorders>
            <w:shd w:val="clear" w:color="auto" w:fill="auto"/>
            <w:vAlign w:val="center"/>
            <w:hideMark/>
          </w:tcPr>
          <w:p w14:paraId="395D652C" w14:textId="77777777" w:rsidR="00BC46D7" w:rsidRPr="00BC46D7" w:rsidRDefault="00BC46D7" w:rsidP="00BC46D7">
            <w:pPr>
              <w:widowControl/>
              <w:autoSpaceDE/>
              <w:autoSpaceDN/>
              <w:rPr>
                <w:rFonts w:ascii="Times New Roman" w:eastAsia="Times New Roman" w:hAnsi="Times New Roman" w:cs="Times New Roman"/>
                <w:sz w:val="18"/>
                <w:szCs w:val="18"/>
                <w:lang w:eastAsia="fr-FR"/>
              </w:rPr>
            </w:pPr>
            <w:r w:rsidRPr="00BC46D7">
              <w:rPr>
                <w:rFonts w:ascii="Times New Roman" w:eastAsia="Times New Roman" w:hAnsi="Times New Roman" w:cs="Times New Roman"/>
                <w:sz w:val="18"/>
                <w:szCs w:val="18"/>
                <w:lang w:eastAsia="fr-FR"/>
              </w:rPr>
              <w:t> </w:t>
            </w:r>
          </w:p>
        </w:tc>
        <w:tc>
          <w:tcPr>
            <w:tcW w:w="2300" w:type="dxa"/>
            <w:tcBorders>
              <w:top w:val="nil"/>
              <w:left w:val="nil"/>
              <w:bottom w:val="single" w:sz="8" w:space="0" w:color="000000"/>
              <w:right w:val="single" w:sz="8" w:space="0" w:color="000000"/>
            </w:tcBorders>
            <w:shd w:val="clear" w:color="auto" w:fill="auto"/>
            <w:vAlign w:val="center"/>
            <w:hideMark/>
          </w:tcPr>
          <w:p w14:paraId="4EFF0BE5" w14:textId="77777777" w:rsidR="00BC46D7" w:rsidRPr="00BC46D7" w:rsidRDefault="00BC46D7" w:rsidP="00BC46D7">
            <w:pPr>
              <w:widowControl/>
              <w:autoSpaceDE/>
              <w:autoSpaceDN/>
              <w:rPr>
                <w:rFonts w:ascii="Times New Roman" w:eastAsia="Times New Roman" w:hAnsi="Times New Roman" w:cs="Times New Roman"/>
                <w:sz w:val="18"/>
                <w:szCs w:val="18"/>
                <w:lang w:eastAsia="fr-FR"/>
              </w:rPr>
            </w:pPr>
            <w:r w:rsidRPr="00BC46D7">
              <w:rPr>
                <w:rFonts w:ascii="Times New Roman" w:eastAsia="Times New Roman" w:hAnsi="Times New Roman" w:cs="Times New Roman"/>
                <w:sz w:val="18"/>
                <w:szCs w:val="18"/>
                <w:lang w:eastAsia="fr-FR"/>
              </w:rPr>
              <w:t> </w:t>
            </w:r>
          </w:p>
        </w:tc>
        <w:tc>
          <w:tcPr>
            <w:tcW w:w="2540" w:type="dxa"/>
            <w:tcBorders>
              <w:top w:val="nil"/>
              <w:left w:val="nil"/>
              <w:bottom w:val="single" w:sz="8" w:space="0" w:color="000000"/>
              <w:right w:val="single" w:sz="8" w:space="0" w:color="000000"/>
            </w:tcBorders>
            <w:shd w:val="clear" w:color="auto" w:fill="auto"/>
            <w:vAlign w:val="center"/>
            <w:hideMark/>
          </w:tcPr>
          <w:p w14:paraId="29783D5D" w14:textId="26D69D7C" w:rsidR="00755A98" w:rsidRPr="00BC46D7" w:rsidRDefault="00755A98" w:rsidP="00755A98">
            <w:pPr>
              <w:widowControl/>
              <w:autoSpaceDE/>
              <w:autoSpaceDN/>
              <w:jc w:val="center"/>
              <w:rPr>
                <w:rFonts w:ascii="Garamond" w:eastAsia="Times New Roman" w:hAnsi="Garamond" w:cs="Arial"/>
                <w:b/>
                <w:bCs/>
                <w:lang w:eastAsia="fr-FR"/>
              </w:rPr>
            </w:pPr>
            <w:r>
              <w:rPr>
                <w:rFonts w:ascii="Garamond" w:eastAsia="Times New Roman" w:hAnsi="Garamond" w:cs="Arial"/>
                <w:b/>
                <w:bCs/>
                <w:lang w:eastAsia="fr-FR"/>
              </w:rPr>
              <w:t>128257,65</w:t>
            </w:r>
          </w:p>
        </w:tc>
        <w:tc>
          <w:tcPr>
            <w:tcW w:w="2060" w:type="dxa"/>
            <w:tcBorders>
              <w:top w:val="nil"/>
              <w:left w:val="nil"/>
              <w:bottom w:val="single" w:sz="8" w:space="0" w:color="000000"/>
              <w:right w:val="single" w:sz="8" w:space="0" w:color="000000"/>
            </w:tcBorders>
            <w:shd w:val="clear" w:color="auto" w:fill="auto"/>
            <w:vAlign w:val="center"/>
            <w:hideMark/>
          </w:tcPr>
          <w:p w14:paraId="04D6E537" w14:textId="0854CA3A" w:rsidR="00BC46D7" w:rsidRPr="00BC46D7" w:rsidRDefault="00755A98" w:rsidP="00BC46D7">
            <w:pPr>
              <w:widowControl/>
              <w:autoSpaceDE/>
              <w:autoSpaceDN/>
              <w:jc w:val="center"/>
              <w:rPr>
                <w:rFonts w:ascii="Garamond" w:eastAsia="Times New Roman" w:hAnsi="Garamond" w:cs="Arial"/>
                <w:lang w:eastAsia="fr-FR"/>
              </w:rPr>
            </w:pPr>
            <w:r>
              <w:rPr>
                <w:rFonts w:ascii="Garamond" w:eastAsia="Times New Roman" w:hAnsi="Garamond" w:cs="Arial"/>
                <w:lang w:eastAsia="fr-FR"/>
              </w:rPr>
              <w:t>131</w:t>
            </w:r>
            <w:r w:rsidR="00BC46D7" w:rsidRPr="00BC46D7">
              <w:rPr>
                <w:rFonts w:ascii="Garamond" w:eastAsia="Times New Roman" w:hAnsi="Garamond" w:cs="Arial"/>
                <w:lang w:eastAsia="fr-FR"/>
              </w:rPr>
              <w:t xml:space="preserve"> 364,03</w:t>
            </w:r>
          </w:p>
        </w:tc>
        <w:tc>
          <w:tcPr>
            <w:tcW w:w="2940" w:type="dxa"/>
            <w:tcBorders>
              <w:top w:val="nil"/>
              <w:left w:val="nil"/>
              <w:bottom w:val="single" w:sz="8" w:space="0" w:color="000000"/>
              <w:right w:val="single" w:sz="8" w:space="0" w:color="000000"/>
            </w:tcBorders>
            <w:shd w:val="clear" w:color="000000" w:fill="FFFFFF"/>
            <w:vAlign w:val="center"/>
            <w:hideMark/>
          </w:tcPr>
          <w:p w14:paraId="43242CF2" w14:textId="77777777" w:rsidR="00BC46D7" w:rsidRPr="00BC46D7" w:rsidRDefault="00BC46D7" w:rsidP="00BC46D7">
            <w:pPr>
              <w:widowControl/>
              <w:autoSpaceDE/>
              <w:autoSpaceDN/>
              <w:jc w:val="center"/>
              <w:rPr>
                <w:rFonts w:ascii="Garamond" w:eastAsia="Times New Roman" w:hAnsi="Garamond" w:cs="Arial"/>
                <w:b/>
                <w:bCs/>
                <w:color w:val="000000"/>
                <w:lang w:eastAsia="fr-FR"/>
              </w:rPr>
            </w:pPr>
            <w:r w:rsidRPr="00BC46D7">
              <w:rPr>
                <w:rFonts w:ascii="Garamond" w:eastAsia="Times New Roman" w:hAnsi="Garamond" w:cs="Arial"/>
                <w:b/>
                <w:bCs/>
                <w:color w:val="000000"/>
                <w:lang w:eastAsia="fr-FR"/>
              </w:rPr>
              <w:t>0,00</w:t>
            </w:r>
          </w:p>
        </w:tc>
      </w:tr>
      <w:tr w:rsidR="00BC46D7" w:rsidRPr="00BC46D7" w14:paraId="1D51D3B4" w14:textId="77777777" w:rsidTr="00BC46D7">
        <w:trPr>
          <w:trHeight w:val="315"/>
        </w:trPr>
        <w:tc>
          <w:tcPr>
            <w:tcW w:w="2860" w:type="dxa"/>
            <w:tcBorders>
              <w:top w:val="nil"/>
              <w:left w:val="single" w:sz="8" w:space="0" w:color="000000"/>
              <w:bottom w:val="single" w:sz="8" w:space="0" w:color="000000"/>
              <w:right w:val="single" w:sz="8" w:space="0" w:color="000000"/>
            </w:tcBorders>
            <w:shd w:val="clear" w:color="000000" w:fill="99CCFF"/>
            <w:vAlign w:val="center"/>
            <w:hideMark/>
          </w:tcPr>
          <w:p w14:paraId="0770E46F" w14:textId="77777777" w:rsidR="00BC46D7" w:rsidRPr="00BC46D7" w:rsidRDefault="00BC46D7" w:rsidP="00BC46D7">
            <w:pPr>
              <w:widowControl/>
              <w:autoSpaceDE/>
              <w:autoSpaceDN/>
              <w:jc w:val="center"/>
              <w:rPr>
                <w:rFonts w:ascii="Garamond" w:eastAsia="Times New Roman" w:hAnsi="Garamond" w:cs="Arial"/>
                <w:b/>
                <w:bCs/>
                <w:color w:val="000000"/>
                <w:sz w:val="20"/>
                <w:szCs w:val="20"/>
                <w:lang w:eastAsia="fr-FR"/>
              </w:rPr>
            </w:pPr>
            <w:r w:rsidRPr="00BC46D7">
              <w:rPr>
                <w:rFonts w:ascii="Garamond" w:eastAsia="Times New Roman" w:hAnsi="Garamond" w:cs="Arial"/>
                <w:b/>
                <w:bCs/>
                <w:color w:val="000000"/>
                <w:sz w:val="20"/>
                <w:szCs w:val="20"/>
                <w:lang w:eastAsia="fr-FR"/>
              </w:rPr>
              <w:t>Jours de fonds de roulement</w:t>
            </w:r>
          </w:p>
        </w:tc>
        <w:tc>
          <w:tcPr>
            <w:tcW w:w="2380" w:type="dxa"/>
            <w:tcBorders>
              <w:top w:val="nil"/>
              <w:left w:val="nil"/>
              <w:bottom w:val="single" w:sz="8" w:space="0" w:color="000000"/>
              <w:right w:val="single" w:sz="8" w:space="0" w:color="000000"/>
            </w:tcBorders>
            <w:shd w:val="clear" w:color="auto" w:fill="auto"/>
            <w:vAlign w:val="center"/>
            <w:hideMark/>
          </w:tcPr>
          <w:p w14:paraId="10F82C47" w14:textId="77777777" w:rsidR="00BC46D7" w:rsidRPr="00BC46D7" w:rsidRDefault="00BC46D7" w:rsidP="00BC46D7">
            <w:pPr>
              <w:widowControl/>
              <w:autoSpaceDE/>
              <w:autoSpaceDN/>
              <w:rPr>
                <w:rFonts w:ascii="Times New Roman" w:eastAsia="Times New Roman" w:hAnsi="Times New Roman" w:cs="Times New Roman"/>
                <w:sz w:val="18"/>
                <w:szCs w:val="18"/>
                <w:lang w:eastAsia="fr-FR"/>
              </w:rPr>
            </w:pPr>
            <w:r w:rsidRPr="00BC46D7">
              <w:rPr>
                <w:rFonts w:ascii="Times New Roman" w:eastAsia="Times New Roman" w:hAnsi="Times New Roman" w:cs="Times New Roman"/>
                <w:sz w:val="18"/>
                <w:szCs w:val="18"/>
                <w:lang w:eastAsia="fr-FR"/>
              </w:rPr>
              <w:t> </w:t>
            </w:r>
          </w:p>
        </w:tc>
        <w:tc>
          <w:tcPr>
            <w:tcW w:w="2300" w:type="dxa"/>
            <w:tcBorders>
              <w:top w:val="nil"/>
              <w:left w:val="nil"/>
              <w:bottom w:val="single" w:sz="8" w:space="0" w:color="000000"/>
              <w:right w:val="single" w:sz="8" w:space="0" w:color="000000"/>
            </w:tcBorders>
            <w:shd w:val="clear" w:color="auto" w:fill="auto"/>
            <w:vAlign w:val="center"/>
            <w:hideMark/>
          </w:tcPr>
          <w:p w14:paraId="1BC74AE1" w14:textId="77777777" w:rsidR="00BC46D7" w:rsidRPr="00BC46D7" w:rsidRDefault="00BC46D7" w:rsidP="00BC46D7">
            <w:pPr>
              <w:widowControl/>
              <w:autoSpaceDE/>
              <w:autoSpaceDN/>
              <w:rPr>
                <w:rFonts w:ascii="Times New Roman" w:eastAsia="Times New Roman" w:hAnsi="Times New Roman" w:cs="Times New Roman"/>
                <w:sz w:val="18"/>
                <w:szCs w:val="18"/>
                <w:lang w:eastAsia="fr-FR"/>
              </w:rPr>
            </w:pPr>
            <w:r w:rsidRPr="00BC46D7">
              <w:rPr>
                <w:rFonts w:ascii="Times New Roman" w:eastAsia="Times New Roman" w:hAnsi="Times New Roman" w:cs="Times New Roman"/>
                <w:sz w:val="18"/>
                <w:szCs w:val="18"/>
                <w:lang w:eastAsia="fr-FR"/>
              </w:rPr>
              <w:t> </w:t>
            </w:r>
          </w:p>
        </w:tc>
        <w:tc>
          <w:tcPr>
            <w:tcW w:w="2540" w:type="dxa"/>
            <w:tcBorders>
              <w:top w:val="nil"/>
              <w:left w:val="nil"/>
              <w:bottom w:val="single" w:sz="8" w:space="0" w:color="000000"/>
              <w:right w:val="single" w:sz="8" w:space="0" w:color="000000"/>
            </w:tcBorders>
            <w:shd w:val="clear" w:color="000000" w:fill="99CCFF"/>
            <w:vAlign w:val="center"/>
            <w:hideMark/>
          </w:tcPr>
          <w:p w14:paraId="47905E39" w14:textId="743BA931" w:rsidR="00BC46D7" w:rsidRPr="00BC46D7" w:rsidRDefault="00755A98" w:rsidP="00BC46D7">
            <w:pPr>
              <w:widowControl/>
              <w:autoSpaceDE/>
              <w:autoSpaceDN/>
              <w:jc w:val="center"/>
              <w:rPr>
                <w:rFonts w:ascii="Garamond" w:eastAsia="Times New Roman" w:hAnsi="Garamond" w:cs="Arial"/>
                <w:b/>
                <w:bCs/>
                <w:color w:val="000000"/>
                <w:lang w:eastAsia="fr-FR"/>
              </w:rPr>
            </w:pPr>
            <w:r>
              <w:rPr>
                <w:rFonts w:ascii="Garamond" w:eastAsia="Times New Roman" w:hAnsi="Garamond" w:cs="Arial"/>
                <w:b/>
                <w:bCs/>
                <w:color w:val="000000"/>
                <w:lang w:eastAsia="fr-FR"/>
              </w:rPr>
              <w:t>78</w:t>
            </w:r>
          </w:p>
        </w:tc>
        <w:tc>
          <w:tcPr>
            <w:tcW w:w="2060" w:type="dxa"/>
            <w:tcBorders>
              <w:top w:val="nil"/>
              <w:left w:val="nil"/>
              <w:bottom w:val="single" w:sz="8" w:space="0" w:color="000000"/>
              <w:right w:val="single" w:sz="8" w:space="0" w:color="000000"/>
            </w:tcBorders>
            <w:shd w:val="clear" w:color="auto" w:fill="auto"/>
            <w:vAlign w:val="center"/>
            <w:hideMark/>
          </w:tcPr>
          <w:p w14:paraId="087B8B4D" w14:textId="77777777" w:rsidR="00BC46D7" w:rsidRPr="00BC46D7" w:rsidRDefault="00BC46D7" w:rsidP="00BC46D7">
            <w:pPr>
              <w:widowControl/>
              <w:autoSpaceDE/>
              <w:autoSpaceDN/>
              <w:rPr>
                <w:rFonts w:ascii="Times New Roman" w:eastAsia="Times New Roman" w:hAnsi="Times New Roman" w:cs="Times New Roman"/>
                <w:sz w:val="18"/>
                <w:szCs w:val="18"/>
                <w:lang w:eastAsia="fr-FR"/>
              </w:rPr>
            </w:pPr>
            <w:r w:rsidRPr="00BC46D7">
              <w:rPr>
                <w:rFonts w:ascii="Times New Roman" w:eastAsia="Times New Roman" w:hAnsi="Times New Roman" w:cs="Times New Roman"/>
                <w:sz w:val="18"/>
                <w:szCs w:val="18"/>
                <w:lang w:eastAsia="fr-FR"/>
              </w:rPr>
              <w:t> </w:t>
            </w:r>
          </w:p>
        </w:tc>
        <w:tc>
          <w:tcPr>
            <w:tcW w:w="2940" w:type="dxa"/>
            <w:tcBorders>
              <w:top w:val="nil"/>
              <w:left w:val="nil"/>
              <w:bottom w:val="single" w:sz="8" w:space="0" w:color="000000"/>
              <w:right w:val="single" w:sz="8" w:space="0" w:color="000000"/>
            </w:tcBorders>
            <w:shd w:val="clear" w:color="000000" w:fill="99CCFF"/>
            <w:vAlign w:val="center"/>
            <w:hideMark/>
          </w:tcPr>
          <w:p w14:paraId="069BAD3E" w14:textId="77777777" w:rsidR="00BC46D7" w:rsidRPr="00BC46D7" w:rsidRDefault="00BC46D7" w:rsidP="00BC46D7">
            <w:pPr>
              <w:widowControl/>
              <w:autoSpaceDE/>
              <w:autoSpaceDN/>
              <w:rPr>
                <w:rFonts w:ascii="Times New Roman" w:eastAsia="Times New Roman" w:hAnsi="Times New Roman" w:cs="Times New Roman"/>
                <w:sz w:val="18"/>
                <w:szCs w:val="18"/>
                <w:lang w:eastAsia="fr-FR"/>
              </w:rPr>
            </w:pPr>
            <w:r w:rsidRPr="00BC46D7">
              <w:rPr>
                <w:rFonts w:ascii="Times New Roman" w:eastAsia="Times New Roman" w:hAnsi="Times New Roman" w:cs="Times New Roman"/>
                <w:sz w:val="18"/>
                <w:szCs w:val="18"/>
                <w:lang w:eastAsia="fr-FR"/>
              </w:rPr>
              <w:t> </w:t>
            </w:r>
          </w:p>
        </w:tc>
      </w:tr>
      <w:tr w:rsidR="00BC46D7" w:rsidRPr="00BC46D7" w14:paraId="12F2E053" w14:textId="77777777" w:rsidTr="00BC46D7">
        <w:trPr>
          <w:trHeight w:val="270"/>
        </w:trPr>
        <w:tc>
          <w:tcPr>
            <w:tcW w:w="5240" w:type="dxa"/>
            <w:gridSpan w:val="2"/>
            <w:tcBorders>
              <w:top w:val="nil"/>
              <w:left w:val="nil"/>
              <w:bottom w:val="nil"/>
              <w:right w:val="nil"/>
            </w:tcBorders>
            <w:shd w:val="clear" w:color="auto" w:fill="auto"/>
            <w:noWrap/>
            <w:vAlign w:val="center"/>
            <w:hideMark/>
          </w:tcPr>
          <w:p w14:paraId="6733725C" w14:textId="77777777" w:rsidR="00BC46D7" w:rsidRPr="00BC46D7" w:rsidRDefault="00BC46D7" w:rsidP="00BC46D7">
            <w:pPr>
              <w:widowControl/>
              <w:autoSpaceDE/>
              <w:autoSpaceDN/>
              <w:rPr>
                <w:rFonts w:ascii="Garamond" w:eastAsia="Times New Roman" w:hAnsi="Garamond" w:cs="Arial"/>
                <w:b/>
                <w:bCs/>
                <w:sz w:val="20"/>
                <w:szCs w:val="20"/>
                <w:u w:val="single"/>
                <w:lang w:eastAsia="fr-FR"/>
              </w:rPr>
            </w:pPr>
            <w:r w:rsidRPr="00BC46D7">
              <w:rPr>
                <w:rFonts w:ascii="Garamond" w:eastAsia="Times New Roman" w:hAnsi="Garamond" w:cs="Arial"/>
                <w:b/>
                <w:bCs/>
                <w:sz w:val="20"/>
                <w:szCs w:val="20"/>
                <w:u w:val="single"/>
                <w:lang w:eastAsia="fr-FR"/>
              </w:rPr>
              <w:t>STRUCTURATION DU FONDS DE ROULEMENT</w:t>
            </w:r>
          </w:p>
        </w:tc>
        <w:tc>
          <w:tcPr>
            <w:tcW w:w="2300" w:type="dxa"/>
            <w:tcBorders>
              <w:top w:val="nil"/>
              <w:left w:val="nil"/>
              <w:bottom w:val="nil"/>
              <w:right w:val="nil"/>
            </w:tcBorders>
            <w:shd w:val="clear" w:color="auto" w:fill="auto"/>
            <w:noWrap/>
            <w:vAlign w:val="bottom"/>
            <w:hideMark/>
          </w:tcPr>
          <w:p w14:paraId="3BB728AF" w14:textId="77777777" w:rsidR="00BC46D7" w:rsidRPr="00BC46D7" w:rsidRDefault="00BC46D7" w:rsidP="00BC46D7">
            <w:pPr>
              <w:widowControl/>
              <w:autoSpaceDE/>
              <w:autoSpaceDN/>
              <w:rPr>
                <w:rFonts w:ascii="Garamond" w:eastAsia="Times New Roman" w:hAnsi="Garamond" w:cs="Arial"/>
                <w:b/>
                <w:bCs/>
                <w:sz w:val="20"/>
                <w:szCs w:val="20"/>
                <w:u w:val="single"/>
                <w:lang w:eastAsia="fr-FR"/>
              </w:rPr>
            </w:pPr>
          </w:p>
        </w:tc>
        <w:tc>
          <w:tcPr>
            <w:tcW w:w="2540" w:type="dxa"/>
            <w:tcBorders>
              <w:top w:val="nil"/>
              <w:left w:val="nil"/>
              <w:bottom w:val="nil"/>
              <w:right w:val="nil"/>
            </w:tcBorders>
            <w:shd w:val="clear" w:color="auto" w:fill="auto"/>
            <w:noWrap/>
            <w:vAlign w:val="bottom"/>
            <w:hideMark/>
          </w:tcPr>
          <w:p w14:paraId="7CA0A5AD" w14:textId="77777777" w:rsidR="00BC46D7" w:rsidRPr="00BC46D7" w:rsidRDefault="00BC46D7" w:rsidP="00BC46D7">
            <w:pPr>
              <w:widowControl/>
              <w:autoSpaceDE/>
              <w:autoSpaceDN/>
              <w:rPr>
                <w:rFonts w:ascii="Times New Roman" w:eastAsia="Times New Roman" w:hAnsi="Times New Roman" w:cs="Times New Roman"/>
                <w:sz w:val="20"/>
                <w:szCs w:val="20"/>
                <w:lang w:eastAsia="fr-FR"/>
              </w:rPr>
            </w:pPr>
          </w:p>
        </w:tc>
        <w:tc>
          <w:tcPr>
            <w:tcW w:w="2060" w:type="dxa"/>
            <w:tcBorders>
              <w:top w:val="nil"/>
              <w:left w:val="nil"/>
              <w:bottom w:val="nil"/>
              <w:right w:val="nil"/>
            </w:tcBorders>
            <w:shd w:val="clear" w:color="auto" w:fill="auto"/>
            <w:noWrap/>
            <w:vAlign w:val="bottom"/>
            <w:hideMark/>
          </w:tcPr>
          <w:p w14:paraId="3A00D176" w14:textId="77777777" w:rsidR="00BC46D7" w:rsidRPr="00BC46D7" w:rsidRDefault="00BC46D7" w:rsidP="00BC46D7">
            <w:pPr>
              <w:widowControl/>
              <w:autoSpaceDE/>
              <w:autoSpaceDN/>
              <w:rPr>
                <w:rFonts w:ascii="Times New Roman" w:eastAsia="Times New Roman" w:hAnsi="Times New Roman" w:cs="Times New Roman"/>
                <w:sz w:val="20"/>
                <w:szCs w:val="20"/>
                <w:lang w:eastAsia="fr-FR"/>
              </w:rPr>
            </w:pPr>
          </w:p>
        </w:tc>
        <w:tc>
          <w:tcPr>
            <w:tcW w:w="2940" w:type="dxa"/>
            <w:tcBorders>
              <w:top w:val="nil"/>
              <w:left w:val="nil"/>
              <w:bottom w:val="nil"/>
              <w:right w:val="nil"/>
            </w:tcBorders>
            <w:shd w:val="clear" w:color="auto" w:fill="auto"/>
            <w:noWrap/>
            <w:vAlign w:val="bottom"/>
            <w:hideMark/>
          </w:tcPr>
          <w:p w14:paraId="4C708032" w14:textId="77777777" w:rsidR="00BC46D7" w:rsidRPr="00BC46D7" w:rsidRDefault="00BC46D7" w:rsidP="00BC46D7">
            <w:pPr>
              <w:widowControl/>
              <w:autoSpaceDE/>
              <w:autoSpaceDN/>
              <w:rPr>
                <w:rFonts w:ascii="Times New Roman" w:eastAsia="Times New Roman" w:hAnsi="Times New Roman" w:cs="Times New Roman"/>
                <w:sz w:val="20"/>
                <w:szCs w:val="20"/>
                <w:lang w:eastAsia="fr-FR"/>
              </w:rPr>
            </w:pPr>
          </w:p>
        </w:tc>
      </w:tr>
      <w:tr w:rsidR="00BC46D7" w:rsidRPr="00BC46D7" w14:paraId="7F62E90B" w14:textId="77777777" w:rsidTr="00BC46D7">
        <w:trPr>
          <w:trHeight w:val="525"/>
        </w:trPr>
        <w:tc>
          <w:tcPr>
            <w:tcW w:w="2860" w:type="dxa"/>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0A9481AF"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Décomposition du FDR</w:t>
            </w:r>
          </w:p>
        </w:tc>
        <w:tc>
          <w:tcPr>
            <w:tcW w:w="2380" w:type="dxa"/>
            <w:tcBorders>
              <w:top w:val="single" w:sz="8" w:space="0" w:color="000000"/>
              <w:left w:val="nil"/>
              <w:bottom w:val="double" w:sz="6" w:space="0" w:color="000000"/>
              <w:right w:val="single" w:sz="8" w:space="0" w:color="000000"/>
            </w:tcBorders>
            <w:shd w:val="clear" w:color="000000" w:fill="CCC0D9"/>
            <w:vAlign w:val="center"/>
            <w:hideMark/>
          </w:tcPr>
          <w:p w14:paraId="7E3FCC85" w14:textId="77777777" w:rsidR="00BC46D7" w:rsidRPr="00BC46D7" w:rsidRDefault="00BC46D7" w:rsidP="00BC46D7">
            <w:pPr>
              <w:widowControl/>
              <w:autoSpaceDE/>
              <w:autoSpaceDN/>
              <w:jc w:val="center"/>
              <w:rPr>
                <w:rFonts w:ascii="Garamond" w:eastAsia="Times New Roman" w:hAnsi="Garamond" w:cs="Arial"/>
                <w:b/>
                <w:bCs/>
                <w:color w:val="000000"/>
                <w:sz w:val="20"/>
                <w:szCs w:val="20"/>
                <w:lang w:eastAsia="fr-FR"/>
              </w:rPr>
            </w:pPr>
            <w:r w:rsidRPr="00BC46D7">
              <w:rPr>
                <w:rFonts w:ascii="Garamond" w:eastAsia="Times New Roman" w:hAnsi="Garamond" w:cs="Arial"/>
                <w:b/>
                <w:bCs/>
                <w:color w:val="000000"/>
                <w:sz w:val="20"/>
                <w:szCs w:val="20"/>
                <w:lang w:eastAsia="fr-FR"/>
              </w:rPr>
              <w:t>Cautionnements et provisions</w:t>
            </w:r>
          </w:p>
        </w:tc>
        <w:tc>
          <w:tcPr>
            <w:tcW w:w="2300" w:type="dxa"/>
            <w:tcBorders>
              <w:top w:val="single" w:sz="8" w:space="0" w:color="000000"/>
              <w:left w:val="nil"/>
              <w:bottom w:val="double" w:sz="6" w:space="0" w:color="000000"/>
              <w:right w:val="single" w:sz="8" w:space="0" w:color="000000"/>
            </w:tcBorders>
            <w:shd w:val="clear" w:color="000000" w:fill="F79546"/>
            <w:vAlign w:val="center"/>
            <w:hideMark/>
          </w:tcPr>
          <w:p w14:paraId="70960220" w14:textId="77777777" w:rsidR="00BC46D7" w:rsidRPr="00BC46D7" w:rsidRDefault="00BC46D7" w:rsidP="00BC46D7">
            <w:pPr>
              <w:widowControl/>
              <w:autoSpaceDE/>
              <w:autoSpaceDN/>
              <w:jc w:val="center"/>
              <w:rPr>
                <w:rFonts w:ascii="Garamond" w:eastAsia="Times New Roman" w:hAnsi="Garamond" w:cs="Arial"/>
                <w:b/>
                <w:bCs/>
                <w:color w:val="000000"/>
                <w:sz w:val="20"/>
                <w:szCs w:val="20"/>
                <w:lang w:eastAsia="fr-FR"/>
              </w:rPr>
            </w:pPr>
            <w:r w:rsidRPr="00BC46D7">
              <w:rPr>
                <w:rFonts w:ascii="Garamond" w:eastAsia="Times New Roman" w:hAnsi="Garamond" w:cs="Arial"/>
                <w:b/>
                <w:bCs/>
                <w:color w:val="000000"/>
                <w:sz w:val="20"/>
                <w:szCs w:val="20"/>
                <w:lang w:eastAsia="fr-FR"/>
              </w:rPr>
              <w:t>Créances</w:t>
            </w:r>
          </w:p>
        </w:tc>
        <w:tc>
          <w:tcPr>
            <w:tcW w:w="2540" w:type="dxa"/>
            <w:tcBorders>
              <w:top w:val="single" w:sz="8" w:space="0" w:color="000000"/>
              <w:left w:val="nil"/>
              <w:bottom w:val="double" w:sz="6" w:space="0" w:color="000000"/>
              <w:right w:val="single" w:sz="8" w:space="0" w:color="000000"/>
            </w:tcBorders>
            <w:shd w:val="clear" w:color="000000" w:fill="E5B8B7"/>
            <w:vAlign w:val="center"/>
            <w:hideMark/>
          </w:tcPr>
          <w:p w14:paraId="45DC708C" w14:textId="77777777" w:rsidR="00BC46D7" w:rsidRPr="00BC46D7" w:rsidRDefault="00BC46D7" w:rsidP="00BC46D7">
            <w:pPr>
              <w:widowControl/>
              <w:autoSpaceDE/>
              <w:autoSpaceDN/>
              <w:jc w:val="center"/>
              <w:rPr>
                <w:rFonts w:ascii="Garamond" w:eastAsia="Times New Roman" w:hAnsi="Garamond" w:cs="Arial"/>
                <w:b/>
                <w:bCs/>
                <w:color w:val="000000"/>
                <w:sz w:val="20"/>
                <w:szCs w:val="20"/>
                <w:lang w:eastAsia="fr-FR"/>
              </w:rPr>
            </w:pPr>
            <w:r w:rsidRPr="00BC46D7">
              <w:rPr>
                <w:rFonts w:ascii="Garamond" w:eastAsia="Times New Roman" w:hAnsi="Garamond" w:cs="Arial"/>
                <w:b/>
                <w:bCs/>
                <w:color w:val="000000"/>
                <w:sz w:val="20"/>
                <w:szCs w:val="20"/>
                <w:lang w:eastAsia="fr-FR"/>
              </w:rPr>
              <w:t>Stocks</w:t>
            </w:r>
          </w:p>
        </w:tc>
        <w:tc>
          <w:tcPr>
            <w:tcW w:w="2060" w:type="dxa"/>
            <w:tcBorders>
              <w:top w:val="single" w:sz="8" w:space="0" w:color="000000"/>
              <w:left w:val="nil"/>
              <w:bottom w:val="double" w:sz="6" w:space="0" w:color="000000"/>
              <w:right w:val="single" w:sz="8" w:space="0" w:color="000000"/>
            </w:tcBorders>
            <w:shd w:val="clear" w:color="000000" w:fill="92D050"/>
            <w:vAlign w:val="center"/>
            <w:hideMark/>
          </w:tcPr>
          <w:p w14:paraId="34D68C7E" w14:textId="77777777" w:rsidR="00BC46D7" w:rsidRPr="00BC46D7" w:rsidRDefault="00BC46D7" w:rsidP="00BC46D7">
            <w:pPr>
              <w:widowControl/>
              <w:autoSpaceDE/>
              <w:autoSpaceDN/>
              <w:jc w:val="center"/>
              <w:rPr>
                <w:rFonts w:ascii="Garamond" w:eastAsia="Times New Roman" w:hAnsi="Garamond" w:cs="Arial"/>
                <w:b/>
                <w:bCs/>
                <w:color w:val="000000"/>
                <w:sz w:val="20"/>
                <w:szCs w:val="20"/>
                <w:lang w:eastAsia="fr-FR"/>
              </w:rPr>
            </w:pPr>
            <w:r w:rsidRPr="00BC46D7">
              <w:rPr>
                <w:rFonts w:ascii="Garamond" w:eastAsia="Times New Roman" w:hAnsi="Garamond" w:cs="Arial"/>
                <w:b/>
                <w:bCs/>
                <w:color w:val="000000"/>
                <w:sz w:val="20"/>
                <w:szCs w:val="20"/>
                <w:lang w:eastAsia="fr-FR"/>
              </w:rPr>
              <w:t>Autonomie financière</w:t>
            </w:r>
          </w:p>
        </w:tc>
        <w:tc>
          <w:tcPr>
            <w:tcW w:w="2940" w:type="dxa"/>
            <w:tcBorders>
              <w:top w:val="single" w:sz="8" w:space="0" w:color="000000"/>
              <w:left w:val="nil"/>
              <w:bottom w:val="double" w:sz="6" w:space="0" w:color="000000"/>
              <w:right w:val="single" w:sz="8" w:space="0" w:color="000000"/>
            </w:tcBorders>
            <w:shd w:val="clear" w:color="auto" w:fill="auto"/>
            <w:vAlign w:val="center"/>
            <w:hideMark/>
          </w:tcPr>
          <w:p w14:paraId="25D88B40"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Total</w:t>
            </w:r>
          </w:p>
        </w:tc>
      </w:tr>
      <w:tr w:rsidR="00BC46D7" w:rsidRPr="00BC46D7" w14:paraId="067C19EE" w14:textId="77777777" w:rsidTr="00BC46D7">
        <w:trPr>
          <w:trHeight w:val="28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10934030"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Ventilation absolue</w:t>
            </w:r>
          </w:p>
        </w:tc>
        <w:tc>
          <w:tcPr>
            <w:tcW w:w="2380" w:type="dxa"/>
            <w:tcBorders>
              <w:top w:val="nil"/>
              <w:left w:val="nil"/>
              <w:bottom w:val="single" w:sz="8" w:space="0" w:color="000000"/>
              <w:right w:val="single" w:sz="8" w:space="0" w:color="000000"/>
            </w:tcBorders>
            <w:shd w:val="clear" w:color="auto" w:fill="auto"/>
            <w:vAlign w:val="center"/>
            <w:hideMark/>
          </w:tcPr>
          <w:p w14:paraId="7C122835"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2 601,39</w:t>
            </w:r>
          </w:p>
        </w:tc>
        <w:tc>
          <w:tcPr>
            <w:tcW w:w="2300" w:type="dxa"/>
            <w:tcBorders>
              <w:top w:val="nil"/>
              <w:left w:val="nil"/>
              <w:bottom w:val="single" w:sz="8" w:space="0" w:color="000000"/>
              <w:right w:val="single" w:sz="8" w:space="0" w:color="000000"/>
            </w:tcBorders>
            <w:shd w:val="clear" w:color="auto" w:fill="auto"/>
            <w:vAlign w:val="center"/>
            <w:hideMark/>
          </w:tcPr>
          <w:p w14:paraId="5F9D70FD"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16 785,74</w:t>
            </w:r>
          </w:p>
        </w:tc>
        <w:tc>
          <w:tcPr>
            <w:tcW w:w="2540" w:type="dxa"/>
            <w:tcBorders>
              <w:top w:val="nil"/>
              <w:left w:val="nil"/>
              <w:bottom w:val="single" w:sz="8" w:space="0" w:color="000000"/>
              <w:right w:val="single" w:sz="8" w:space="0" w:color="000000"/>
            </w:tcBorders>
            <w:shd w:val="clear" w:color="auto" w:fill="auto"/>
            <w:vAlign w:val="center"/>
            <w:hideMark/>
          </w:tcPr>
          <w:p w14:paraId="36047DF1"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44 592,10</w:t>
            </w:r>
          </w:p>
        </w:tc>
        <w:tc>
          <w:tcPr>
            <w:tcW w:w="2060" w:type="dxa"/>
            <w:tcBorders>
              <w:top w:val="nil"/>
              <w:left w:val="nil"/>
              <w:bottom w:val="single" w:sz="8" w:space="0" w:color="000000"/>
              <w:right w:val="single" w:sz="8" w:space="0" w:color="000000"/>
            </w:tcBorders>
            <w:shd w:val="clear" w:color="auto" w:fill="auto"/>
            <w:vAlign w:val="center"/>
            <w:hideMark/>
          </w:tcPr>
          <w:p w14:paraId="65604CD5" w14:textId="77777777" w:rsidR="00BC46D7" w:rsidRPr="00BC46D7" w:rsidRDefault="00BC46D7" w:rsidP="00BC46D7">
            <w:pPr>
              <w:widowControl/>
              <w:autoSpaceDE/>
              <w:autoSpaceDN/>
              <w:jc w:val="center"/>
              <w:rPr>
                <w:rFonts w:ascii="Garamond" w:eastAsia="Times New Roman" w:hAnsi="Garamond" w:cs="Arial"/>
                <w:b/>
                <w:bCs/>
                <w:color w:val="007F00"/>
                <w:sz w:val="20"/>
                <w:szCs w:val="20"/>
                <w:lang w:eastAsia="fr-FR"/>
              </w:rPr>
            </w:pPr>
            <w:r w:rsidRPr="00BC46D7">
              <w:rPr>
                <w:rFonts w:ascii="Garamond" w:eastAsia="Times New Roman" w:hAnsi="Garamond" w:cs="Arial"/>
                <w:b/>
                <w:bCs/>
                <w:color w:val="007F00"/>
                <w:sz w:val="20"/>
                <w:szCs w:val="20"/>
                <w:lang w:eastAsia="fr-FR"/>
              </w:rPr>
              <w:t>198 302,18</w:t>
            </w:r>
          </w:p>
        </w:tc>
        <w:tc>
          <w:tcPr>
            <w:tcW w:w="2940" w:type="dxa"/>
            <w:tcBorders>
              <w:top w:val="nil"/>
              <w:left w:val="nil"/>
              <w:bottom w:val="single" w:sz="8" w:space="0" w:color="000000"/>
              <w:right w:val="single" w:sz="8" w:space="0" w:color="000000"/>
            </w:tcBorders>
            <w:shd w:val="clear" w:color="auto" w:fill="auto"/>
            <w:vAlign w:val="center"/>
            <w:hideMark/>
          </w:tcPr>
          <w:p w14:paraId="3A706FC1"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259 680,02</w:t>
            </w:r>
          </w:p>
        </w:tc>
      </w:tr>
      <w:tr w:rsidR="00BC46D7" w:rsidRPr="00BC46D7" w14:paraId="0B9D4D6D" w14:textId="77777777" w:rsidTr="00BC46D7">
        <w:trPr>
          <w:trHeight w:val="270"/>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61FB78A1"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Ventilation relative</w:t>
            </w:r>
          </w:p>
        </w:tc>
        <w:tc>
          <w:tcPr>
            <w:tcW w:w="2380" w:type="dxa"/>
            <w:tcBorders>
              <w:top w:val="nil"/>
              <w:left w:val="nil"/>
              <w:bottom w:val="single" w:sz="8" w:space="0" w:color="000000"/>
              <w:right w:val="single" w:sz="8" w:space="0" w:color="000000"/>
            </w:tcBorders>
            <w:shd w:val="clear" w:color="auto" w:fill="auto"/>
            <w:vAlign w:val="center"/>
            <w:hideMark/>
          </w:tcPr>
          <w:p w14:paraId="074FA909"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1,00%</w:t>
            </w:r>
          </w:p>
        </w:tc>
        <w:tc>
          <w:tcPr>
            <w:tcW w:w="2300" w:type="dxa"/>
            <w:tcBorders>
              <w:top w:val="nil"/>
              <w:left w:val="nil"/>
              <w:bottom w:val="single" w:sz="8" w:space="0" w:color="000000"/>
              <w:right w:val="single" w:sz="8" w:space="0" w:color="000000"/>
            </w:tcBorders>
            <w:shd w:val="clear" w:color="auto" w:fill="auto"/>
            <w:vAlign w:val="center"/>
            <w:hideMark/>
          </w:tcPr>
          <w:p w14:paraId="16146B01"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6,46%</w:t>
            </w:r>
          </w:p>
        </w:tc>
        <w:tc>
          <w:tcPr>
            <w:tcW w:w="2540" w:type="dxa"/>
            <w:tcBorders>
              <w:top w:val="nil"/>
              <w:left w:val="nil"/>
              <w:bottom w:val="single" w:sz="8" w:space="0" w:color="000000"/>
              <w:right w:val="single" w:sz="8" w:space="0" w:color="000000"/>
            </w:tcBorders>
            <w:shd w:val="clear" w:color="auto" w:fill="auto"/>
            <w:vAlign w:val="center"/>
            <w:hideMark/>
          </w:tcPr>
          <w:p w14:paraId="2859C9B3"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17,17%</w:t>
            </w:r>
          </w:p>
        </w:tc>
        <w:tc>
          <w:tcPr>
            <w:tcW w:w="2060" w:type="dxa"/>
            <w:tcBorders>
              <w:top w:val="nil"/>
              <w:left w:val="nil"/>
              <w:bottom w:val="single" w:sz="8" w:space="0" w:color="000000"/>
              <w:right w:val="single" w:sz="8" w:space="0" w:color="000000"/>
            </w:tcBorders>
            <w:shd w:val="clear" w:color="auto" w:fill="auto"/>
            <w:vAlign w:val="center"/>
            <w:hideMark/>
          </w:tcPr>
          <w:p w14:paraId="179BA4AF"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76,36%</w:t>
            </w:r>
          </w:p>
        </w:tc>
        <w:tc>
          <w:tcPr>
            <w:tcW w:w="2940" w:type="dxa"/>
            <w:tcBorders>
              <w:top w:val="nil"/>
              <w:left w:val="nil"/>
              <w:bottom w:val="single" w:sz="8" w:space="0" w:color="000000"/>
              <w:right w:val="single" w:sz="8" w:space="0" w:color="000000"/>
            </w:tcBorders>
            <w:shd w:val="clear" w:color="auto" w:fill="auto"/>
            <w:vAlign w:val="center"/>
            <w:hideMark/>
          </w:tcPr>
          <w:p w14:paraId="49097A15"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101%</w:t>
            </w:r>
          </w:p>
        </w:tc>
      </w:tr>
      <w:tr w:rsidR="00BC46D7" w:rsidRPr="00BC46D7" w14:paraId="772CC5FE" w14:textId="77777777" w:rsidTr="00BC46D7">
        <w:trPr>
          <w:trHeight w:val="330"/>
        </w:trPr>
        <w:tc>
          <w:tcPr>
            <w:tcW w:w="15080" w:type="dxa"/>
            <w:gridSpan w:val="6"/>
            <w:tcBorders>
              <w:top w:val="single" w:sz="8" w:space="0" w:color="000000"/>
              <w:left w:val="single" w:sz="8" w:space="0" w:color="000000"/>
              <w:bottom w:val="single" w:sz="8" w:space="0" w:color="000000"/>
              <w:right w:val="single" w:sz="8" w:space="0" w:color="000000"/>
            </w:tcBorders>
            <w:shd w:val="clear" w:color="000000" w:fill="CCC0D9"/>
            <w:vAlign w:val="center"/>
            <w:hideMark/>
          </w:tcPr>
          <w:p w14:paraId="2CB00140" w14:textId="77777777" w:rsidR="00BC46D7" w:rsidRPr="00BC46D7" w:rsidRDefault="00BC46D7" w:rsidP="00BC46D7">
            <w:pPr>
              <w:widowControl/>
              <w:autoSpaceDE/>
              <w:autoSpaceDN/>
              <w:jc w:val="center"/>
              <w:rPr>
                <w:rFonts w:ascii="Garamond" w:eastAsia="Times New Roman" w:hAnsi="Garamond" w:cs="Arial"/>
                <w:b/>
                <w:bCs/>
                <w:color w:val="000000"/>
                <w:sz w:val="24"/>
                <w:szCs w:val="24"/>
                <w:lang w:eastAsia="fr-FR"/>
              </w:rPr>
            </w:pPr>
            <w:r w:rsidRPr="00BC46D7">
              <w:rPr>
                <w:rFonts w:ascii="Garamond" w:eastAsia="Times New Roman" w:hAnsi="Garamond" w:cs="Arial"/>
                <w:b/>
                <w:bCs/>
                <w:color w:val="000000"/>
                <w:sz w:val="24"/>
                <w:szCs w:val="24"/>
                <w:lang w:eastAsia="fr-FR"/>
              </w:rPr>
              <w:t>Cautionnements et provisions constituées</w:t>
            </w:r>
          </w:p>
        </w:tc>
      </w:tr>
      <w:tr w:rsidR="00BC46D7" w:rsidRPr="00BC46D7" w14:paraId="14E5C07D" w14:textId="77777777" w:rsidTr="00BC46D7">
        <w:trPr>
          <w:trHeight w:val="270"/>
        </w:trPr>
        <w:tc>
          <w:tcPr>
            <w:tcW w:w="2860" w:type="dxa"/>
            <w:tcBorders>
              <w:top w:val="nil"/>
              <w:left w:val="single" w:sz="8" w:space="0" w:color="000000"/>
              <w:bottom w:val="double" w:sz="6" w:space="0" w:color="000000"/>
              <w:right w:val="single" w:sz="8" w:space="0" w:color="000000"/>
            </w:tcBorders>
            <w:shd w:val="clear" w:color="auto" w:fill="auto"/>
            <w:vAlign w:val="center"/>
            <w:hideMark/>
          </w:tcPr>
          <w:p w14:paraId="0BB4A7FF"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Ventilation</w:t>
            </w:r>
          </w:p>
        </w:tc>
        <w:tc>
          <w:tcPr>
            <w:tcW w:w="2380" w:type="dxa"/>
            <w:tcBorders>
              <w:top w:val="nil"/>
              <w:left w:val="nil"/>
              <w:bottom w:val="double" w:sz="6" w:space="0" w:color="000000"/>
              <w:right w:val="single" w:sz="8" w:space="0" w:color="000000"/>
            </w:tcBorders>
            <w:shd w:val="clear" w:color="auto" w:fill="auto"/>
            <w:vAlign w:val="center"/>
            <w:hideMark/>
          </w:tcPr>
          <w:p w14:paraId="2C9DABE4"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Sur risques et immobilisations</w:t>
            </w:r>
          </w:p>
        </w:tc>
        <w:tc>
          <w:tcPr>
            <w:tcW w:w="2300" w:type="dxa"/>
            <w:tcBorders>
              <w:top w:val="nil"/>
              <w:left w:val="nil"/>
              <w:bottom w:val="double" w:sz="6" w:space="0" w:color="000000"/>
              <w:right w:val="single" w:sz="8" w:space="0" w:color="000000"/>
            </w:tcBorders>
            <w:shd w:val="clear" w:color="auto" w:fill="auto"/>
            <w:vAlign w:val="center"/>
            <w:hideMark/>
          </w:tcPr>
          <w:p w14:paraId="37D823E5"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Sur dépréciations de stocks</w:t>
            </w:r>
          </w:p>
        </w:tc>
        <w:tc>
          <w:tcPr>
            <w:tcW w:w="2540" w:type="dxa"/>
            <w:tcBorders>
              <w:top w:val="nil"/>
              <w:left w:val="nil"/>
              <w:bottom w:val="double" w:sz="6" w:space="0" w:color="000000"/>
              <w:right w:val="single" w:sz="8" w:space="0" w:color="000000"/>
            </w:tcBorders>
            <w:shd w:val="clear" w:color="auto" w:fill="auto"/>
            <w:vAlign w:val="center"/>
            <w:hideMark/>
          </w:tcPr>
          <w:p w14:paraId="79E5C867"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Sur comptes tiers et financiers</w:t>
            </w:r>
          </w:p>
        </w:tc>
        <w:tc>
          <w:tcPr>
            <w:tcW w:w="2060" w:type="dxa"/>
            <w:tcBorders>
              <w:top w:val="nil"/>
              <w:left w:val="nil"/>
              <w:bottom w:val="double" w:sz="6" w:space="0" w:color="000000"/>
              <w:right w:val="single" w:sz="8" w:space="0" w:color="000000"/>
            </w:tcBorders>
            <w:shd w:val="clear" w:color="auto" w:fill="auto"/>
            <w:vAlign w:val="center"/>
            <w:hideMark/>
          </w:tcPr>
          <w:p w14:paraId="7F460ACE"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Cautionnements</w:t>
            </w:r>
          </w:p>
        </w:tc>
        <w:tc>
          <w:tcPr>
            <w:tcW w:w="2940" w:type="dxa"/>
            <w:tcBorders>
              <w:top w:val="nil"/>
              <w:left w:val="nil"/>
              <w:bottom w:val="double" w:sz="6" w:space="0" w:color="000000"/>
              <w:right w:val="single" w:sz="8" w:space="0" w:color="000000"/>
            </w:tcBorders>
            <w:shd w:val="clear" w:color="auto" w:fill="auto"/>
            <w:vAlign w:val="center"/>
            <w:hideMark/>
          </w:tcPr>
          <w:p w14:paraId="3D19768C"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Total</w:t>
            </w:r>
          </w:p>
        </w:tc>
      </w:tr>
      <w:tr w:rsidR="00BC46D7" w:rsidRPr="00BC46D7" w14:paraId="6AB15CF0" w14:textId="77777777" w:rsidTr="00BC46D7">
        <w:trPr>
          <w:trHeight w:val="28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4D1636E7"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Ventilation absolue</w:t>
            </w:r>
          </w:p>
        </w:tc>
        <w:tc>
          <w:tcPr>
            <w:tcW w:w="2380" w:type="dxa"/>
            <w:tcBorders>
              <w:top w:val="nil"/>
              <w:left w:val="nil"/>
              <w:bottom w:val="single" w:sz="8" w:space="0" w:color="000000"/>
              <w:right w:val="single" w:sz="8" w:space="0" w:color="000000"/>
            </w:tcBorders>
            <w:shd w:val="clear" w:color="auto" w:fill="auto"/>
            <w:vAlign w:val="center"/>
            <w:hideMark/>
          </w:tcPr>
          <w:p w14:paraId="68451E4C"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0,00</w:t>
            </w:r>
          </w:p>
        </w:tc>
        <w:tc>
          <w:tcPr>
            <w:tcW w:w="2300" w:type="dxa"/>
            <w:tcBorders>
              <w:top w:val="nil"/>
              <w:left w:val="nil"/>
              <w:bottom w:val="single" w:sz="8" w:space="0" w:color="000000"/>
              <w:right w:val="single" w:sz="8" w:space="0" w:color="000000"/>
            </w:tcBorders>
            <w:shd w:val="clear" w:color="auto" w:fill="auto"/>
            <w:vAlign w:val="center"/>
            <w:hideMark/>
          </w:tcPr>
          <w:p w14:paraId="3EA83668" w14:textId="77777777" w:rsidR="00BC46D7" w:rsidRPr="00BC46D7" w:rsidRDefault="00BC46D7" w:rsidP="00BC46D7">
            <w:pPr>
              <w:widowControl/>
              <w:autoSpaceDE/>
              <w:autoSpaceDN/>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 </w:t>
            </w:r>
          </w:p>
        </w:tc>
        <w:tc>
          <w:tcPr>
            <w:tcW w:w="2540" w:type="dxa"/>
            <w:tcBorders>
              <w:top w:val="nil"/>
              <w:left w:val="nil"/>
              <w:bottom w:val="single" w:sz="8" w:space="0" w:color="000000"/>
              <w:right w:val="single" w:sz="8" w:space="0" w:color="000000"/>
            </w:tcBorders>
            <w:shd w:val="clear" w:color="auto" w:fill="auto"/>
            <w:vAlign w:val="center"/>
            <w:hideMark/>
          </w:tcPr>
          <w:p w14:paraId="563C03BB" w14:textId="77777777" w:rsidR="00BC46D7" w:rsidRPr="00BC46D7" w:rsidRDefault="00BC46D7" w:rsidP="00BC46D7">
            <w:pPr>
              <w:widowControl/>
              <w:autoSpaceDE/>
              <w:autoSpaceDN/>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 </w:t>
            </w:r>
          </w:p>
        </w:tc>
        <w:tc>
          <w:tcPr>
            <w:tcW w:w="2060" w:type="dxa"/>
            <w:tcBorders>
              <w:top w:val="nil"/>
              <w:left w:val="nil"/>
              <w:bottom w:val="single" w:sz="8" w:space="0" w:color="000000"/>
              <w:right w:val="single" w:sz="8" w:space="0" w:color="000000"/>
            </w:tcBorders>
            <w:shd w:val="clear" w:color="auto" w:fill="auto"/>
            <w:vAlign w:val="center"/>
            <w:hideMark/>
          </w:tcPr>
          <w:p w14:paraId="5767EF81"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2 601,39</w:t>
            </w:r>
          </w:p>
        </w:tc>
        <w:tc>
          <w:tcPr>
            <w:tcW w:w="2940" w:type="dxa"/>
            <w:tcBorders>
              <w:top w:val="nil"/>
              <w:left w:val="nil"/>
              <w:bottom w:val="single" w:sz="8" w:space="0" w:color="000000"/>
              <w:right w:val="single" w:sz="8" w:space="0" w:color="000000"/>
            </w:tcBorders>
            <w:shd w:val="clear" w:color="auto" w:fill="auto"/>
            <w:vAlign w:val="center"/>
            <w:hideMark/>
          </w:tcPr>
          <w:p w14:paraId="495C0825"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2 601,39</w:t>
            </w:r>
          </w:p>
        </w:tc>
      </w:tr>
      <w:tr w:rsidR="00BC46D7" w:rsidRPr="00BC46D7" w14:paraId="4520E93E" w14:textId="77777777" w:rsidTr="00BC46D7">
        <w:trPr>
          <w:trHeight w:val="270"/>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314759CD"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Ventilation relative</w:t>
            </w:r>
          </w:p>
        </w:tc>
        <w:tc>
          <w:tcPr>
            <w:tcW w:w="2380" w:type="dxa"/>
            <w:tcBorders>
              <w:top w:val="nil"/>
              <w:left w:val="nil"/>
              <w:bottom w:val="single" w:sz="8" w:space="0" w:color="000000"/>
              <w:right w:val="single" w:sz="8" w:space="0" w:color="000000"/>
            </w:tcBorders>
            <w:shd w:val="clear" w:color="auto" w:fill="auto"/>
            <w:vAlign w:val="center"/>
            <w:hideMark/>
          </w:tcPr>
          <w:p w14:paraId="194CD58E"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0,00%</w:t>
            </w:r>
          </w:p>
        </w:tc>
        <w:tc>
          <w:tcPr>
            <w:tcW w:w="2300" w:type="dxa"/>
            <w:tcBorders>
              <w:top w:val="nil"/>
              <w:left w:val="nil"/>
              <w:bottom w:val="single" w:sz="8" w:space="0" w:color="000000"/>
              <w:right w:val="single" w:sz="8" w:space="0" w:color="000000"/>
            </w:tcBorders>
            <w:shd w:val="clear" w:color="auto" w:fill="auto"/>
            <w:vAlign w:val="center"/>
            <w:hideMark/>
          </w:tcPr>
          <w:p w14:paraId="33A97863"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0,00%</w:t>
            </w:r>
          </w:p>
        </w:tc>
        <w:tc>
          <w:tcPr>
            <w:tcW w:w="2540" w:type="dxa"/>
            <w:tcBorders>
              <w:top w:val="nil"/>
              <w:left w:val="nil"/>
              <w:bottom w:val="single" w:sz="8" w:space="0" w:color="000000"/>
              <w:right w:val="single" w:sz="8" w:space="0" w:color="000000"/>
            </w:tcBorders>
            <w:shd w:val="clear" w:color="auto" w:fill="auto"/>
            <w:vAlign w:val="center"/>
            <w:hideMark/>
          </w:tcPr>
          <w:p w14:paraId="077C329A"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0,00%</w:t>
            </w:r>
          </w:p>
        </w:tc>
        <w:tc>
          <w:tcPr>
            <w:tcW w:w="2060" w:type="dxa"/>
            <w:tcBorders>
              <w:top w:val="nil"/>
              <w:left w:val="nil"/>
              <w:bottom w:val="single" w:sz="8" w:space="0" w:color="000000"/>
              <w:right w:val="single" w:sz="8" w:space="0" w:color="000000"/>
            </w:tcBorders>
            <w:shd w:val="clear" w:color="auto" w:fill="auto"/>
            <w:vAlign w:val="center"/>
            <w:hideMark/>
          </w:tcPr>
          <w:p w14:paraId="42AE001B"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100,00%</w:t>
            </w:r>
          </w:p>
        </w:tc>
        <w:tc>
          <w:tcPr>
            <w:tcW w:w="2940" w:type="dxa"/>
            <w:tcBorders>
              <w:top w:val="nil"/>
              <w:left w:val="nil"/>
              <w:bottom w:val="single" w:sz="8" w:space="0" w:color="000000"/>
              <w:right w:val="single" w:sz="8" w:space="0" w:color="000000"/>
            </w:tcBorders>
            <w:shd w:val="clear" w:color="auto" w:fill="auto"/>
            <w:vAlign w:val="center"/>
            <w:hideMark/>
          </w:tcPr>
          <w:p w14:paraId="2846F48F"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100%</w:t>
            </w:r>
          </w:p>
        </w:tc>
      </w:tr>
      <w:tr w:rsidR="00BC46D7" w:rsidRPr="00BC46D7" w14:paraId="231DC032" w14:textId="77777777" w:rsidTr="00BC46D7">
        <w:trPr>
          <w:trHeight w:val="270"/>
        </w:trPr>
        <w:tc>
          <w:tcPr>
            <w:tcW w:w="15080" w:type="dxa"/>
            <w:gridSpan w:val="6"/>
            <w:tcBorders>
              <w:top w:val="single" w:sz="8" w:space="0" w:color="000000"/>
              <w:left w:val="single" w:sz="8" w:space="0" w:color="000000"/>
              <w:bottom w:val="single" w:sz="8" w:space="0" w:color="000000"/>
              <w:right w:val="single" w:sz="8" w:space="0" w:color="000000"/>
            </w:tcBorders>
            <w:shd w:val="clear" w:color="000000" w:fill="F79546"/>
            <w:vAlign w:val="center"/>
            <w:hideMark/>
          </w:tcPr>
          <w:p w14:paraId="1AA0BA74" w14:textId="77777777" w:rsidR="00BC46D7" w:rsidRPr="00BC46D7" w:rsidRDefault="00BC46D7" w:rsidP="00BC46D7">
            <w:pPr>
              <w:widowControl/>
              <w:autoSpaceDE/>
              <w:autoSpaceDN/>
              <w:jc w:val="center"/>
              <w:rPr>
                <w:rFonts w:ascii="Garamond" w:eastAsia="Times New Roman" w:hAnsi="Garamond" w:cs="Arial"/>
                <w:b/>
                <w:bCs/>
                <w:color w:val="000000"/>
                <w:sz w:val="20"/>
                <w:szCs w:val="20"/>
                <w:lang w:eastAsia="fr-FR"/>
              </w:rPr>
            </w:pPr>
            <w:r w:rsidRPr="00BC46D7">
              <w:rPr>
                <w:rFonts w:ascii="Garamond" w:eastAsia="Times New Roman" w:hAnsi="Garamond" w:cs="Arial"/>
                <w:b/>
                <w:bCs/>
                <w:color w:val="000000"/>
                <w:sz w:val="20"/>
                <w:szCs w:val="20"/>
                <w:lang w:eastAsia="fr-FR"/>
              </w:rPr>
              <w:t>Créances de l'établissement en phase de recouvrement</w:t>
            </w:r>
          </w:p>
        </w:tc>
      </w:tr>
      <w:tr w:rsidR="00BC46D7" w:rsidRPr="00BC46D7" w14:paraId="1974A830" w14:textId="77777777" w:rsidTr="00BC46D7">
        <w:trPr>
          <w:trHeight w:val="270"/>
        </w:trPr>
        <w:tc>
          <w:tcPr>
            <w:tcW w:w="2860" w:type="dxa"/>
            <w:tcBorders>
              <w:top w:val="nil"/>
              <w:left w:val="single" w:sz="8" w:space="0" w:color="000000"/>
              <w:bottom w:val="double" w:sz="6" w:space="0" w:color="000000"/>
              <w:right w:val="single" w:sz="8" w:space="0" w:color="000000"/>
            </w:tcBorders>
            <w:shd w:val="clear" w:color="auto" w:fill="auto"/>
            <w:vAlign w:val="center"/>
            <w:hideMark/>
          </w:tcPr>
          <w:p w14:paraId="4762FFA7"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Débiteurs</w:t>
            </w:r>
          </w:p>
        </w:tc>
        <w:tc>
          <w:tcPr>
            <w:tcW w:w="2380" w:type="dxa"/>
            <w:tcBorders>
              <w:top w:val="nil"/>
              <w:left w:val="nil"/>
              <w:bottom w:val="double" w:sz="6" w:space="0" w:color="000000"/>
              <w:right w:val="single" w:sz="8" w:space="0" w:color="000000"/>
            </w:tcBorders>
            <w:shd w:val="clear" w:color="auto" w:fill="auto"/>
            <w:vAlign w:val="center"/>
            <w:hideMark/>
          </w:tcPr>
          <w:p w14:paraId="3BF67A11"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Créances contentieuses</w:t>
            </w:r>
          </w:p>
        </w:tc>
        <w:tc>
          <w:tcPr>
            <w:tcW w:w="2300" w:type="dxa"/>
            <w:tcBorders>
              <w:top w:val="nil"/>
              <w:left w:val="nil"/>
              <w:bottom w:val="double" w:sz="6" w:space="0" w:color="000000"/>
              <w:right w:val="single" w:sz="8" w:space="0" w:color="000000"/>
            </w:tcBorders>
            <w:shd w:val="clear" w:color="auto" w:fill="auto"/>
            <w:vAlign w:val="center"/>
            <w:hideMark/>
          </w:tcPr>
          <w:p w14:paraId="79B5B431"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Collectivités</w:t>
            </w:r>
          </w:p>
        </w:tc>
        <w:tc>
          <w:tcPr>
            <w:tcW w:w="2540" w:type="dxa"/>
            <w:tcBorders>
              <w:top w:val="nil"/>
              <w:left w:val="nil"/>
              <w:bottom w:val="double" w:sz="6" w:space="0" w:color="000000"/>
              <w:right w:val="single" w:sz="8" w:space="0" w:color="000000"/>
            </w:tcBorders>
            <w:shd w:val="clear" w:color="auto" w:fill="auto"/>
            <w:vAlign w:val="center"/>
            <w:hideMark/>
          </w:tcPr>
          <w:p w14:paraId="4ACEA9B8"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Hébergement</w:t>
            </w:r>
          </w:p>
        </w:tc>
        <w:tc>
          <w:tcPr>
            <w:tcW w:w="2060" w:type="dxa"/>
            <w:tcBorders>
              <w:top w:val="nil"/>
              <w:left w:val="nil"/>
              <w:bottom w:val="double" w:sz="6" w:space="0" w:color="000000"/>
              <w:right w:val="single" w:sz="8" w:space="0" w:color="000000"/>
            </w:tcBorders>
            <w:shd w:val="clear" w:color="auto" w:fill="auto"/>
            <w:vAlign w:val="center"/>
            <w:hideMark/>
          </w:tcPr>
          <w:p w14:paraId="7551E3AA"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Autres débiteurs</w:t>
            </w:r>
          </w:p>
        </w:tc>
        <w:tc>
          <w:tcPr>
            <w:tcW w:w="2940" w:type="dxa"/>
            <w:tcBorders>
              <w:top w:val="nil"/>
              <w:left w:val="nil"/>
              <w:bottom w:val="double" w:sz="6" w:space="0" w:color="000000"/>
              <w:right w:val="single" w:sz="8" w:space="0" w:color="000000"/>
            </w:tcBorders>
            <w:shd w:val="clear" w:color="auto" w:fill="auto"/>
            <w:vAlign w:val="center"/>
            <w:hideMark/>
          </w:tcPr>
          <w:p w14:paraId="6197D935"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Total</w:t>
            </w:r>
          </w:p>
        </w:tc>
      </w:tr>
      <w:tr w:rsidR="00BC46D7" w:rsidRPr="00BC46D7" w14:paraId="7C8B6ACF" w14:textId="77777777" w:rsidTr="00BC46D7">
        <w:trPr>
          <w:trHeight w:val="28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2B64FC6D"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Ventilation absolue</w:t>
            </w:r>
          </w:p>
        </w:tc>
        <w:tc>
          <w:tcPr>
            <w:tcW w:w="2380" w:type="dxa"/>
            <w:tcBorders>
              <w:top w:val="nil"/>
              <w:left w:val="nil"/>
              <w:bottom w:val="single" w:sz="8" w:space="0" w:color="000000"/>
              <w:right w:val="single" w:sz="8" w:space="0" w:color="000000"/>
            </w:tcBorders>
            <w:shd w:val="clear" w:color="auto" w:fill="auto"/>
            <w:vAlign w:val="center"/>
            <w:hideMark/>
          </w:tcPr>
          <w:p w14:paraId="5C34A3E8" w14:textId="77777777" w:rsidR="00BC46D7" w:rsidRPr="00BC46D7" w:rsidRDefault="00BC46D7" w:rsidP="00BC46D7">
            <w:pPr>
              <w:widowControl/>
              <w:autoSpaceDE/>
              <w:autoSpaceDN/>
              <w:jc w:val="right"/>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0</w:t>
            </w:r>
          </w:p>
        </w:tc>
        <w:tc>
          <w:tcPr>
            <w:tcW w:w="2300" w:type="dxa"/>
            <w:tcBorders>
              <w:top w:val="nil"/>
              <w:left w:val="nil"/>
              <w:bottom w:val="single" w:sz="8" w:space="0" w:color="000000"/>
              <w:right w:val="single" w:sz="8" w:space="0" w:color="000000"/>
            </w:tcBorders>
            <w:shd w:val="clear" w:color="auto" w:fill="auto"/>
            <w:vAlign w:val="center"/>
            <w:hideMark/>
          </w:tcPr>
          <w:p w14:paraId="6A80F1F7"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1 557,84</w:t>
            </w:r>
          </w:p>
        </w:tc>
        <w:tc>
          <w:tcPr>
            <w:tcW w:w="2540" w:type="dxa"/>
            <w:tcBorders>
              <w:top w:val="nil"/>
              <w:left w:val="nil"/>
              <w:bottom w:val="single" w:sz="8" w:space="0" w:color="000000"/>
              <w:right w:val="single" w:sz="8" w:space="0" w:color="000000"/>
            </w:tcBorders>
            <w:shd w:val="clear" w:color="auto" w:fill="auto"/>
            <w:vAlign w:val="center"/>
            <w:hideMark/>
          </w:tcPr>
          <w:p w14:paraId="6FCF8624"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0,00</w:t>
            </w:r>
          </w:p>
        </w:tc>
        <w:tc>
          <w:tcPr>
            <w:tcW w:w="2060" w:type="dxa"/>
            <w:tcBorders>
              <w:top w:val="nil"/>
              <w:left w:val="nil"/>
              <w:bottom w:val="single" w:sz="8" w:space="0" w:color="000000"/>
              <w:right w:val="single" w:sz="8" w:space="0" w:color="000000"/>
            </w:tcBorders>
            <w:shd w:val="clear" w:color="auto" w:fill="auto"/>
            <w:vAlign w:val="center"/>
            <w:hideMark/>
          </w:tcPr>
          <w:p w14:paraId="075A051F"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15 227,00</w:t>
            </w:r>
          </w:p>
        </w:tc>
        <w:tc>
          <w:tcPr>
            <w:tcW w:w="2940" w:type="dxa"/>
            <w:tcBorders>
              <w:top w:val="nil"/>
              <w:left w:val="nil"/>
              <w:bottom w:val="single" w:sz="8" w:space="0" w:color="000000"/>
              <w:right w:val="single" w:sz="8" w:space="0" w:color="000000"/>
            </w:tcBorders>
            <w:shd w:val="clear" w:color="auto" w:fill="auto"/>
            <w:vAlign w:val="center"/>
            <w:hideMark/>
          </w:tcPr>
          <w:p w14:paraId="23833B6C"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16 784,84</w:t>
            </w:r>
          </w:p>
        </w:tc>
      </w:tr>
      <w:tr w:rsidR="00BC46D7" w:rsidRPr="00BC46D7" w14:paraId="127E978F" w14:textId="77777777" w:rsidTr="00BC46D7">
        <w:trPr>
          <w:trHeight w:val="270"/>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0B8D7978"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Ventilation relative</w:t>
            </w:r>
          </w:p>
        </w:tc>
        <w:tc>
          <w:tcPr>
            <w:tcW w:w="2380" w:type="dxa"/>
            <w:tcBorders>
              <w:top w:val="nil"/>
              <w:left w:val="nil"/>
              <w:bottom w:val="single" w:sz="8" w:space="0" w:color="000000"/>
              <w:right w:val="single" w:sz="8" w:space="0" w:color="000000"/>
            </w:tcBorders>
            <w:shd w:val="clear" w:color="auto" w:fill="auto"/>
            <w:vAlign w:val="center"/>
            <w:hideMark/>
          </w:tcPr>
          <w:p w14:paraId="4D79A438" w14:textId="77777777" w:rsidR="00BC46D7" w:rsidRPr="00BC46D7" w:rsidRDefault="00BC46D7" w:rsidP="00BC46D7">
            <w:pPr>
              <w:widowControl/>
              <w:autoSpaceDE/>
              <w:autoSpaceDN/>
              <w:jc w:val="right"/>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0,00%</w:t>
            </w:r>
          </w:p>
        </w:tc>
        <w:tc>
          <w:tcPr>
            <w:tcW w:w="2300" w:type="dxa"/>
            <w:tcBorders>
              <w:top w:val="nil"/>
              <w:left w:val="nil"/>
              <w:bottom w:val="single" w:sz="8" w:space="0" w:color="000000"/>
              <w:right w:val="single" w:sz="8" w:space="0" w:color="000000"/>
            </w:tcBorders>
            <w:shd w:val="clear" w:color="auto" w:fill="auto"/>
            <w:vAlign w:val="center"/>
            <w:hideMark/>
          </w:tcPr>
          <w:p w14:paraId="4E9DD7F4" w14:textId="77777777" w:rsidR="00BC46D7" w:rsidRPr="00BC46D7" w:rsidRDefault="00BC46D7" w:rsidP="00BC46D7">
            <w:pPr>
              <w:widowControl/>
              <w:autoSpaceDE/>
              <w:autoSpaceDN/>
              <w:jc w:val="right"/>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9,28%</w:t>
            </w:r>
          </w:p>
        </w:tc>
        <w:tc>
          <w:tcPr>
            <w:tcW w:w="2540" w:type="dxa"/>
            <w:tcBorders>
              <w:top w:val="nil"/>
              <w:left w:val="nil"/>
              <w:bottom w:val="single" w:sz="8" w:space="0" w:color="000000"/>
              <w:right w:val="single" w:sz="8" w:space="0" w:color="000000"/>
            </w:tcBorders>
            <w:shd w:val="clear" w:color="auto" w:fill="auto"/>
            <w:vAlign w:val="center"/>
            <w:hideMark/>
          </w:tcPr>
          <w:p w14:paraId="18727CCA" w14:textId="77777777" w:rsidR="00BC46D7" w:rsidRPr="00BC46D7" w:rsidRDefault="00BC46D7" w:rsidP="00BC46D7">
            <w:pPr>
              <w:widowControl/>
              <w:autoSpaceDE/>
              <w:autoSpaceDN/>
              <w:jc w:val="right"/>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0,00%</w:t>
            </w:r>
          </w:p>
        </w:tc>
        <w:tc>
          <w:tcPr>
            <w:tcW w:w="2060" w:type="dxa"/>
            <w:tcBorders>
              <w:top w:val="nil"/>
              <w:left w:val="nil"/>
              <w:bottom w:val="single" w:sz="8" w:space="0" w:color="000000"/>
              <w:right w:val="single" w:sz="8" w:space="0" w:color="000000"/>
            </w:tcBorders>
            <w:shd w:val="clear" w:color="auto" w:fill="auto"/>
            <w:vAlign w:val="center"/>
            <w:hideMark/>
          </w:tcPr>
          <w:p w14:paraId="7B2A205B" w14:textId="77777777" w:rsidR="00BC46D7" w:rsidRPr="00BC46D7" w:rsidRDefault="00BC46D7" w:rsidP="00BC46D7">
            <w:pPr>
              <w:widowControl/>
              <w:autoSpaceDE/>
              <w:autoSpaceDN/>
              <w:jc w:val="right"/>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90,72%</w:t>
            </w:r>
          </w:p>
        </w:tc>
        <w:tc>
          <w:tcPr>
            <w:tcW w:w="2940" w:type="dxa"/>
            <w:tcBorders>
              <w:top w:val="nil"/>
              <w:left w:val="nil"/>
              <w:bottom w:val="single" w:sz="8" w:space="0" w:color="000000"/>
              <w:right w:val="single" w:sz="8" w:space="0" w:color="000000"/>
            </w:tcBorders>
            <w:shd w:val="clear" w:color="auto" w:fill="auto"/>
            <w:vAlign w:val="center"/>
            <w:hideMark/>
          </w:tcPr>
          <w:p w14:paraId="1A282E22"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100%</w:t>
            </w:r>
          </w:p>
        </w:tc>
      </w:tr>
      <w:tr w:rsidR="00BC46D7" w:rsidRPr="00BC46D7" w14:paraId="2DF1F49F" w14:textId="77777777" w:rsidTr="00BC46D7">
        <w:trPr>
          <w:trHeight w:val="270"/>
        </w:trPr>
        <w:tc>
          <w:tcPr>
            <w:tcW w:w="15080" w:type="dxa"/>
            <w:gridSpan w:val="6"/>
            <w:tcBorders>
              <w:top w:val="single" w:sz="8" w:space="0" w:color="000000"/>
              <w:left w:val="single" w:sz="8" w:space="0" w:color="000000"/>
              <w:bottom w:val="single" w:sz="8" w:space="0" w:color="000000"/>
              <w:right w:val="single" w:sz="8" w:space="0" w:color="000000"/>
            </w:tcBorders>
            <w:shd w:val="clear" w:color="000000" w:fill="E5B8B7"/>
            <w:vAlign w:val="center"/>
            <w:hideMark/>
          </w:tcPr>
          <w:p w14:paraId="1D890E2F" w14:textId="77777777" w:rsidR="00BC46D7" w:rsidRPr="00BC46D7" w:rsidRDefault="00BC46D7" w:rsidP="00BC46D7">
            <w:pPr>
              <w:widowControl/>
              <w:autoSpaceDE/>
              <w:autoSpaceDN/>
              <w:jc w:val="center"/>
              <w:rPr>
                <w:rFonts w:ascii="Garamond" w:eastAsia="Times New Roman" w:hAnsi="Garamond" w:cs="Arial"/>
                <w:b/>
                <w:bCs/>
                <w:color w:val="000000"/>
                <w:sz w:val="20"/>
                <w:szCs w:val="20"/>
                <w:lang w:eastAsia="fr-FR"/>
              </w:rPr>
            </w:pPr>
            <w:r w:rsidRPr="00BC46D7">
              <w:rPr>
                <w:rFonts w:ascii="Garamond" w:eastAsia="Times New Roman" w:hAnsi="Garamond" w:cs="Arial"/>
                <w:b/>
                <w:bCs/>
                <w:color w:val="000000"/>
                <w:sz w:val="20"/>
                <w:szCs w:val="20"/>
                <w:lang w:eastAsia="fr-FR"/>
              </w:rPr>
              <w:t>Valeur nette des stocks</w:t>
            </w:r>
          </w:p>
        </w:tc>
      </w:tr>
      <w:tr w:rsidR="00BC46D7" w:rsidRPr="00BC46D7" w14:paraId="0759A4F4" w14:textId="77777777" w:rsidTr="00BC46D7">
        <w:trPr>
          <w:trHeight w:val="270"/>
        </w:trPr>
        <w:tc>
          <w:tcPr>
            <w:tcW w:w="2860" w:type="dxa"/>
            <w:tcBorders>
              <w:top w:val="nil"/>
              <w:left w:val="single" w:sz="8" w:space="0" w:color="000000"/>
              <w:bottom w:val="double" w:sz="6" w:space="0" w:color="000000"/>
              <w:right w:val="single" w:sz="8" w:space="0" w:color="000000"/>
            </w:tcBorders>
            <w:shd w:val="clear" w:color="auto" w:fill="auto"/>
            <w:vAlign w:val="center"/>
            <w:hideMark/>
          </w:tcPr>
          <w:p w14:paraId="36423F8B"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Stocks</w:t>
            </w:r>
          </w:p>
        </w:tc>
        <w:tc>
          <w:tcPr>
            <w:tcW w:w="2380" w:type="dxa"/>
            <w:tcBorders>
              <w:top w:val="nil"/>
              <w:left w:val="nil"/>
              <w:bottom w:val="double" w:sz="6" w:space="0" w:color="000000"/>
              <w:right w:val="single" w:sz="8" w:space="0" w:color="000000"/>
            </w:tcBorders>
            <w:shd w:val="clear" w:color="auto" w:fill="auto"/>
            <w:vAlign w:val="center"/>
            <w:hideMark/>
          </w:tcPr>
          <w:p w14:paraId="268C91C9"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Matières premières</w:t>
            </w:r>
          </w:p>
        </w:tc>
        <w:tc>
          <w:tcPr>
            <w:tcW w:w="2300" w:type="dxa"/>
            <w:tcBorders>
              <w:top w:val="nil"/>
              <w:left w:val="nil"/>
              <w:bottom w:val="double" w:sz="6" w:space="0" w:color="000000"/>
              <w:right w:val="single" w:sz="8" w:space="0" w:color="000000"/>
            </w:tcBorders>
            <w:shd w:val="clear" w:color="auto" w:fill="auto"/>
            <w:vAlign w:val="center"/>
            <w:hideMark/>
          </w:tcPr>
          <w:p w14:paraId="79C1A123"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Autres approvisionnements</w:t>
            </w:r>
          </w:p>
        </w:tc>
        <w:tc>
          <w:tcPr>
            <w:tcW w:w="2540" w:type="dxa"/>
            <w:tcBorders>
              <w:top w:val="nil"/>
              <w:left w:val="nil"/>
              <w:bottom w:val="double" w:sz="6" w:space="0" w:color="000000"/>
              <w:right w:val="single" w:sz="8" w:space="0" w:color="000000"/>
            </w:tcBorders>
            <w:shd w:val="clear" w:color="auto" w:fill="auto"/>
            <w:vAlign w:val="center"/>
            <w:hideMark/>
          </w:tcPr>
          <w:p w14:paraId="144FA2BF"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En cours de production</w:t>
            </w:r>
          </w:p>
        </w:tc>
        <w:tc>
          <w:tcPr>
            <w:tcW w:w="2060" w:type="dxa"/>
            <w:tcBorders>
              <w:top w:val="nil"/>
              <w:left w:val="nil"/>
              <w:bottom w:val="double" w:sz="6" w:space="0" w:color="000000"/>
              <w:right w:val="single" w:sz="8" w:space="0" w:color="000000"/>
            </w:tcBorders>
            <w:shd w:val="clear" w:color="auto" w:fill="auto"/>
            <w:vAlign w:val="center"/>
            <w:hideMark/>
          </w:tcPr>
          <w:p w14:paraId="4E232392" w14:textId="77777777" w:rsidR="00BC46D7" w:rsidRPr="00BC46D7" w:rsidRDefault="00BC46D7" w:rsidP="00BC46D7">
            <w:pPr>
              <w:widowControl/>
              <w:autoSpaceDE/>
              <w:autoSpaceDN/>
              <w:jc w:val="center"/>
              <w:rPr>
                <w:rFonts w:ascii="Garamond" w:eastAsia="Times New Roman" w:hAnsi="Garamond" w:cs="Arial"/>
                <w:sz w:val="18"/>
                <w:szCs w:val="18"/>
                <w:lang w:eastAsia="fr-FR"/>
              </w:rPr>
            </w:pPr>
            <w:r w:rsidRPr="00BC46D7">
              <w:rPr>
                <w:rFonts w:ascii="Garamond" w:eastAsia="Times New Roman" w:hAnsi="Garamond" w:cs="Arial"/>
                <w:sz w:val="18"/>
                <w:szCs w:val="18"/>
                <w:lang w:eastAsia="fr-FR"/>
              </w:rPr>
              <w:t>Stocks de produits finis</w:t>
            </w:r>
          </w:p>
        </w:tc>
        <w:tc>
          <w:tcPr>
            <w:tcW w:w="2940" w:type="dxa"/>
            <w:tcBorders>
              <w:top w:val="nil"/>
              <w:left w:val="nil"/>
              <w:bottom w:val="double" w:sz="6" w:space="0" w:color="000000"/>
              <w:right w:val="single" w:sz="8" w:space="0" w:color="000000"/>
            </w:tcBorders>
            <w:shd w:val="clear" w:color="auto" w:fill="auto"/>
            <w:vAlign w:val="center"/>
            <w:hideMark/>
          </w:tcPr>
          <w:p w14:paraId="35187BFF"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Total</w:t>
            </w:r>
          </w:p>
        </w:tc>
      </w:tr>
      <w:tr w:rsidR="00BC46D7" w:rsidRPr="00BC46D7" w14:paraId="21B669A3" w14:textId="77777777" w:rsidTr="00BC46D7">
        <w:trPr>
          <w:trHeight w:val="28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1519EAC7"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Ventilation absolue</w:t>
            </w:r>
          </w:p>
        </w:tc>
        <w:tc>
          <w:tcPr>
            <w:tcW w:w="2380" w:type="dxa"/>
            <w:tcBorders>
              <w:top w:val="nil"/>
              <w:left w:val="nil"/>
              <w:bottom w:val="single" w:sz="8" w:space="0" w:color="000000"/>
              <w:right w:val="single" w:sz="8" w:space="0" w:color="000000"/>
            </w:tcBorders>
            <w:shd w:val="clear" w:color="auto" w:fill="auto"/>
            <w:vAlign w:val="center"/>
            <w:hideMark/>
          </w:tcPr>
          <w:p w14:paraId="1E50885F"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24 063,93</w:t>
            </w:r>
          </w:p>
        </w:tc>
        <w:tc>
          <w:tcPr>
            <w:tcW w:w="2300" w:type="dxa"/>
            <w:tcBorders>
              <w:top w:val="nil"/>
              <w:left w:val="nil"/>
              <w:bottom w:val="single" w:sz="8" w:space="0" w:color="000000"/>
              <w:right w:val="single" w:sz="8" w:space="0" w:color="000000"/>
            </w:tcBorders>
            <w:shd w:val="clear" w:color="auto" w:fill="auto"/>
            <w:vAlign w:val="center"/>
            <w:hideMark/>
          </w:tcPr>
          <w:p w14:paraId="128C6135"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20 528,17</w:t>
            </w:r>
          </w:p>
        </w:tc>
        <w:tc>
          <w:tcPr>
            <w:tcW w:w="2540" w:type="dxa"/>
            <w:tcBorders>
              <w:top w:val="nil"/>
              <w:left w:val="nil"/>
              <w:bottom w:val="single" w:sz="8" w:space="0" w:color="000000"/>
              <w:right w:val="single" w:sz="8" w:space="0" w:color="000000"/>
            </w:tcBorders>
            <w:shd w:val="clear" w:color="auto" w:fill="auto"/>
            <w:vAlign w:val="center"/>
            <w:hideMark/>
          </w:tcPr>
          <w:p w14:paraId="2E79E6AD" w14:textId="77777777" w:rsidR="00BC46D7" w:rsidRPr="00BC46D7" w:rsidRDefault="00BC46D7" w:rsidP="00BC46D7">
            <w:pPr>
              <w:widowControl/>
              <w:autoSpaceDE/>
              <w:autoSpaceDN/>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 </w:t>
            </w:r>
          </w:p>
        </w:tc>
        <w:tc>
          <w:tcPr>
            <w:tcW w:w="2060" w:type="dxa"/>
            <w:tcBorders>
              <w:top w:val="nil"/>
              <w:left w:val="nil"/>
              <w:bottom w:val="single" w:sz="8" w:space="0" w:color="000000"/>
              <w:right w:val="single" w:sz="8" w:space="0" w:color="000000"/>
            </w:tcBorders>
            <w:shd w:val="clear" w:color="auto" w:fill="auto"/>
            <w:vAlign w:val="center"/>
            <w:hideMark/>
          </w:tcPr>
          <w:p w14:paraId="15934C13" w14:textId="77777777" w:rsidR="00BC46D7" w:rsidRPr="00BC46D7" w:rsidRDefault="00BC46D7" w:rsidP="00BC46D7">
            <w:pPr>
              <w:widowControl/>
              <w:autoSpaceDE/>
              <w:autoSpaceDN/>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 </w:t>
            </w:r>
          </w:p>
        </w:tc>
        <w:tc>
          <w:tcPr>
            <w:tcW w:w="2940" w:type="dxa"/>
            <w:tcBorders>
              <w:top w:val="nil"/>
              <w:left w:val="nil"/>
              <w:bottom w:val="single" w:sz="8" w:space="0" w:color="000000"/>
              <w:right w:val="single" w:sz="8" w:space="0" w:color="000000"/>
            </w:tcBorders>
            <w:shd w:val="clear" w:color="auto" w:fill="auto"/>
            <w:vAlign w:val="center"/>
            <w:hideMark/>
          </w:tcPr>
          <w:p w14:paraId="4EDA247B"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44 592,10</w:t>
            </w:r>
          </w:p>
        </w:tc>
      </w:tr>
      <w:tr w:rsidR="00BC46D7" w:rsidRPr="00BC46D7" w14:paraId="707C63E2" w14:textId="77777777" w:rsidTr="00BC46D7">
        <w:trPr>
          <w:trHeight w:val="270"/>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6DFF5BB8"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Ventilation relative</w:t>
            </w:r>
          </w:p>
        </w:tc>
        <w:tc>
          <w:tcPr>
            <w:tcW w:w="2380" w:type="dxa"/>
            <w:tcBorders>
              <w:top w:val="nil"/>
              <w:left w:val="nil"/>
              <w:bottom w:val="single" w:sz="8" w:space="0" w:color="000000"/>
              <w:right w:val="single" w:sz="8" w:space="0" w:color="000000"/>
            </w:tcBorders>
            <w:shd w:val="clear" w:color="auto" w:fill="auto"/>
            <w:vAlign w:val="center"/>
            <w:hideMark/>
          </w:tcPr>
          <w:p w14:paraId="786E82F3"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53,96%</w:t>
            </w:r>
          </w:p>
        </w:tc>
        <w:tc>
          <w:tcPr>
            <w:tcW w:w="2300" w:type="dxa"/>
            <w:tcBorders>
              <w:top w:val="nil"/>
              <w:left w:val="nil"/>
              <w:bottom w:val="single" w:sz="8" w:space="0" w:color="000000"/>
              <w:right w:val="single" w:sz="8" w:space="0" w:color="000000"/>
            </w:tcBorders>
            <w:shd w:val="clear" w:color="auto" w:fill="auto"/>
            <w:vAlign w:val="center"/>
            <w:hideMark/>
          </w:tcPr>
          <w:p w14:paraId="42A28DB4" w14:textId="77777777" w:rsidR="00BC46D7" w:rsidRPr="00BC46D7" w:rsidRDefault="00BC46D7" w:rsidP="00BC46D7">
            <w:pPr>
              <w:widowControl/>
              <w:autoSpaceDE/>
              <w:autoSpaceDN/>
              <w:jc w:val="center"/>
              <w:rPr>
                <w:rFonts w:ascii="Garamond" w:eastAsia="Times New Roman" w:hAnsi="Garamond" w:cs="Arial"/>
                <w:sz w:val="20"/>
                <w:szCs w:val="20"/>
                <w:lang w:eastAsia="fr-FR"/>
              </w:rPr>
            </w:pPr>
            <w:r w:rsidRPr="00BC46D7">
              <w:rPr>
                <w:rFonts w:ascii="Garamond" w:eastAsia="Times New Roman" w:hAnsi="Garamond" w:cs="Arial"/>
                <w:sz w:val="20"/>
                <w:szCs w:val="20"/>
                <w:lang w:eastAsia="fr-FR"/>
              </w:rPr>
              <w:t>46,04%</w:t>
            </w:r>
          </w:p>
        </w:tc>
        <w:tc>
          <w:tcPr>
            <w:tcW w:w="2540" w:type="dxa"/>
            <w:tcBorders>
              <w:top w:val="nil"/>
              <w:left w:val="nil"/>
              <w:bottom w:val="single" w:sz="8" w:space="0" w:color="000000"/>
              <w:right w:val="single" w:sz="8" w:space="0" w:color="000000"/>
            </w:tcBorders>
            <w:shd w:val="clear" w:color="auto" w:fill="auto"/>
            <w:vAlign w:val="center"/>
            <w:hideMark/>
          </w:tcPr>
          <w:p w14:paraId="7122FBBE" w14:textId="77777777" w:rsidR="00BC46D7" w:rsidRPr="00BC46D7" w:rsidRDefault="00BC46D7" w:rsidP="00BC46D7">
            <w:pPr>
              <w:widowControl/>
              <w:autoSpaceDE/>
              <w:autoSpaceDN/>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 </w:t>
            </w:r>
          </w:p>
        </w:tc>
        <w:tc>
          <w:tcPr>
            <w:tcW w:w="2060" w:type="dxa"/>
            <w:tcBorders>
              <w:top w:val="nil"/>
              <w:left w:val="nil"/>
              <w:bottom w:val="single" w:sz="8" w:space="0" w:color="000000"/>
              <w:right w:val="single" w:sz="8" w:space="0" w:color="000000"/>
            </w:tcBorders>
            <w:shd w:val="clear" w:color="auto" w:fill="auto"/>
            <w:vAlign w:val="center"/>
            <w:hideMark/>
          </w:tcPr>
          <w:p w14:paraId="6620A18E" w14:textId="77777777" w:rsidR="00BC46D7" w:rsidRPr="00BC46D7" w:rsidRDefault="00BC46D7" w:rsidP="00BC46D7">
            <w:pPr>
              <w:widowControl/>
              <w:autoSpaceDE/>
              <w:autoSpaceDN/>
              <w:rPr>
                <w:rFonts w:ascii="Times New Roman" w:eastAsia="Times New Roman" w:hAnsi="Times New Roman" w:cs="Times New Roman"/>
                <w:sz w:val="16"/>
                <w:szCs w:val="16"/>
                <w:lang w:eastAsia="fr-FR"/>
              </w:rPr>
            </w:pPr>
            <w:r w:rsidRPr="00BC46D7">
              <w:rPr>
                <w:rFonts w:ascii="Times New Roman" w:eastAsia="Times New Roman" w:hAnsi="Times New Roman" w:cs="Times New Roman"/>
                <w:sz w:val="16"/>
                <w:szCs w:val="16"/>
                <w:lang w:eastAsia="fr-FR"/>
              </w:rPr>
              <w:t> </w:t>
            </w:r>
          </w:p>
        </w:tc>
        <w:tc>
          <w:tcPr>
            <w:tcW w:w="2940" w:type="dxa"/>
            <w:tcBorders>
              <w:top w:val="nil"/>
              <w:left w:val="nil"/>
              <w:bottom w:val="single" w:sz="8" w:space="0" w:color="000000"/>
              <w:right w:val="single" w:sz="8" w:space="0" w:color="000000"/>
            </w:tcBorders>
            <w:shd w:val="clear" w:color="auto" w:fill="auto"/>
            <w:vAlign w:val="center"/>
            <w:hideMark/>
          </w:tcPr>
          <w:p w14:paraId="0CE2B668" w14:textId="77777777" w:rsidR="00BC46D7" w:rsidRPr="00BC46D7" w:rsidRDefault="00BC46D7" w:rsidP="00BC46D7">
            <w:pPr>
              <w:widowControl/>
              <w:autoSpaceDE/>
              <w:autoSpaceDN/>
              <w:jc w:val="center"/>
              <w:rPr>
                <w:rFonts w:ascii="Garamond" w:eastAsia="Times New Roman" w:hAnsi="Garamond" w:cs="Arial"/>
                <w:b/>
                <w:bCs/>
                <w:sz w:val="20"/>
                <w:szCs w:val="20"/>
                <w:lang w:eastAsia="fr-FR"/>
              </w:rPr>
            </w:pPr>
            <w:r w:rsidRPr="00BC46D7">
              <w:rPr>
                <w:rFonts w:ascii="Garamond" w:eastAsia="Times New Roman" w:hAnsi="Garamond" w:cs="Arial"/>
                <w:b/>
                <w:bCs/>
                <w:sz w:val="20"/>
                <w:szCs w:val="20"/>
                <w:lang w:eastAsia="fr-FR"/>
              </w:rPr>
              <w:t>100%</w:t>
            </w:r>
          </w:p>
        </w:tc>
      </w:tr>
    </w:tbl>
    <w:p w14:paraId="3DAC19D2" w14:textId="4C88AECD" w:rsidR="00BC46D7" w:rsidRDefault="00BC46D7" w:rsidP="00704F17">
      <w:pPr>
        <w:jc w:val="both"/>
        <w:rPr>
          <w:sz w:val="18"/>
        </w:rPr>
        <w:sectPr w:rsidR="00BC46D7" w:rsidSect="009622AC">
          <w:pgSz w:w="16840" w:h="11910" w:orient="landscape"/>
          <w:pgMar w:top="700" w:right="200" w:bottom="880" w:left="180" w:header="0" w:footer="626" w:gutter="0"/>
          <w:cols w:space="720"/>
        </w:sectPr>
      </w:pPr>
    </w:p>
    <w:p w14:paraId="6F84DCEF" w14:textId="77777777" w:rsidR="00FF1FB7" w:rsidRPr="00BC46D7" w:rsidRDefault="00BC46D7" w:rsidP="00BC46D7">
      <w:pPr>
        <w:pStyle w:val="Titre3"/>
        <w:numPr>
          <w:ilvl w:val="1"/>
          <w:numId w:val="30"/>
        </w:numPr>
        <w:tabs>
          <w:tab w:val="left" w:pos="2384"/>
        </w:tabs>
      </w:pPr>
      <w:bookmarkStart w:id="19" w:name="_Toc132036117"/>
      <w:r>
        <w:rPr>
          <w:color w:val="2F5496"/>
        </w:rPr>
        <w:lastRenderedPageBreak/>
        <w:t>Evolution de la Trésorerie et des comptes de tiers</w:t>
      </w:r>
      <w:bookmarkEnd w:id="19"/>
    </w:p>
    <w:p w14:paraId="5E280942" w14:textId="77777777" w:rsidR="00BC46D7" w:rsidRPr="00BC46D7" w:rsidRDefault="00BC46D7" w:rsidP="00BC46D7">
      <w:pPr>
        <w:pStyle w:val="Titre3"/>
        <w:tabs>
          <w:tab w:val="left" w:pos="2384"/>
        </w:tabs>
        <w:ind w:left="2277" w:firstLine="0"/>
        <w:jc w:val="right"/>
      </w:pPr>
    </w:p>
    <w:p w14:paraId="431E5820" w14:textId="47AB5EC0" w:rsidR="00BC46D7" w:rsidRDefault="00BC46D7" w:rsidP="00BC46D7">
      <w:pPr>
        <w:pStyle w:val="Corpsdetexte"/>
        <w:ind w:left="800"/>
        <w:jc w:val="both"/>
      </w:pPr>
      <w:r w:rsidRPr="00BC46D7">
        <w:t xml:space="preserve">Le lycée </w:t>
      </w:r>
      <w:proofErr w:type="spellStart"/>
      <w:r w:rsidR="00ED7F58">
        <w:t>Xxxxxxxxx</w:t>
      </w:r>
      <w:proofErr w:type="spellEnd"/>
      <w:r w:rsidRPr="00BC46D7">
        <w:t xml:space="preserve"> n’a pas présenté de difficultés particulières de trésorerie au cours de l’exécution du budget 202</w:t>
      </w:r>
      <w:r>
        <w:t>2</w:t>
      </w:r>
      <w:r w:rsidRPr="00BC46D7">
        <w:t xml:space="preserve"> : elle s’élève à </w:t>
      </w:r>
      <w:r>
        <w:t xml:space="preserve">639 776.39 </w:t>
      </w:r>
      <w:r w:rsidRPr="00BC46D7">
        <w:t>€ en 202</w:t>
      </w:r>
      <w:r>
        <w:t>2</w:t>
      </w:r>
      <w:r w:rsidRPr="00BC46D7">
        <w:t xml:space="preserve"> (</w:t>
      </w:r>
      <w:r>
        <w:t xml:space="preserve">678 050,75 </w:t>
      </w:r>
      <w:r w:rsidRPr="00BC46D7">
        <w:t>€ en 202</w:t>
      </w:r>
      <w:r>
        <w:t>1</w:t>
      </w:r>
      <w:r w:rsidRPr="00BC46D7">
        <w:t xml:space="preserve">, </w:t>
      </w:r>
      <w:r>
        <w:t>917 723,85</w:t>
      </w:r>
      <w:r w:rsidRPr="00BC46D7">
        <w:t xml:space="preserve"> € en 20</w:t>
      </w:r>
      <w:r>
        <w:t>20</w:t>
      </w:r>
      <w:r w:rsidRPr="00BC46D7">
        <w:t xml:space="preserve">). Cette dernière est de manière structurelle supérieur au FDR étant abondée par les reliquats de subventions, les dettes de l’établissement   et les avances clients versées notamment pour les voyages scolaires et la demi-pension (les élèves payant à la prestation). En corrélation, avec une variation </w:t>
      </w:r>
      <w:r>
        <w:t>négative</w:t>
      </w:r>
      <w:r w:rsidRPr="00BC46D7">
        <w:t xml:space="preserve"> </w:t>
      </w:r>
      <w:proofErr w:type="gramStart"/>
      <w:r w:rsidRPr="00BC46D7">
        <w:t>du  BFDR</w:t>
      </w:r>
      <w:proofErr w:type="gramEnd"/>
      <w:r w:rsidRPr="00BC46D7">
        <w:t xml:space="preserve"> mis en évidence par le tableau de financement, le niveau de trésorerie diminue au 31 décembre : - </w:t>
      </w:r>
      <w:r>
        <w:t>5,6</w:t>
      </w:r>
      <w:r w:rsidRPr="00BC46D7">
        <w:t xml:space="preserve"> % (</w:t>
      </w:r>
      <w:r w:rsidR="00AB3AE1">
        <w:t>politique d’investissement sur fonds propres</w:t>
      </w:r>
      <w:r w:rsidRPr="00BC46D7">
        <w:t xml:space="preserve"> ajoutée à la  baisse de l’autonomie financière). Les charges à payer baissent : 3,</w:t>
      </w:r>
      <w:r>
        <w:t>35</w:t>
      </w:r>
      <w:r w:rsidRPr="00BC46D7">
        <w:t>% en 202</w:t>
      </w:r>
      <w:r>
        <w:t>2</w:t>
      </w:r>
      <w:r w:rsidRPr="00BC46D7">
        <w:t xml:space="preserve">, </w:t>
      </w:r>
      <w:r>
        <w:t>3.47</w:t>
      </w:r>
      <w:r w:rsidRPr="00BC46D7">
        <w:t>% en 202</w:t>
      </w:r>
      <w:r>
        <w:t>1</w:t>
      </w:r>
      <w:r w:rsidRPr="00BC46D7">
        <w:t xml:space="preserve"> et </w:t>
      </w:r>
      <w:r>
        <w:t>6.96</w:t>
      </w:r>
      <w:r w:rsidRPr="00BC46D7">
        <w:t>% en 20</w:t>
      </w:r>
      <w:r>
        <w:t>20</w:t>
      </w:r>
      <w:r w:rsidRPr="00BC46D7">
        <w:t>. La trésorerie est donc appelée à diminuer en janvier 202</w:t>
      </w:r>
      <w:r w:rsidR="00AB3AE1">
        <w:t>3</w:t>
      </w:r>
      <w:r w:rsidRPr="00BC46D7">
        <w:t xml:space="preserve"> </w:t>
      </w:r>
      <w:proofErr w:type="gramStart"/>
      <w:r w:rsidRPr="00BC46D7">
        <w:t>suite aux</w:t>
      </w:r>
      <w:proofErr w:type="gramEnd"/>
      <w:r w:rsidRPr="00BC46D7">
        <w:t xml:space="preserve"> paiements des fournisseurs n’ayant pas transmis leurs factures au 31/12/202</w:t>
      </w:r>
      <w:r w:rsidR="00AB3AE1">
        <w:t>2</w:t>
      </w:r>
      <w:r w:rsidRPr="00BC46D7">
        <w:t xml:space="preserve"> : </w:t>
      </w:r>
      <w:r w:rsidR="00AB3AE1">
        <w:t xml:space="preserve">39 917,53 </w:t>
      </w:r>
      <w:r w:rsidRPr="00BC46D7">
        <w:t>€ (</w:t>
      </w:r>
      <w:r w:rsidR="00AB3AE1" w:rsidRPr="00BC46D7">
        <w:t xml:space="preserve">47 573,60€ </w:t>
      </w:r>
      <w:r w:rsidRPr="00BC46D7">
        <w:t>en 202</w:t>
      </w:r>
      <w:r w:rsidR="00AB3AE1">
        <w:t>1</w:t>
      </w:r>
      <w:r w:rsidRPr="00BC46D7">
        <w:t xml:space="preserve">, </w:t>
      </w:r>
      <w:r w:rsidR="00AB3AE1" w:rsidRPr="00BC46D7">
        <w:t>93 733,77</w:t>
      </w:r>
      <w:r w:rsidRPr="00BC46D7">
        <w:t>€ en 20</w:t>
      </w:r>
      <w:r w:rsidR="00AB3AE1">
        <w:t>20</w:t>
      </w:r>
      <w:r w:rsidRPr="00BC46D7">
        <w:t>). Montant en valeur qui diminue sur trois ans.</w:t>
      </w:r>
    </w:p>
    <w:p w14:paraId="144F0723" w14:textId="01A23156" w:rsidR="00AB3AE1" w:rsidRDefault="00AB3AE1" w:rsidP="00BC46D7">
      <w:pPr>
        <w:pStyle w:val="Corpsdetexte"/>
        <w:ind w:left="800"/>
        <w:jc w:val="both"/>
      </w:pPr>
      <w:r>
        <w:rPr>
          <w:noProof/>
        </w:rPr>
        <w:drawing>
          <wp:anchor distT="0" distB="0" distL="114300" distR="114300" simplePos="0" relativeHeight="251663872" behindDoc="1" locked="0" layoutInCell="1" allowOverlap="1" wp14:anchorId="464B69A3" wp14:editId="7C29D57F">
            <wp:simplePos x="0" y="0"/>
            <wp:positionH relativeFrom="column">
              <wp:posOffset>2524125</wp:posOffset>
            </wp:positionH>
            <wp:positionV relativeFrom="paragraph">
              <wp:posOffset>1905</wp:posOffset>
            </wp:positionV>
            <wp:extent cx="6286500" cy="1924050"/>
            <wp:effectExtent l="0" t="0" r="0" b="0"/>
            <wp:wrapNone/>
            <wp:docPr id="11" name="Graphique 11">
              <a:extLst xmlns:a="http://schemas.openxmlformats.org/drawingml/2006/main">
                <a:ext uri="{FF2B5EF4-FFF2-40B4-BE49-F238E27FC236}">
                  <a16:creationId xmlns:a16="http://schemas.microsoft.com/office/drawing/2014/main" id="{AC549CE2-A105-83D0-1DE7-F40BB3D59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F0A0379" w14:textId="77777777" w:rsidR="00AB3AE1" w:rsidRDefault="00AB3AE1" w:rsidP="00BC46D7">
      <w:pPr>
        <w:pStyle w:val="Corpsdetexte"/>
        <w:ind w:left="800"/>
        <w:jc w:val="both"/>
      </w:pPr>
    </w:p>
    <w:p w14:paraId="56595B46" w14:textId="77777777" w:rsidR="00AB3AE1" w:rsidRDefault="00AB3AE1" w:rsidP="00BC46D7">
      <w:pPr>
        <w:pStyle w:val="Corpsdetexte"/>
        <w:ind w:left="800"/>
        <w:jc w:val="both"/>
      </w:pPr>
    </w:p>
    <w:p w14:paraId="15B315A2" w14:textId="77777777" w:rsidR="00AB3AE1" w:rsidRDefault="00AB3AE1" w:rsidP="00BC46D7">
      <w:pPr>
        <w:pStyle w:val="Corpsdetexte"/>
        <w:ind w:left="800"/>
        <w:jc w:val="both"/>
      </w:pPr>
    </w:p>
    <w:p w14:paraId="628F56DB" w14:textId="77777777" w:rsidR="00AB3AE1" w:rsidRDefault="00AB3AE1" w:rsidP="00BC46D7">
      <w:pPr>
        <w:pStyle w:val="Corpsdetexte"/>
        <w:ind w:left="800"/>
        <w:jc w:val="both"/>
      </w:pPr>
    </w:p>
    <w:p w14:paraId="21E136EF" w14:textId="77777777" w:rsidR="00AB3AE1" w:rsidRDefault="00AB3AE1" w:rsidP="00BC46D7">
      <w:pPr>
        <w:pStyle w:val="Corpsdetexte"/>
        <w:ind w:left="800"/>
        <w:jc w:val="both"/>
      </w:pPr>
    </w:p>
    <w:p w14:paraId="5BEFC861" w14:textId="77777777" w:rsidR="00AB3AE1" w:rsidRDefault="00AB3AE1" w:rsidP="00BC46D7">
      <w:pPr>
        <w:pStyle w:val="Corpsdetexte"/>
        <w:ind w:left="800"/>
        <w:jc w:val="both"/>
      </w:pPr>
    </w:p>
    <w:p w14:paraId="74DFB612" w14:textId="77777777" w:rsidR="00AB3AE1" w:rsidRDefault="00AB3AE1" w:rsidP="00BC46D7">
      <w:pPr>
        <w:pStyle w:val="Corpsdetexte"/>
        <w:ind w:left="800"/>
        <w:jc w:val="both"/>
      </w:pPr>
    </w:p>
    <w:p w14:paraId="7872BB9E" w14:textId="77777777" w:rsidR="00AB3AE1" w:rsidRDefault="00AB3AE1" w:rsidP="00BC46D7">
      <w:pPr>
        <w:pStyle w:val="Corpsdetexte"/>
        <w:ind w:left="800"/>
        <w:jc w:val="both"/>
      </w:pPr>
    </w:p>
    <w:p w14:paraId="312695B3" w14:textId="77777777" w:rsidR="00AB3AE1" w:rsidRDefault="00AB3AE1" w:rsidP="00BC46D7">
      <w:pPr>
        <w:pStyle w:val="Corpsdetexte"/>
        <w:ind w:left="800"/>
        <w:jc w:val="both"/>
      </w:pPr>
    </w:p>
    <w:p w14:paraId="1A2F320A" w14:textId="77777777" w:rsidR="00AB3AE1" w:rsidRDefault="00AB3AE1" w:rsidP="00BC46D7">
      <w:pPr>
        <w:pStyle w:val="Corpsdetexte"/>
        <w:ind w:left="800"/>
        <w:jc w:val="both"/>
      </w:pPr>
    </w:p>
    <w:p w14:paraId="466F2563" w14:textId="77777777" w:rsidR="00AB3AE1" w:rsidRDefault="00AB3AE1" w:rsidP="00BC46D7">
      <w:pPr>
        <w:pStyle w:val="Corpsdetexte"/>
        <w:ind w:left="800"/>
        <w:jc w:val="both"/>
      </w:pPr>
    </w:p>
    <w:p w14:paraId="0744EAF3" w14:textId="05EF5082" w:rsidR="00AB3AE1" w:rsidRDefault="00AB3AE1" w:rsidP="00BC46D7">
      <w:pPr>
        <w:pStyle w:val="Corpsdetexte"/>
        <w:ind w:left="800"/>
        <w:jc w:val="both"/>
      </w:pPr>
      <w:r>
        <w:rPr>
          <w:noProof/>
        </w:rPr>
        <w:drawing>
          <wp:anchor distT="0" distB="0" distL="114300" distR="114300" simplePos="0" relativeHeight="251649536" behindDoc="1" locked="0" layoutInCell="1" allowOverlap="1" wp14:anchorId="16B8A1CE" wp14:editId="07A35F78">
            <wp:simplePos x="0" y="0"/>
            <wp:positionH relativeFrom="column">
              <wp:posOffset>2581276</wp:posOffset>
            </wp:positionH>
            <wp:positionV relativeFrom="paragraph">
              <wp:posOffset>89535</wp:posOffset>
            </wp:positionV>
            <wp:extent cx="6438900" cy="1499870"/>
            <wp:effectExtent l="0" t="0" r="0" b="5080"/>
            <wp:wrapNone/>
            <wp:docPr id="12" name="Graphique 12">
              <a:extLst xmlns:a="http://schemas.openxmlformats.org/drawingml/2006/main">
                <a:ext uri="{FF2B5EF4-FFF2-40B4-BE49-F238E27FC236}">
                  <a16:creationId xmlns:a16="http://schemas.microsoft.com/office/drawing/2014/main" id="{AF39B7C3-EFFB-443F-A740-D0D82B71E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744C4857" w14:textId="6C35B80D" w:rsidR="00AB3AE1" w:rsidRDefault="00AB3AE1" w:rsidP="00BC46D7">
      <w:pPr>
        <w:pStyle w:val="Corpsdetexte"/>
        <w:ind w:left="800"/>
        <w:jc w:val="both"/>
      </w:pPr>
    </w:p>
    <w:p w14:paraId="412B1CAE" w14:textId="3450418B" w:rsidR="00AB3AE1" w:rsidRDefault="00AB3AE1" w:rsidP="00BC46D7">
      <w:pPr>
        <w:pStyle w:val="Corpsdetexte"/>
        <w:ind w:left="800"/>
        <w:jc w:val="both"/>
      </w:pPr>
    </w:p>
    <w:p w14:paraId="1F5F167F" w14:textId="2837B8A4" w:rsidR="00AB3AE1" w:rsidRDefault="00AB3AE1" w:rsidP="00AB3AE1">
      <w:pPr>
        <w:pStyle w:val="Corpsdetexte"/>
        <w:tabs>
          <w:tab w:val="left" w:pos="6225"/>
        </w:tabs>
        <w:ind w:left="800"/>
        <w:jc w:val="both"/>
      </w:pPr>
      <w:r>
        <w:tab/>
      </w:r>
    </w:p>
    <w:p w14:paraId="6B3C633B" w14:textId="2D8025D2" w:rsidR="00AB3AE1" w:rsidRPr="00BC46D7" w:rsidRDefault="00AB3AE1" w:rsidP="00AB3AE1">
      <w:pPr>
        <w:pStyle w:val="Corpsdetexte"/>
        <w:tabs>
          <w:tab w:val="left" w:pos="6675"/>
        </w:tabs>
        <w:ind w:left="800"/>
        <w:jc w:val="both"/>
      </w:pPr>
      <w:r>
        <w:tab/>
      </w:r>
    </w:p>
    <w:p w14:paraId="01003029" w14:textId="5FCF9D16" w:rsidR="00BC46D7" w:rsidRDefault="00BC46D7" w:rsidP="00BC46D7">
      <w:pPr>
        <w:pStyle w:val="Titre3"/>
        <w:tabs>
          <w:tab w:val="left" w:pos="2384"/>
        </w:tabs>
        <w:ind w:left="2277" w:firstLine="0"/>
        <w:jc w:val="right"/>
        <w:rPr>
          <w:color w:val="2F5496"/>
        </w:rPr>
      </w:pPr>
    </w:p>
    <w:p w14:paraId="09ADE574" w14:textId="77777777" w:rsidR="00BC46D7" w:rsidRDefault="00BC46D7" w:rsidP="00BC46D7">
      <w:pPr>
        <w:pStyle w:val="Titre3"/>
        <w:tabs>
          <w:tab w:val="left" w:pos="2384"/>
        </w:tabs>
        <w:ind w:left="2277" w:firstLine="0"/>
        <w:jc w:val="right"/>
        <w:rPr>
          <w:color w:val="2F5496"/>
        </w:rPr>
      </w:pPr>
    </w:p>
    <w:p w14:paraId="5CE1F6CB" w14:textId="77777777" w:rsidR="00AB3AE1" w:rsidRDefault="00AB3AE1" w:rsidP="00BC46D7">
      <w:pPr>
        <w:pStyle w:val="Titre3"/>
        <w:tabs>
          <w:tab w:val="left" w:pos="2384"/>
        </w:tabs>
        <w:ind w:left="2277" w:firstLine="0"/>
        <w:jc w:val="right"/>
        <w:rPr>
          <w:color w:val="2F5496"/>
        </w:rPr>
      </w:pPr>
    </w:p>
    <w:p w14:paraId="08D53669" w14:textId="77777777" w:rsidR="00AB3AE1" w:rsidRDefault="00AB3AE1" w:rsidP="00BC46D7">
      <w:pPr>
        <w:pStyle w:val="Titre3"/>
        <w:tabs>
          <w:tab w:val="left" w:pos="2384"/>
        </w:tabs>
        <w:ind w:left="2277" w:firstLine="0"/>
        <w:jc w:val="right"/>
        <w:rPr>
          <w:color w:val="2F5496"/>
        </w:rPr>
      </w:pPr>
    </w:p>
    <w:p w14:paraId="6FD9B279" w14:textId="77777777" w:rsidR="00BC46D7" w:rsidRDefault="00BC46D7" w:rsidP="00BC46D7">
      <w:pPr>
        <w:pStyle w:val="Titre3"/>
        <w:tabs>
          <w:tab w:val="left" w:pos="2384"/>
        </w:tabs>
        <w:ind w:left="2277" w:firstLine="0"/>
        <w:jc w:val="right"/>
        <w:rPr>
          <w:color w:val="2F5496"/>
        </w:rPr>
      </w:pPr>
    </w:p>
    <w:p w14:paraId="0C75707F" w14:textId="77777777" w:rsidR="00AB3AE1" w:rsidRDefault="00AB3AE1" w:rsidP="00AB3AE1">
      <w:pPr>
        <w:pStyle w:val="Corpsdetexte"/>
        <w:ind w:left="800"/>
        <w:jc w:val="both"/>
      </w:pPr>
    </w:p>
    <w:p w14:paraId="393AE1B9" w14:textId="77777777" w:rsidR="00AB3AE1" w:rsidRDefault="00AB3AE1" w:rsidP="00AB3AE1">
      <w:pPr>
        <w:pStyle w:val="Corpsdetexte"/>
        <w:ind w:left="800"/>
        <w:jc w:val="both"/>
      </w:pPr>
    </w:p>
    <w:p w14:paraId="0F9A4F73" w14:textId="77777777" w:rsidR="00AB3AE1" w:rsidRDefault="00AB3AE1" w:rsidP="00AB3AE1">
      <w:pPr>
        <w:pStyle w:val="Corpsdetexte"/>
        <w:ind w:left="800"/>
        <w:jc w:val="both"/>
      </w:pPr>
    </w:p>
    <w:p w14:paraId="06B44937" w14:textId="77777777" w:rsidR="00AB3AE1" w:rsidRDefault="00AB3AE1" w:rsidP="00AB3AE1">
      <w:pPr>
        <w:pStyle w:val="Corpsdetexte"/>
        <w:ind w:left="800"/>
        <w:jc w:val="both"/>
      </w:pPr>
    </w:p>
    <w:p w14:paraId="3154EC72" w14:textId="12284B08" w:rsidR="00AB3AE1" w:rsidRPr="00AB3AE1" w:rsidRDefault="00AB3AE1" w:rsidP="00AB3AE1">
      <w:pPr>
        <w:pStyle w:val="Corpsdetexte"/>
        <w:ind w:left="800"/>
        <w:jc w:val="both"/>
      </w:pPr>
      <w:r w:rsidRPr="00AB3AE1">
        <w:lastRenderedPageBreak/>
        <w:t xml:space="preserve">Le lycée </w:t>
      </w:r>
      <w:proofErr w:type="spellStart"/>
      <w:r w:rsidR="00ED7F58">
        <w:t>Xxxxxxxxx</w:t>
      </w:r>
      <w:proofErr w:type="spellEnd"/>
      <w:r w:rsidRPr="00AB3AE1">
        <w:t xml:space="preserve"> ne présente pas de difficultés particulières de recouvrement. Il présente 200,00€ de créances liées aux voyage scolaire 2020. </w:t>
      </w:r>
    </w:p>
    <w:p w14:paraId="3805BB44" w14:textId="5E79E9C8" w:rsidR="00AB3AE1" w:rsidRDefault="00AB3AE1" w:rsidP="00AB3AE1">
      <w:pPr>
        <w:pStyle w:val="Corpsdetexte"/>
        <w:ind w:left="800"/>
        <w:jc w:val="both"/>
      </w:pPr>
      <w:r w:rsidRPr="00AB3AE1">
        <w:t>En ce qui concerne les créances clients, ces dernières baissent (</w:t>
      </w:r>
      <w:r w:rsidR="003525E3">
        <w:t>16 785, 74</w:t>
      </w:r>
      <w:r w:rsidRPr="00AB3AE1">
        <w:t xml:space="preserve">€, </w:t>
      </w:r>
      <w:r>
        <w:t xml:space="preserve">27 582,70 </w:t>
      </w:r>
      <w:r w:rsidRPr="00AB3AE1">
        <w:t>€ 202</w:t>
      </w:r>
      <w:r>
        <w:t>1</w:t>
      </w:r>
      <w:r w:rsidRPr="00AB3AE1">
        <w:t xml:space="preserve">) </w:t>
      </w:r>
      <w:proofErr w:type="gramStart"/>
      <w:r w:rsidRPr="00AB3AE1">
        <w:t>suite</w:t>
      </w:r>
      <w:r w:rsidR="003525E3">
        <w:t xml:space="preserve"> </w:t>
      </w:r>
      <w:r w:rsidRPr="00AB3AE1">
        <w:t>à</w:t>
      </w:r>
      <w:proofErr w:type="gramEnd"/>
      <w:r w:rsidRPr="00AB3AE1">
        <w:t xml:space="preserve"> l’apurement des annulations de voyages liées à la COVID </w:t>
      </w:r>
      <w:r w:rsidR="003525E3">
        <w:t>et au fait que la restauration scolaire est établi</w:t>
      </w:r>
      <w:r w:rsidR="00332209">
        <w:t>e</w:t>
      </w:r>
      <w:r w:rsidR="003525E3">
        <w:t xml:space="preserve"> à la prestation</w:t>
      </w:r>
      <w:r w:rsidRPr="00AB3AE1">
        <w:t>. Le lycée présente un taux de non-recouvrement de 0,</w:t>
      </w:r>
      <w:r w:rsidR="003525E3">
        <w:t>91</w:t>
      </w:r>
      <w:r w:rsidRPr="00AB3AE1">
        <w:t>% (</w:t>
      </w:r>
      <w:r w:rsidR="003525E3">
        <w:t>0,44</w:t>
      </w:r>
      <w:r w:rsidRPr="00AB3AE1">
        <w:t>% en 202</w:t>
      </w:r>
      <w:r w:rsidR="003525E3">
        <w:t>1</w:t>
      </w:r>
      <w:r w:rsidRPr="00AB3AE1">
        <w:t xml:space="preserve">). Ce taux se suit une tendance stable sur les 4 dernières années. </w:t>
      </w:r>
    </w:p>
    <w:p w14:paraId="64906DA5" w14:textId="0B1F94A1" w:rsidR="00332209" w:rsidRDefault="00332209" w:rsidP="00AB3AE1">
      <w:pPr>
        <w:pStyle w:val="Corpsdetexte"/>
        <w:ind w:left="800"/>
        <w:jc w:val="both"/>
      </w:pPr>
      <w:r>
        <w:rPr>
          <w:noProof/>
        </w:rPr>
        <w:drawing>
          <wp:anchor distT="0" distB="0" distL="114300" distR="114300" simplePos="0" relativeHeight="251653632" behindDoc="1" locked="0" layoutInCell="1" allowOverlap="1" wp14:anchorId="166371E9" wp14:editId="492C8C7F">
            <wp:simplePos x="0" y="0"/>
            <wp:positionH relativeFrom="column">
              <wp:posOffset>485775</wp:posOffset>
            </wp:positionH>
            <wp:positionV relativeFrom="paragraph">
              <wp:posOffset>114935</wp:posOffset>
            </wp:positionV>
            <wp:extent cx="8924925" cy="1666875"/>
            <wp:effectExtent l="0" t="0" r="9525" b="9525"/>
            <wp:wrapNone/>
            <wp:docPr id="13" name="Graphique 13">
              <a:extLst xmlns:a="http://schemas.openxmlformats.org/drawingml/2006/main">
                <a:ext uri="{FF2B5EF4-FFF2-40B4-BE49-F238E27FC236}">
                  <a16:creationId xmlns:a16="http://schemas.microsoft.com/office/drawing/2014/main" id="{363C390F-D1E5-4771-A023-0D1571138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16E74FA" w14:textId="592FCCA4" w:rsidR="00332209" w:rsidRDefault="00332209" w:rsidP="00AB3AE1">
      <w:pPr>
        <w:pStyle w:val="Corpsdetexte"/>
        <w:ind w:left="800"/>
        <w:jc w:val="both"/>
      </w:pPr>
    </w:p>
    <w:p w14:paraId="45EA1A92" w14:textId="478691B5" w:rsidR="00332209" w:rsidRDefault="00332209" w:rsidP="00AB3AE1">
      <w:pPr>
        <w:pStyle w:val="Corpsdetexte"/>
        <w:ind w:left="800"/>
        <w:jc w:val="both"/>
      </w:pPr>
    </w:p>
    <w:p w14:paraId="3BA11562" w14:textId="77777777" w:rsidR="00332209" w:rsidRDefault="00332209" w:rsidP="00AB3AE1">
      <w:pPr>
        <w:pStyle w:val="Corpsdetexte"/>
        <w:ind w:left="800"/>
        <w:jc w:val="both"/>
      </w:pPr>
    </w:p>
    <w:p w14:paraId="77648517" w14:textId="6D0C477E" w:rsidR="00332209" w:rsidRDefault="00332209" w:rsidP="00AB3AE1">
      <w:pPr>
        <w:pStyle w:val="Corpsdetexte"/>
        <w:ind w:left="800"/>
        <w:jc w:val="both"/>
      </w:pPr>
    </w:p>
    <w:p w14:paraId="7EA00906" w14:textId="5D9331BF" w:rsidR="00332209" w:rsidRDefault="00332209" w:rsidP="00AB3AE1">
      <w:pPr>
        <w:pStyle w:val="Corpsdetexte"/>
        <w:ind w:left="800"/>
        <w:jc w:val="both"/>
      </w:pPr>
    </w:p>
    <w:p w14:paraId="45B6D18F" w14:textId="7054B141" w:rsidR="00332209" w:rsidRDefault="00332209" w:rsidP="00AB3AE1">
      <w:pPr>
        <w:pStyle w:val="Corpsdetexte"/>
        <w:ind w:left="800"/>
        <w:jc w:val="both"/>
      </w:pPr>
    </w:p>
    <w:p w14:paraId="2FEEE758" w14:textId="6A5D3753" w:rsidR="00332209" w:rsidRDefault="00332209" w:rsidP="00332209">
      <w:pPr>
        <w:pStyle w:val="Corpsdetexte"/>
        <w:tabs>
          <w:tab w:val="left" w:pos="2100"/>
        </w:tabs>
        <w:ind w:left="800"/>
        <w:jc w:val="both"/>
      </w:pPr>
      <w:r>
        <w:tab/>
      </w:r>
    </w:p>
    <w:p w14:paraId="28725049" w14:textId="7E58B642" w:rsidR="00332209" w:rsidRDefault="00332209" w:rsidP="00AB3AE1">
      <w:pPr>
        <w:pStyle w:val="Corpsdetexte"/>
        <w:ind w:left="800"/>
        <w:jc w:val="both"/>
      </w:pPr>
    </w:p>
    <w:p w14:paraId="4DD737C5" w14:textId="38307B1B" w:rsidR="00332209" w:rsidRDefault="00332209" w:rsidP="00AB3AE1">
      <w:pPr>
        <w:pStyle w:val="Corpsdetexte"/>
        <w:ind w:left="800"/>
        <w:jc w:val="both"/>
      </w:pPr>
    </w:p>
    <w:p w14:paraId="50B3FC7C" w14:textId="44A133CB" w:rsidR="00332209" w:rsidRDefault="00332209" w:rsidP="00AB3AE1">
      <w:pPr>
        <w:pStyle w:val="Corpsdetexte"/>
        <w:ind w:left="800"/>
        <w:jc w:val="both"/>
      </w:pPr>
    </w:p>
    <w:p w14:paraId="61DD6D0D" w14:textId="5C640929" w:rsidR="00332209" w:rsidRDefault="00332209" w:rsidP="00AB3AE1">
      <w:pPr>
        <w:pStyle w:val="Corpsdetexte"/>
        <w:ind w:left="800"/>
        <w:jc w:val="both"/>
      </w:pPr>
    </w:p>
    <w:p w14:paraId="170FD299" w14:textId="37DB15F1" w:rsidR="00332209" w:rsidRPr="00F52665" w:rsidRDefault="00332209" w:rsidP="00332209">
      <w:pPr>
        <w:pStyle w:val="Corpsdetexte"/>
        <w:spacing w:before="54" w:line="360" w:lineRule="auto"/>
        <w:ind w:left="440" w:right="597" w:firstLine="360"/>
        <w:jc w:val="both"/>
      </w:pPr>
      <w:r w:rsidRPr="00F52665">
        <w:t xml:space="preserve">En conclusion sur la trésorerie, les tendances observées sur les autres indicateurs notamment le fonds de roulement </w:t>
      </w:r>
      <w:r>
        <w:t>se confirme</w:t>
      </w:r>
      <w:r w:rsidRPr="00F52665">
        <w:t xml:space="preserve"> sur la trésorerie avec</w:t>
      </w:r>
      <w:r w:rsidRPr="00F52665">
        <w:rPr>
          <w:spacing w:val="1"/>
        </w:rPr>
        <w:t xml:space="preserve"> </w:t>
      </w:r>
      <w:r w:rsidRPr="00F52665">
        <w:t>une</w:t>
      </w:r>
      <w:r w:rsidRPr="00F52665">
        <w:rPr>
          <w:spacing w:val="-2"/>
        </w:rPr>
        <w:t xml:space="preserve"> </w:t>
      </w:r>
      <w:r w:rsidRPr="00F52665">
        <w:t>diminution</w:t>
      </w:r>
      <w:r w:rsidRPr="00F52665">
        <w:rPr>
          <w:spacing w:val="-3"/>
        </w:rPr>
        <w:t xml:space="preserve"> </w:t>
      </w:r>
      <w:r w:rsidRPr="00F52665">
        <w:t>de</w:t>
      </w:r>
      <w:r w:rsidRPr="00F52665">
        <w:rPr>
          <w:spacing w:val="-3"/>
        </w:rPr>
        <w:t xml:space="preserve"> </w:t>
      </w:r>
      <w:r w:rsidRPr="00F52665">
        <w:t>cette</w:t>
      </w:r>
      <w:r w:rsidRPr="00F52665">
        <w:rPr>
          <w:spacing w:val="-5"/>
        </w:rPr>
        <w:t xml:space="preserve"> </w:t>
      </w:r>
      <w:r w:rsidRPr="00F52665">
        <w:t>dernière</w:t>
      </w:r>
      <w:r w:rsidRPr="00F52665">
        <w:rPr>
          <w:spacing w:val="-2"/>
        </w:rPr>
        <w:t xml:space="preserve"> </w:t>
      </w:r>
      <w:r w:rsidRPr="00F52665">
        <w:t>de</w:t>
      </w:r>
      <w:r w:rsidRPr="00F52665">
        <w:rPr>
          <w:spacing w:val="-1"/>
        </w:rPr>
        <w:t xml:space="preserve"> </w:t>
      </w:r>
      <w:r>
        <w:t xml:space="preserve">– 38274.46 </w:t>
      </w:r>
      <w:r w:rsidRPr="00F52665">
        <w:t>€.</w:t>
      </w:r>
      <w:r w:rsidRPr="00332209">
        <w:t xml:space="preserve"> </w:t>
      </w:r>
      <w:r w:rsidRPr="00F52665">
        <w:t>Le</w:t>
      </w:r>
      <w:r w:rsidRPr="00F52665">
        <w:rPr>
          <w:spacing w:val="-2"/>
        </w:rPr>
        <w:t xml:space="preserve"> </w:t>
      </w:r>
      <w:r w:rsidRPr="00F52665">
        <w:t>taux</w:t>
      </w:r>
      <w:r w:rsidRPr="00F52665">
        <w:rPr>
          <w:spacing w:val="-3"/>
        </w:rPr>
        <w:t xml:space="preserve"> </w:t>
      </w:r>
      <w:r w:rsidRPr="00F52665">
        <w:t>d’autonomie</w:t>
      </w:r>
      <w:r w:rsidRPr="00F52665">
        <w:rPr>
          <w:spacing w:val="-2"/>
        </w:rPr>
        <w:t xml:space="preserve"> </w:t>
      </w:r>
      <w:r w:rsidRPr="00F52665">
        <w:t>de</w:t>
      </w:r>
      <w:r w:rsidRPr="00F52665">
        <w:rPr>
          <w:spacing w:val="-5"/>
        </w:rPr>
        <w:t xml:space="preserve"> </w:t>
      </w:r>
      <w:r w:rsidRPr="00F52665">
        <w:t>la</w:t>
      </w:r>
      <w:r w:rsidRPr="00F52665">
        <w:rPr>
          <w:spacing w:val="-4"/>
        </w:rPr>
        <w:t xml:space="preserve"> </w:t>
      </w:r>
      <w:r w:rsidRPr="00F52665">
        <w:t>trésorerie</w:t>
      </w:r>
      <w:r w:rsidRPr="00F52665">
        <w:rPr>
          <w:spacing w:val="-2"/>
        </w:rPr>
        <w:t xml:space="preserve"> </w:t>
      </w:r>
      <w:r w:rsidRPr="00F52665">
        <w:t>baisse</w:t>
      </w:r>
      <w:r w:rsidRPr="00F52665">
        <w:rPr>
          <w:spacing w:val="-2"/>
        </w:rPr>
        <w:t xml:space="preserve"> </w:t>
      </w:r>
      <w:r w:rsidRPr="00F52665">
        <w:t>dans</w:t>
      </w:r>
      <w:r w:rsidRPr="00F52665">
        <w:rPr>
          <w:spacing w:val="1"/>
        </w:rPr>
        <w:t xml:space="preserve"> </w:t>
      </w:r>
      <w:r w:rsidRPr="00F52665">
        <w:rPr>
          <w:spacing w:val="-1"/>
        </w:rPr>
        <w:t>sa</w:t>
      </w:r>
      <w:r w:rsidRPr="00F52665">
        <w:rPr>
          <w:spacing w:val="-9"/>
        </w:rPr>
        <w:t xml:space="preserve"> </w:t>
      </w:r>
      <w:r w:rsidRPr="00F52665">
        <w:rPr>
          <w:spacing w:val="-1"/>
        </w:rPr>
        <w:t>structuration,</w:t>
      </w:r>
      <w:r w:rsidRPr="00F52665">
        <w:rPr>
          <w:spacing w:val="-9"/>
        </w:rPr>
        <w:t xml:space="preserve"> </w:t>
      </w:r>
      <w:r w:rsidRPr="00F52665">
        <w:rPr>
          <w:spacing w:val="-1"/>
        </w:rPr>
        <w:t>cela</w:t>
      </w:r>
      <w:r w:rsidRPr="00F52665">
        <w:rPr>
          <w:spacing w:val="-9"/>
        </w:rPr>
        <w:t xml:space="preserve"> </w:t>
      </w:r>
      <w:r w:rsidRPr="00F52665">
        <w:rPr>
          <w:spacing w:val="-1"/>
        </w:rPr>
        <w:t>est</w:t>
      </w:r>
      <w:r w:rsidRPr="00F52665">
        <w:rPr>
          <w:spacing w:val="-10"/>
        </w:rPr>
        <w:t xml:space="preserve"> </w:t>
      </w:r>
      <w:r w:rsidRPr="00F52665">
        <w:rPr>
          <w:spacing w:val="-1"/>
        </w:rPr>
        <w:t>dû</w:t>
      </w:r>
      <w:r w:rsidRPr="00F52665">
        <w:rPr>
          <w:spacing w:val="-10"/>
        </w:rPr>
        <w:t xml:space="preserve"> </w:t>
      </w:r>
      <w:r w:rsidRPr="00F52665">
        <w:rPr>
          <w:spacing w:val="-1"/>
        </w:rPr>
        <w:t>à</w:t>
      </w:r>
      <w:r w:rsidRPr="00F52665">
        <w:rPr>
          <w:spacing w:val="-9"/>
        </w:rPr>
        <w:t xml:space="preserve"> </w:t>
      </w:r>
      <w:r w:rsidRPr="00F52665">
        <w:rPr>
          <w:spacing w:val="-1"/>
        </w:rPr>
        <w:t>une</w:t>
      </w:r>
      <w:r w:rsidRPr="00F52665">
        <w:rPr>
          <w:spacing w:val="-9"/>
        </w:rPr>
        <w:t xml:space="preserve"> </w:t>
      </w:r>
      <w:r>
        <w:rPr>
          <w:spacing w:val="-1"/>
        </w:rPr>
        <w:t>diminution</w:t>
      </w:r>
      <w:r w:rsidRPr="00F52665">
        <w:rPr>
          <w:spacing w:val="-10"/>
        </w:rPr>
        <w:t xml:space="preserve"> </w:t>
      </w:r>
      <w:r w:rsidRPr="00F52665">
        <w:rPr>
          <w:spacing w:val="-1"/>
        </w:rPr>
        <w:t>des</w:t>
      </w:r>
      <w:r w:rsidRPr="00F52665">
        <w:rPr>
          <w:spacing w:val="-11"/>
        </w:rPr>
        <w:t xml:space="preserve"> </w:t>
      </w:r>
      <w:r w:rsidRPr="00F52665">
        <w:rPr>
          <w:spacing w:val="-1"/>
        </w:rPr>
        <w:t>dettes</w:t>
      </w:r>
      <w:r w:rsidRPr="00F52665">
        <w:rPr>
          <w:spacing w:val="-8"/>
        </w:rPr>
        <w:t xml:space="preserve"> </w:t>
      </w:r>
      <w:r w:rsidRPr="00F52665">
        <w:rPr>
          <w:spacing w:val="-1"/>
        </w:rPr>
        <w:t>à</w:t>
      </w:r>
      <w:r w:rsidRPr="00F52665">
        <w:rPr>
          <w:spacing w:val="-9"/>
        </w:rPr>
        <w:t xml:space="preserve"> </w:t>
      </w:r>
      <w:r w:rsidRPr="00F52665">
        <w:rPr>
          <w:spacing w:val="-1"/>
        </w:rPr>
        <w:t>régler</w:t>
      </w:r>
      <w:r w:rsidRPr="00F52665">
        <w:rPr>
          <w:spacing w:val="-10"/>
        </w:rPr>
        <w:t xml:space="preserve"> </w:t>
      </w:r>
      <w:r w:rsidRPr="00F52665">
        <w:rPr>
          <w:spacing w:val="-1"/>
        </w:rPr>
        <w:t>ainsi</w:t>
      </w:r>
      <w:r w:rsidRPr="00F52665">
        <w:rPr>
          <w:spacing w:val="-10"/>
        </w:rPr>
        <w:t xml:space="preserve"> </w:t>
      </w:r>
      <w:r w:rsidRPr="00F52665">
        <w:rPr>
          <w:spacing w:val="-1"/>
        </w:rPr>
        <w:t>que</w:t>
      </w:r>
      <w:r w:rsidRPr="00F52665">
        <w:rPr>
          <w:spacing w:val="-8"/>
        </w:rPr>
        <w:t xml:space="preserve"> </w:t>
      </w:r>
      <w:r w:rsidRPr="00F52665">
        <w:rPr>
          <w:spacing w:val="-1"/>
        </w:rPr>
        <w:t>des</w:t>
      </w:r>
      <w:r w:rsidRPr="00F52665">
        <w:rPr>
          <w:spacing w:val="-11"/>
        </w:rPr>
        <w:t xml:space="preserve"> </w:t>
      </w:r>
      <w:r w:rsidRPr="00F52665">
        <w:rPr>
          <w:spacing w:val="-1"/>
        </w:rPr>
        <w:t>créances</w:t>
      </w:r>
      <w:r w:rsidRPr="00F52665">
        <w:rPr>
          <w:spacing w:val="-8"/>
        </w:rPr>
        <w:t xml:space="preserve"> </w:t>
      </w:r>
      <w:r w:rsidRPr="00F52665">
        <w:t>clients</w:t>
      </w:r>
      <w:r w:rsidRPr="00F52665">
        <w:rPr>
          <w:spacing w:val="-8"/>
        </w:rPr>
        <w:t xml:space="preserve"> </w:t>
      </w:r>
      <w:r w:rsidRPr="00F52665">
        <w:t>et</w:t>
      </w:r>
      <w:r w:rsidRPr="00F52665">
        <w:rPr>
          <w:spacing w:val="-12"/>
        </w:rPr>
        <w:t xml:space="preserve"> </w:t>
      </w:r>
      <w:r w:rsidRPr="00F52665">
        <w:t>sur</w:t>
      </w:r>
      <w:r w:rsidRPr="00F52665">
        <w:rPr>
          <w:spacing w:val="-10"/>
        </w:rPr>
        <w:t xml:space="preserve"> </w:t>
      </w:r>
      <w:r w:rsidRPr="00F52665">
        <w:t>collectivité</w:t>
      </w:r>
      <w:r w:rsidRPr="00F52665">
        <w:rPr>
          <w:spacing w:val="-9"/>
        </w:rPr>
        <w:t xml:space="preserve"> </w:t>
      </w:r>
      <w:r w:rsidRPr="00F52665">
        <w:t>non</w:t>
      </w:r>
      <w:r>
        <w:t>-recouvrées.</w:t>
      </w:r>
      <w:r w:rsidRPr="00F52665">
        <w:t xml:space="preserve"> </w:t>
      </w:r>
      <w:r>
        <w:t>Néanmoins le taux d’autonomie financière ainsi que le niveau du fonds de roulement permettent à l’établissement de poursuivre sa politique d’investissement.</w:t>
      </w:r>
    </w:p>
    <w:p w14:paraId="0A251062" w14:textId="550EE7AF" w:rsidR="00332209" w:rsidRPr="00AB3AE1" w:rsidRDefault="00332209" w:rsidP="00AB3AE1">
      <w:pPr>
        <w:pStyle w:val="Corpsdetexte"/>
        <w:ind w:left="800"/>
        <w:jc w:val="both"/>
      </w:pPr>
    </w:p>
    <w:p w14:paraId="7BD70581" w14:textId="77777777" w:rsidR="00332209" w:rsidRDefault="00332209" w:rsidP="00332209">
      <w:pPr>
        <w:tabs>
          <w:tab w:val="left" w:pos="2670"/>
        </w:tabs>
        <w:rPr>
          <w:sz w:val="20"/>
          <w:szCs w:val="23"/>
        </w:rPr>
      </w:pPr>
    </w:p>
    <w:p w14:paraId="76B11A33" w14:textId="77777777" w:rsidR="00332209" w:rsidRDefault="00332209" w:rsidP="00332209">
      <w:pPr>
        <w:tabs>
          <w:tab w:val="left" w:pos="2670"/>
        </w:tabs>
        <w:rPr>
          <w:sz w:val="20"/>
          <w:szCs w:val="23"/>
        </w:rPr>
      </w:pPr>
    </w:p>
    <w:p w14:paraId="58BE9280" w14:textId="77777777" w:rsidR="00332209" w:rsidRDefault="00332209" w:rsidP="00332209">
      <w:pPr>
        <w:tabs>
          <w:tab w:val="left" w:pos="2670"/>
        </w:tabs>
        <w:rPr>
          <w:sz w:val="20"/>
          <w:szCs w:val="23"/>
        </w:rPr>
      </w:pPr>
    </w:p>
    <w:p w14:paraId="08C12975" w14:textId="77777777" w:rsidR="00332209" w:rsidRDefault="00332209" w:rsidP="00332209">
      <w:pPr>
        <w:tabs>
          <w:tab w:val="left" w:pos="2670"/>
        </w:tabs>
        <w:rPr>
          <w:sz w:val="20"/>
          <w:szCs w:val="23"/>
        </w:rPr>
      </w:pPr>
    </w:p>
    <w:p w14:paraId="06F1AB6D" w14:textId="77777777" w:rsidR="00332209" w:rsidRDefault="00332209" w:rsidP="00332209">
      <w:pPr>
        <w:tabs>
          <w:tab w:val="left" w:pos="2670"/>
        </w:tabs>
        <w:rPr>
          <w:sz w:val="20"/>
          <w:szCs w:val="23"/>
        </w:rPr>
      </w:pPr>
    </w:p>
    <w:p w14:paraId="3560D010" w14:textId="77777777" w:rsidR="00332209" w:rsidRDefault="00332209" w:rsidP="00332209">
      <w:pPr>
        <w:tabs>
          <w:tab w:val="left" w:pos="2670"/>
        </w:tabs>
        <w:rPr>
          <w:sz w:val="20"/>
          <w:szCs w:val="23"/>
        </w:rPr>
      </w:pPr>
    </w:p>
    <w:p w14:paraId="42A07C20" w14:textId="77777777" w:rsidR="00332209" w:rsidRDefault="00332209" w:rsidP="00332209">
      <w:pPr>
        <w:tabs>
          <w:tab w:val="left" w:pos="2670"/>
        </w:tabs>
        <w:rPr>
          <w:sz w:val="20"/>
          <w:szCs w:val="23"/>
        </w:rPr>
      </w:pPr>
    </w:p>
    <w:p w14:paraId="6116D6EE" w14:textId="77777777" w:rsidR="00332209" w:rsidRDefault="00332209" w:rsidP="00332209">
      <w:pPr>
        <w:tabs>
          <w:tab w:val="left" w:pos="2670"/>
        </w:tabs>
        <w:rPr>
          <w:sz w:val="20"/>
          <w:szCs w:val="23"/>
        </w:rPr>
      </w:pPr>
    </w:p>
    <w:p w14:paraId="758ED857" w14:textId="77777777" w:rsidR="00332209" w:rsidRDefault="00332209" w:rsidP="00332209">
      <w:pPr>
        <w:tabs>
          <w:tab w:val="left" w:pos="2670"/>
        </w:tabs>
        <w:rPr>
          <w:sz w:val="20"/>
          <w:szCs w:val="23"/>
        </w:rPr>
      </w:pPr>
    </w:p>
    <w:p w14:paraId="3BFE2F4A" w14:textId="77777777" w:rsidR="00332209" w:rsidRDefault="00332209" w:rsidP="00332209">
      <w:pPr>
        <w:tabs>
          <w:tab w:val="left" w:pos="2670"/>
        </w:tabs>
        <w:rPr>
          <w:sz w:val="20"/>
          <w:szCs w:val="23"/>
        </w:rPr>
      </w:pPr>
    </w:p>
    <w:p w14:paraId="567E2DD5" w14:textId="77777777" w:rsidR="00332209" w:rsidRDefault="00332209" w:rsidP="00332209">
      <w:pPr>
        <w:tabs>
          <w:tab w:val="left" w:pos="2670"/>
        </w:tabs>
        <w:rPr>
          <w:sz w:val="20"/>
          <w:szCs w:val="23"/>
        </w:rPr>
      </w:pPr>
    </w:p>
    <w:p w14:paraId="44D265A4" w14:textId="77777777" w:rsidR="00332209" w:rsidRDefault="00332209" w:rsidP="00332209">
      <w:pPr>
        <w:tabs>
          <w:tab w:val="left" w:pos="2670"/>
        </w:tabs>
        <w:rPr>
          <w:sz w:val="20"/>
          <w:szCs w:val="23"/>
        </w:rPr>
      </w:pPr>
    </w:p>
    <w:p w14:paraId="40F8C5C6" w14:textId="77777777" w:rsidR="00332209" w:rsidRDefault="00332209" w:rsidP="00332209">
      <w:pPr>
        <w:tabs>
          <w:tab w:val="left" w:pos="2670"/>
        </w:tabs>
        <w:rPr>
          <w:sz w:val="20"/>
          <w:szCs w:val="23"/>
        </w:rPr>
      </w:pPr>
    </w:p>
    <w:p w14:paraId="6FB145A9" w14:textId="77777777" w:rsidR="00332209" w:rsidRDefault="00332209" w:rsidP="00332209">
      <w:pPr>
        <w:tabs>
          <w:tab w:val="left" w:pos="2670"/>
        </w:tabs>
        <w:rPr>
          <w:sz w:val="20"/>
          <w:szCs w:val="23"/>
        </w:rPr>
      </w:pPr>
    </w:p>
    <w:p w14:paraId="3362CBD9" w14:textId="77777777" w:rsidR="00332209" w:rsidRDefault="00332209" w:rsidP="00332209">
      <w:pPr>
        <w:tabs>
          <w:tab w:val="left" w:pos="2670"/>
        </w:tabs>
        <w:rPr>
          <w:sz w:val="20"/>
          <w:szCs w:val="23"/>
        </w:rPr>
      </w:pPr>
    </w:p>
    <w:p w14:paraId="3E8C4A5D" w14:textId="77777777" w:rsidR="00332209" w:rsidRDefault="00332209" w:rsidP="00332209">
      <w:pPr>
        <w:tabs>
          <w:tab w:val="left" w:pos="2670"/>
        </w:tabs>
        <w:rPr>
          <w:sz w:val="20"/>
          <w:szCs w:val="23"/>
        </w:rPr>
      </w:pPr>
    </w:p>
    <w:p w14:paraId="547D93C7" w14:textId="77777777" w:rsidR="00332209" w:rsidRDefault="00332209" w:rsidP="00332209">
      <w:pPr>
        <w:tabs>
          <w:tab w:val="left" w:pos="2670"/>
        </w:tabs>
        <w:rPr>
          <w:sz w:val="20"/>
          <w:szCs w:val="23"/>
        </w:rPr>
      </w:pPr>
    </w:p>
    <w:p w14:paraId="546C0476" w14:textId="77777777" w:rsidR="00332209" w:rsidRDefault="00332209" w:rsidP="00332209">
      <w:pPr>
        <w:tabs>
          <w:tab w:val="left" w:pos="2670"/>
        </w:tabs>
        <w:rPr>
          <w:sz w:val="20"/>
          <w:szCs w:val="23"/>
        </w:rPr>
      </w:pPr>
    </w:p>
    <w:p w14:paraId="13F587D3" w14:textId="6365D4A3" w:rsidR="00332209" w:rsidRPr="004F613F" w:rsidRDefault="00332209" w:rsidP="00332209">
      <w:pPr>
        <w:tabs>
          <w:tab w:val="left" w:pos="2670"/>
        </w:tabs>
        <w:jc w:val="center"/>
        <w:rPr>
          <w:b/>
          <w:bCs/>
          <w:sz w:val="20"/>
          <w:szCs w:val="23"/>
          <w:u w:val="single"/>
        </w:rPr>
      </w:pPr>
      <w:r w:rsidRPr="004F613F">
        <w:rPr>
          <w:b/>
          <w:bCs/>
          <w:sz w:val="20"/>
          <w:szCs w:val="23"/>
          <w:u w:val="single"/>
        </w:rPr>
        <w:t>TRESORERIE DE L’ETABLISSEMENT A LA CLOTURE DE L’EXERCICE</w:t>
      </w:r>
    </w:p>
    <w:p w14:paraId="65A39DDC" w14:textId="77777777" w:rsidR="00332209" w:rsidRDefault="00332209" w:rsidP="00332209">
      <w:pPr>
        <w:tabs>
          <w:tab w:val="left" w:pos="2670"/>
        </w:tabs>
        <w:jc w:val="center"/>
        <w:rPr>
          <w:sz w:val="20"/>
          <w:szCs w:val="23"/>
        </w:rPr>
      </w:pPr>
    </w:p>
    <w:tbl>
      <w:tblPr>
        <w:tblW w:w="13450" w:type="dxa"/>
        <w:tblInd w:w="1520" w:type="dxa"/>
        <w:tblCellMar>
          <w:left w:w="70" w:type="dxa"/>
          <w:right w:w="70" w:type="dxa"/>
        </w:tblCellMar>
        <w:tblLook w:val="04A0" w:firstRow="1" w:lastRow="0" w:firstColumn="1" w:lastColumn="0" w:noHBand="0" w:noVBand="1"/>
      </w:tblPr>
      <w:tblGrid>
        <w:gridCol w:w="2725"/>
        <w:gridCol w:w="2470"/>
        <w:gridCol w:w="2164"/>
        <w:gridCol w:w="1989"/>
        <w:gridCol w:w="2470"/>
        <w:gridCol w:w="1486"/>
        <w:gridCol w:w="146"/>
      </w:tblGrid>
      <w:tr w:rsidR="00332209" w:rsidRPr="00332209" w14:paraId="327F7B6D" w14:textId="77777777" w:rsidTr="004F613F">
        <w:trPr>
          <w:gridAfter w:val="1"/>
          <w:wAfter w:w="146" w:type="dxa"/>
          <w:trHeight w:val="269"/>
        </w:trPr>
        <w:tc>
          <w:tcPr>
            <w:tcW w:w="2725"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35E0985B"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CALCUL DE LA TRÉSORERIE</w:t>
            </w:r>
          </w:p>
        </w:tc>
        <w:tc>
          <w:tcPr>
            <w:tcW w:w="2470"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0441BE1E"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Actif</w:t>
            </w:r>
          </w:p>
        </w:tc>
        <w:tc>
          <w:tcPr>
            <w:tcW w:w="2164"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69273D51"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Passif</w:t>
            </w:r>
          </w:p>
        </w:tc>
        <w:tc>
          <w:tcPr>
            <w:tcW w:w="1989"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21684403"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Exercice courant</w:t>
            </w:r>
          </w:p>
        </w:tc>
        <w:tc>
          <w:tcPr>
            <w:tcW w:w="2470"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3805FD09"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Exercice précédent</w:t>
            </w:r>
          </w:p>
        </w:tc>
        <w:tc>
          <w:tcPr>
            <w:tcW w:w="1486" w:type="dxa"/>
            <w:vMerge w:val="restart"/>
            <w:tcBorders>
              <w:top w:val="single" w:sz="8" w:space="0" w:color="000000"/>
              <w:left w:val="single" w:sz="8" w:space="0" w:color="000000"/>
              <w:bottom w:val="double" w:sz="6" w:space="0" w:color="000000"/>
              <w:right w:val="single" w:sz="8" w:space="0" w:color="000000"/>
            </w:tcBorders>
            <w:shd w:val="clear" w:color="auto" w:fill="auto"/>
            <w:vAlign w:val="center"/>
            <w:hideMark/>
          </w:tcPr>
          <w:p w14:paraId="58C902DB"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Variation annuelle</w:t>
            </w:r>
          </w:p>
        </w:tc>
      </w:tr>
      <w:tr w:rsidR="00332209" w:rsidRPr="00332209" w14:paraId="4629D269" w14:textId="77777777" w:rsidTr="004F613F">
        <w:trPr>
          <w:trHeight w:val="210"/>
        </w:trPr>
        <w:tc>
          <w:tcPr>
            <w:tcW w:w="2725" w:type="dxa"/>
            <w:vMerge/>
            <w:tcBorders>
              <w:top w:val="single" w:sz="8" w:space="0" w:color="000000"/>
              <w:left w:val="single" w:sz="8" w:space="0" w:color="000000"/>
              <w:bottom w:val="double" w:sz="6" w:space="0" w:color="000000"/>
              <w:right w:val="single" w:sz="8" w:space="0" w:color="000000"/>
            </w:tcBorders>
            <w:vAlign w:val="center"/>
            <w:hideMark/>
          </w:tcPr>
          <w:p w14:paraId="5FAEE5B4" w14:textId="77777777" w:rsidR="00332209" w:rsidRPr="00332209" w:rsidRDefault="00332209" w:rsidP="00332209">
            <w:pPr>
              <w:widowControl/>
              <w:autoSpaceDE/>
              <w:autoSpaceDN/>
              <w:rPr>
                <w:rFonts w:ascii="Garamond" w:eastAsia="Times New Roman" w:hAnsi="Garamond" w:cs="Arial"/>
                <w:b/>
                <w:bCs/>
                <w:sz w:val="20"/>
                <w:szCs w:val="20"/>
                <w:lang w:eastAsia="fr-FR"/>
              </w:rPr>
            </w:pPr>
          </w:p>
        </w:tc>
        <w:tc>
          <w:tcPr>
            <w:tcW w:w="2470" w:type="dxa"/>
            <w:vMerge/>
            <w:tcBorders>
              <w:top w:val="single" w:sz="8" w:space="0" w:color="000000"/>
              <w:left w:val="single" w:sz="8" w:space="0" w:color="000000"/>
              <w:bottom w:val="double" w:sz="6" w:space="0" w:color="000000"/>
              <w:right w:val="single" w:sz="8" w:space="0" w:color="000000"/>
            </w:tcBorders>
            <w:vAlign w:val="center"/>
            <w:hideMark/>
          </w:tcPr>
          <w:p w14:paraId="53AF13D0" w14:textId="77777777" w:rsidR="00332209" w:rsidRPr="00332209" w:rsidRDefault="00332209" w:rsidP="00332209">
            <w:pPr>
              <w:widowControl/>
              <w:autoSpaceDE/>
              <w:autoSpaceDN/>
              <w:rPr>
                <w:rFonts w:ascii="Garamond" w:eastAsia="Times New Roman" w:hAnsi="Garamond" w:cs="Arial"/>
                <w:b/>
                <w:bCs/>
                <w:sz w:val="20"/>
                <w:szCs w:val="20"/>
                <w:lang w:eastAsia="fr-FR"/>
              </w:rPr>
            </w:pPr>
          </w:p>
        </w:tc>
        <w:tc>
          <w:tcPr>
            <w:tcW w:w="2164" w:type="dxa"/>
            <w:vMerge/>
            <w:tcBorders>
              <w:top w:val="single" w:sz="8" w:space="0" w:color="000000"/>
              <w:left w:val="single" w:sz="8" w:space="0" w:color="000000"/>
              <w:bottom w:val="double" w:sz="6" w:space="0" w:color="000000"/>
              <w:right w:val="single" w:sz="8" w:space="0" w:color="000000"/>
            </w:tcBorders>
            <w:vAlign w:val="center"/>
            <w:hideMark/>
          </w:tcPr>
          <w:p w14:paraId="7E980234" w14:textId="77777777" w:rsidR="00332209" w:rsidRPr="00332209" w:rsidRDefault="00332209" w:rsidP="00332209">
            <w:pPr>
              <w:widowControl/>
              <w:autoSpaceDE/>
              <w:autoSpaceDN/>
              <w:rPr>
                <w:rFonts w:ascii="Garamond" w:eastAsia="Times New Roman" w:hAnsi="Garamond" w:cs="Arial"/>
                <w:b/>
                <w:bCs/>
                <w:sz w:val="20"/>
                <w:szCs w:val="20"/>
                <w:lang w:eastAsia="fr-FR"/>
              </w:rPr>
            </w:pPr>
          </w:p>
        </w:tc>
        <w:tc>
          <w:tcPr>
            <w:tcW w:w="1989" w:type="dxa"/>
            <w:vMerge/>
            <w:tcBorders>
              <w:top w:val="single" w:sz="8" w:space="0" w:color="000000"/>
              <w:left w:val="single" w:sz="8" w:space="0" w:color="000000"/>
              <w:bottom w:val="double" w:sz="6" w:space="0" w:color="000000"/>
              <w:right w:val="single" w:sz="8" w:space="0" w:color="000000"/>
            </w:tcBorders>
            <w:vAlign w:val="center"/>
            <w:hideMark/>
          </w:tcPr>
          <w:p w14:paraId="28997775" w14:textId="77777777" w:rsidR="00332209" w:rsidRPr="00332209" w:rsidRDefault="00332209" w:rsidP="00332209">
            <w:pPr>
              <w:widowControl/>
              <w:autoSpaceDE/>
              <w:autoSpaceDN/>
              <w:rPr>
                <w:rFonts w:ascii="Garamond" w:eastAsia="Times New Roman" w:hAnsi="Garamond" w:cs="Arial"/>
                <w:b/>
                <w:bCs/>
                <w:sz w:val="20"/>
                <w:szCs w:val="20"/>
                <w:lang w:eastAsia="fr-FR"/>
              </w:rPr>
            </w:pPr>
          </w:p>
        </w:tc>
        <w:tc>
          <w:tcPr>
            <w:tcW w:w="2470" w:type="dxa"/>
            <w:vMerge/>
            <w:tcBorders>
              <w:top w:val="single" w:sz="8" w:space="0" w:color="000000"/>
              <w:left w:val="single" w:sz="8" w:space="0" w:color="000000"/>
              <w:bottom w:val="double" w:sz="6" w:space="0" w:color="000000"/>
              <w:right w:val="single" w:sz="8" w:space="0" w:color="000000"/>
            </w:tcBorders>
            <w:vAlign w:val="center"/>
            <w:hideMark/>
          </w:tcPr>
          <w:p w14:paraId="22889301" w14:textId="77777777" w:rsidR="00332209" w:rsidRPr="00332209" w:rsidRDefault="00332209" w:rsidP="00332209">
            <w:pPr>
              <w:widowControl/>
              <w:autoSpaceDE/>
              <w:autoSpaceDN/>
              <w:rPr>
                <w:rFonts w:ascii="Garamond" w:eastAsia="Times New Roman" w:hAnsi="Garamond" w:cs="Arial"/>
                <w:b/>
                <w:bCs/>
                <w:sz w:val="20"/>
                <w:szCs w:val="20"/>
                <w:lang w:eastAsia="fr-FR"/>
              </w:rPr>
            </w:pPr>
          </w:p>
        </w:tc>
        <w:tc>
          <w:tcPr>
            <w:tcW w:w="1486" w:type="dxa"/>
            <w:vMerge/>
            <w:tcBorders>
              <w:top w:val="single" w:sz="8" w:space="0" w:color="000000"/>
              <w:left w:val="single" w:sz="8" w:space="0" w:color="000000"/>
              <w:bottom w:val="double" w:sz="6" w:space="0" w:color="000000"/>
              <w:right w:val="single" w:sz="8" w:space="0" w:color="000000"/>
            </w:tcBorders>
            <w:vAlign w:val="center"/>
            <w:hideMark/>
          </w:tcPr>
          <w:p w14:paraId="6C7C5C7C" w14:textId="77777777" w:rsidR="00332209" w:rsidRPr="00332209" w:rsidRDefault="00332209" w:rsidP="00332209">
            <w:pPr>
              <w:widowControl/>
              <w:autoSpaceDE/>
              <w:autoSpaceDN/>
              <w:rPr>
                <w:rFonts w:ascii="Garamond" w:eastAsia="Times New Roman" w:hAnsi="Garamond" w:cs="Arial"/>
                <w:b/>
                <w:bCs/>
                <w:sz w:val="20"/>
                <w:szCs w:val="20"/>
                <w:lang w:eastAsia="fr-FR"/>
              </w:rPr>
            </w:pPr>
          </w:p>
        </w:tc>
        <w:tc>
          <w:tcPr>
            <w:tcW w:w="146" w:type="dxa"/>
            <w:tcBorders>
              <w:top w:val="nil"/>
              <w:left w:val="nil"/>
              <w:bottom w:val="nil"/>
              <w:right w:val="nil"/>
            </w:tcBorders>
            <w:shd w:val="clear" w:color="auto" w:fill="auto"/>
            <w:noWrap/>
            <w:vAlign w:val="bottom"/>
            <w:hideMark/>
          </w:tcPr>
          <w:p w14:paraId="79F4FA0E"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p>
        </w:tc>
      </w:tr>
      <w:tr w:rsidR="00332209" w:rsidRPr="00332209" w14:paraId="20B1B264" w14:textId="77777777" w:rsidTr="004F613F">
        <w:trPr>
          <w:trHeight w:val="285"/>
        </w:trPr>
        <w:tc>
          <w:tcPr>
            <w:tcW w:w="2725" w:type="dxa"/>
            <w:tcBorders>
              <w:top w:val="nil"/>
              <w:left w:val="single" w:sz="8" w:space="0" w:color="000000"/>
              <w:bottom w:val="single" w:sz="8" w:space="0" w:color="000000"/>
              <w:right w:val="single" w:sz="8" w:space="0" w:color="000000"/>
            </w:tcBorders>
            <w:shd w:val="clear" w:color="000000" w:fill="99CCFF"/>
            <w:vAlign w:val="center"/>
            <w:hideMark/>
          </w:tcPr>
          <w:p w14:paraId="4D79F291" w14:textId="77777777" w:rsidR="00332209" w:rsidRPr="00332209" w:rsidRDefault="00332209" w:rsidP="00332209">
            <w:pPr>
              <w:widowControl/>
              <w:autoSpaceDE/>
              <w:autoSpaceDN/>
              <w:jc w:val="center"/>
              <w:rPr>
                <w:rFonts w:ascii="Garamond" w:eastAsia="Times New Roman" w:hAnsi="Garamond" w:cs="Arial"/>
                <w:b/>
                <w:bCs/>
                <w:color w:val="000000"/>
                <w:sz w:val="20"/>
                <w:szCs w:val="20"/>
                <w:lang w:eastAsia="fr-FR"/>
              </w:rPr>
            </w:pPr>
            <w:r w:rsidRPr="00332209">
              <w:rPr>
                <w:rFonts w:ascii="Garamond" w:eastAsia="Times New Roman" w:hAnsi="Garamond" w:cs="Arial"/>
                <w:b/>
                <w:bCs/>
                <w:color w:val="000000"/>
                <w:sz w:val="20"/>
                <w:szCs w:val="20"/>
                <w:lang w:eastAsia="fr-FR"/>
              </w:rPr>
              <w:t>Trésorerie</w:t>
            </w:r>
          </w:p>
        </w:tc>
        <w:tc>
          <w:tcPr>
            <w:tcW w:w="2470" w:type="dxa"/>
            <w:tcBorders>
              <w:top w:val="nil"/>
              <w:left w:val="nil"/>
              <w:bottom w:val="single" w:sz="8" w:space="0" w:color="000000"/>
              <w:right w:val="single" w:sz="8" w:space="0" w:color="000000"/>
            </w:tcBorders>
            <w:shd w:val="clear" w:color="auto" w:fill="auto"/>
            <w:vAlign w:val="center"/>
            <w:hideMark/>
          </w:tcPr>
          <w:p w14:paraId="5A5B7825"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640 666,29</w:t>
            </w:r>
          </w:p>
        </w:tc>
        <w:tc>
          <w:tcPr>
            <w:tcW w:w="2164" w:type="dxa"/>
            <w:tcBorders>
              <w:top w:val="nil"/>
              <w:left w:val="nil"/>
              <w:bottom w:val="single" w:sz="8" w:space="0" w:color="000000"/>
              <w:right w:val="single" w:sz="8" w:space="0" w:color="000000"/>
            </w:tcBorders>
            <w:shd w:val="clear" w:color="auto" w:fill="auto"/>
            <w:vAlign w:val="center"/>
            <w:hideMark/>
          </w:tcPr>
          <w:p w14:paraId="021D0A9F"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890,00</w:t>
            </w:r>
          </w:p>
        </w:tc>
        <w:tc>
          <w:tcPr>
            <w:tcW w:w="1989" w:type="dxa"/>
            <w:tcBorders>
              <w:top w:val="nil"/>
              <w:left w:val="nil"/>
              <w:bottom w:val="single" w:sz="8" w:space="0" w:color="000000"/>
              <w:right w:val="single" w:sz="8" w:space="0" w:color="000000"/>
            </w:tcBorders>
            <w:shd w:val="clear" w:color="000000" w:fill="99CCFF"/>
            <w:vAlign w:val="center"/>
            <w:hideMark/>
          </w:tcPr>
          <w:p w14:paraId="2F2D2DCF" w14:textId="77777777" w:rsidR="00332209" w:rsidRPr="00332209" w:rsidRDefault="00332209" w:rsidP="00332209">
            <w:pPr>
              <w:widowControl/>
              <w:autoSpaceDE/>
              <w:autoSpaceDN/>
              <w:jc w:val="center"/>
              <w:rPr>
                <w:rFonts w:ascii="Garamond" w:eastAsia="Times New Roman" w:hAnsi="Garamond" w:cs="Arial"/>
                <w:b/>
                <w:bCs/>
                <w:color w:val="000000"/>
                <w:sz w:val="20"/>
                <w:szCs w:val="20"/>
                <w:lang w:eastAsia="fr-FR"/>
              </w:rPr>
            </w:pPr>
            <w:r w:rsidRPr="00332209">
              <w:rPr>
                <w:rFonts w:ascii="Garamond" w:eastAsia="Times New Roman" w:hAnsi="Garamond" w:cs="Arial"/>
                <w:b/>
                <w:bCs/>
                <w:color w:val="000000"/>
                <w:sz w:val="20"/>
                <w:szCs w:val="20"/>
                <w:lang w:eastAsia="fr-FR"/>
              </w:rPr>
              <w:t>639 776,29</w:t>
            </w:r>
          </w:p>
        </w:tc>
        <w:tc>
          <w:tcPr>
            <w:tcW w:w="2470" w:type="dxa"/>
            <w:tcBorders>
              <w:top w:val="nil"/>
              <w:left w:val="nil"/>
              <w:bottom w:val="single" w:sz="8" w:space="0" w:color="000000"/>
              <w:right w:val="single" w:sz="8" w:space="0" w:color="000000"/>
            </w:tcBorders>
            <w:shd w:val="clear" w:color="auto" w:fill="auto"/>
            <w:vAlign w:val="center"/>
            <w:hideMark/>
          </w:tcPr>
          <w:p w14:paraId="734332F1"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678 050,75</w:t>
            </w:r>
          </w:p>
        </w:tc>
        <w:tc>
          <w:tcPr>
            <w:tcW w:w="1486" w:type="dxa"/>
            <w:tcBorders>
              <w:top w:val="nil"/>
              <w:left w:val="nil"/>
              <w:bottom w:val="single" w:sz="8" w:space="0" w:color="000000"/>
              <w:right w:val="single" w:sz="8" w:space="0" w:color="000000"/>
            </w:tcBorders>
            <w:shd w:val="clear" w:color="000000" w:fill="528ED4"/>
            <w:vAlign w:val="center"/>
            <w:hideMark/>
          </w:tcPr>
          <w:p w14:paraId="74064919" w14:textId="77777777" w:rsidR="00332209" w:rsidRPr="00332209" w:rsidRDefault="00332209" w:rsidP="00332209">
            <w:pPr>
              <w:widowControl/>
              <w:autoSpaceDE/>
              <w:autoSpaceDN/>
              <w:jc w:val="center"/>
              <w:rPr>
                <w:rFonts w:ascii="Garamond" w:eastAsia="Times New Roman" w:hAnsi="Garamond" w:cs="Arial"/>
                <w:b/>
                <w:bCs/>
                <w:color w:val="FFFFFF"/>
                <w:sz w:val="20"/>
                <w:szCs w:val="20"/>
                <w:lang w:eastAsia="fr-FR"/>
              </w:rPr>
            </w:pPr>
            <w:r w:rsidRPr="00332209">
              <w:rPr>
                <w:rFonts w:ascii="Garamond" w:eastAsia="Times New Roman" w:hAnsi="Garamond" w:cs="Arial"/>
                <w:b/>
                <w:bCs/>
                <w:color w:val="FFFFFF"/>
                <w:sz w:val="20"/>
                <w:szCs w:val="20"/>
                <w:lang w:eastAsia="fr-FR"/>
              </w:rPr>
              <w:t>-38 274,46</w:t>
            </w:r>
          </w:p>
        </w:tc>
        <w:tc>
          <w:tcPr>
            <w:tcW w:w="146" w:type="dxa"/>
            <w:vAlign w:val="center"/>
            <w:hideMark/>
          </w:tcPr>
          <w:p w14:paraId="302F4689"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78BFE061" w14:textId="77777777" w:rsidTr="004F613F">
        <w:trPr>
          <w:trHeight w:val="270"/>
        </w:trPr>
        <w:tc>
          <w:tcPr>
            <w:tcW w:w="2725" w:type="dxa"/>
            <w:tcBorders>
              <w:top w:val="nil"/>
              <w:left w:val="single" w:sz="8" w:space="0" w:color="000000"/>
              <w:bottom w:val="single" w:sz="8" w:space="0" w:color="000000"/>
              <w:right w:val="single" w:sz="8" w:space="0" w:color="000000"/>
            </w:tcBorders>
            <w:shd w:val="clear" w:color="000000" w:fill="99CCFF"/>
            <w:vAlign w:val="center"/>
            <w:hideMark/>
          </w:tcPr>
          <w:p w14:paraId="5C1557C8" w14:textId="77777777" w:rsidR="00332209" w:rsidRPr="00332209" w:rsidRDefault="00332209" w:rsidP="00332209">
            <w:pPr>
              <w:widowControl/>
              <w:autoSpaceDE/>
              <w:autoSpaceDN/>
              <w:jc w:val="center"/>
              <w:rPr>
                <w:rFonts w:ascii="Garamond" w:eastAsia="Times New Roman" w:hAnsi="Garamond" w:cs="Arial"/>
                <w:b/>
                <w:bCs/>
                <w:color w:val="000000"/>
                <w:sz w:val="20"/>
                <w:szCs w:val="20"/>
                <w:lang w:eastAsia="fr-FR"/>
              </w:rPr>
            </w:pPr>
            <w:r w:rsidRPr="00332209">
              <w:rPr>
                <w:rFonts w:ascii="Garamond" w:eastAsia="Times New Roman" w:hAnsi="Garamond" w:cs="Arial"/>
                <w:b/>
                <w:bCs/>
                <w:color w:val="000000"/>
                <w:sz w:val="20"/>
                <w:szCs w:val="20"/>
                <w:lang w:eastAsia="fr-FR"/>
              </w:rPr>
              <w:t>Jours de trésorerie</w:t>
            </w:r>
          </w:p>
        </w:tc>
        <w:tc>
          <w:tcPr>
            <w:tcW w:w="2470" w:type="dxa"/>
            <w:tcBorders>
              <w:top w:val="nil"/>
              <w:left w:val="nil"/>
              <w:bottom w:val="single" w:sz="8" w:space="0" w:color="000000"/>
              <w:right w:val="single" w:sz="8" w:space="0" w:color="000000"/>
            </w:tcBorders>
            <w:shd w:val="clear" w:color="auto" w:fill="auto"/>
            <w:vAlign w:val="center"/>
            <w:hideMark/>
          </w:tcPr>
          <w:p w14:paraId="39D56900" w14:textId="77777777" w:rsidR="00332209" w:rsidRPr="00332209" w:rsidRDefault="00332209" w:rsidP="00332209">
            <w:pPr>
              <w:widowControl/>
              <w:autoSpaceDE/>
              <w:autoSpaceDN/>
              <w:rPr>
                <w:rFonts w:ascii="Times New Roman" w:eastAsia="Times New Roman" w:hAnsi="Times New Roman" w:cs="Times New Roman"/>
                <w:sz w:val="18"/>
                <w:szCs w:val="18"/>
                <w:lang w:eastAsia="fr-FR"/>
              </w:rPr>
            </w:pPr>
            <w:r w:rsidRPr="00332209">
              <w:rPr>
                <w:rFonts w:ascii="Times New Roman" w:eastAsia="Times New Roman" w:hAnsi="Times New Roman" w:cs="Times New Roman"/>
                <w:sz w:val="18"/>
                <w:szCs w:val="18"/>
                <w:lang w:eastAsia="fr-FR"/>
              </w:rPr>
              <w:t> </w:t>
            </w:r>
          </w:p>
        </w:tc>
        <w:tc>
          <w:tcPr>
            <w:tcW w:w="2164" w:type="dxa"/>
            <w:tcBorders>
              <w:top w:val="nil"/>
              <w:left w:val="nil"/>
              <w:bottom w:val="single" w:sz="8" w:space="0" w:color="000000"/>
              <w:right w:val="single" w:sz="8" w:space="0" w:color="000000"/>
            </w:tcBorders>
            <w:shd w:val="clear" w:color="auto" w:fill="auto"/>
            <w:vAlign w:val="center"/>
            <w:hideMark/>
          </w:tcPr>
          <w:p w14:paraId="4B29FA91" w14:textId="77777777" w:rsidR="00332209" w:rsidRPr="00332209" w:rsidRDefault="00332209" w:rsidP="00332209">
            <w:pPr>
              <w:widowControl/>
              <w:autoSpaceDE/>
              <w:autoSpaceDN/>
              <w:rPr>
                <w:rFonts w:ascii="Times New Roman" w:eastAsia="Times New Roman" w:hAnsi="Times New Roman" w:cs="Times New Roman"/>
                <w:sz w:val="18"/>
                <w:szCs w:val="18"/>
                <w:lang w:eastAsia="fr-FR"/>
              </w:rPr>
            </w:pPr>
            <w:r w:rsidRPr="00332209">
              <w:rPr>
                <w:rFonts w:ascii="Times New Roman" w:eastAsia="Times New Roman" w:hAnsi="Times New Roman" w:cs="Times New Roman"/>
                <w:sz w:val="18"/>
                <w:szCs w:val="18"/>
                <w:lang w:eastAsia="fr-FR"/>
              </w:rPr>
              <w:t> </w:t>
            </w:r>
          </w:p>
        </w:tc>
        <w:tc>
          <w:tcPr>
            <w:tcW w:w="1989" w:type="dxa"/>
            <w:tcBorders>
              <w:top w:val="nil"/>
              <w:left w:val="nil"/>
              <w:bottom w:val="single" w:sz="8" w:space="0" w:color="000000"/>
              <w:right w:val="single" w:sz="8" w:space="0" w:color="000000"/>
            </w:tcBorders>
            <w:shd w:val="clear" w:color="000000" w:fill="99CCFF"/>
            <w:vAlign w:val="center"/>
            <w:hideMark/>
          </w:tcPr>
          <w:p w14:paraId="247E7727" w14:textId="77777777" w:rsidR="00332209" w:rsidRPr="00332209" w:rsidRDefault="00332209" w:rsidP="00332209">
            <w:pPr>
              <w:widowControl/>
              <w:autoSpaceDE/>
              <w:autoSpaceDN/>
              <w:jc w:val="center"/>
              <w:rPr>
                <w:rFonts w:ascii="Garamond" w:eastAsia="Times New Roman" w:hAnsi="Garamond" w:cs="Arial"/>
                <w:b/>
                <w:bCs/>
                <w:color w:val="000000"/>
                <w:sz w:val="20"/>
                <w:szCs w:val="20"/>
                <w:lang w:eastAsia="fr-FR"/>
              </w:rPr>
            </w:pPr>
            <w:r w:rsidRPr="00332209">
              <w:rPr>
                <w:rFonts w:ascii="Garamond" w:eastAsia="Times New Roman" w:hAnsi="Garamond" w:cs="Arial"/>
                <w:b/>
                <w:bCs/>
                <w:color w:val="000000"/>
                <w:sz w:val="20"/>
                <w:szCs w:val="20"/>
                <w:lang w:eastAsia="fr-FR"/>
              </w:rPr>
              <w:t>193</w:t>
            </w:r>
          </w:p>
        </w:tc>
        <w:tc>
          <w:tcPr>
            <w:tcW w:w="2470" w:type="dxa"/>
            <w:tcBorders>
              <w:top w:val="nil"/>
              <w:left w:val="nil"/>
              <w:bottom w:val="single" w:sz="8" w:space="0" w:color="000000"/>
              <w:right w:val="single" w:sz="8" w:space="0" w:color="000000"/>
            </w:tcBorders>
            <w:shd w:val="clear" w:color="auto" w:fill="auto"/>
            <w:vAlign w:val="center"/>
            <w:hideMark/>
          </w:tcPr>
          <w:p w14:paraId="22ADCAEB" w14:textId="77777777" w:rsidR="00332209" w:rsidRPr="00332209" w:rsidRDefault="00332209" w:rsidP="00332209">
            <w:pPr>
              <w:widowControl/>
              <w:autoSpaceDE/>
              <w:autoSpaceDN/>
              <w:jc w:val="center"/>
              <w:rPr>
                <w:rFonts w:ascii="Times New Roman" w:eastAsia="Times New Roman" w:hAnsi="Times New Roman" w:cs="Times New Roman"/>
                <w:sz w:val="18"/>
                <w:szCs w:val="18"/>
                <w:lang w:eastAsia="fr-FR"/>
              </w:rPr>
            </w:pPr>
            <w:r w:rsidRPr="00332209">
              <w:rPr>
                <w:rFonts w:ascii="Times New Roman" w:eastAsia="Times New Roman" w:hAnsi="Times New Roman" w:cs="Times New Roman"/>
                <w:sz w:val="18"/>
                <w:szCs w:val="18"/>
                <w:lang w:eastAsia="fr-FR"/>
              </w:rPr>
              <w:t>178</w:t>
            </w:r>
          </w:p>
        </w:tc>
        <w:tc>
          <w:tcPr>
            <w:tcW w:w="1486" w:type="dxa"/>
            <w:tcBorders>
              <w:top w:val="nil"/>
              <w:left w:val="nil"/>
              <w:bottom w:val="single" w:sz="8" w:space="0" w:color="000000"/>
              <w:right w:val="single" w:sz="8" w:space="0" w:color="000000"/>
            </w:tcBorders>
            <w:shd w:val="clear" w:color="000000" w:fill="528ED4"/>
            <w:vAlign w:val="center"/>
            <w:hideMark/>
          </w:tcPr>
          <w:p w14:paraId="004E523F" w14:textId="77777777" w:rsidR="00332209" w:rsidRPr="00332209" w:rsidRDefault="00332209" w:rsidP="00332209">
            <w:pPr>
              <w:widowControl/>
              <w:autoSpaceDE/>
              <w:autoSpaceDN/>
              <w:rPr>
                <w:rFonts w:ascii="Times New Roman" w:eastAsia="Times New Roman" w:hAnsi="Times New Roman" w:cs="Times New Roman"/>
                <w:sz w:val="18"/>
                <w:szCs w:val="18"/>
                <w:lang w:eastAsia="fr-FR"/>
              </w:rPr>
            </w:pPr>
            <w:r w:rsidRPr="00332209">
              <w:rPr>
                <w:rFonts w:ascii="Times New Roman" w:eastAsia="Times New Roman" w:hAnsi="Times New Roman" w:cs="Times New Roman"/>
                <w:sz w:val="18"/>
                <w:szCs w:val="18"/>
                <w:lang w:eastAsia="fr-FR"/>
              </w:rPr>
              <w:t> </w:t>
            </w:r>
          </w:p>
        </w:tc>
        <w:tc>
          <w:tcPr>
            <w:tcW w:w="146" w:type="dxa"/>
            <w:vAlign w:val="center"/>
            <w:hideMark/>
          </w:tcPr>
          <w:p w14:paraId="57B5E931"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2A23C76D" w14:textId="77777777" w:rsidTr="004F613F">
        <w:trPr>
          <w:trHeight w:val="375"/>
        </w:trPr>
        <w:tc>
          <w:tcPr>
            <w:tcW w:w="2725" w:type="dxa"/>
            <w:tcBorders>
              <w:top w:val="nil"/>
              <w:left w:val="nil"/>
              <w:bottom w:val="nil"/>
              <w:right w:val="nil"/>
            </w:tcBorders>
            <w:shd w:val="clear" w:color="auto" w:fill="auto"/>
            <w:noWrap/>
            <w:vAlign w:val="center"/>
            <w:hideMark/>
          </w:tcPr>
          <w:p w14:paraId="740FE0D2" w14:textId="77777777" w:rsidR="00332209" w:rsidRPr="00332209" w:rsidRDefault="00332209" w:rsidP="00332209">
            <w:pPr>
              <w:widowControl/>
              <w:autoSpaceDE/>
              <w:autoSpaceDN/>
              <w:rPr>
                <w:rFonts w:ascii="Times New Roman" w:eastAsia="Times New Roman" w:hAnsi="Times New Roman" w:cs="Times New Roman"/>
                <w:sz w:val="18"/>
                <w:szCs w:val="18"/>
                <w:lang w:eastAsia="fr-FR"/>
              </w:rPr>
            </w:pPr>
          </w:p>
        </w:tc>
        <w:tc>
          <w:tcPr>
            <w:tcW w:w="2470" w:type="dxa"/>
            <w:tcBorders>
              <w:top w:val="nil"/>
              <w:left w:val="nil"/>
              <w:bottom w:val="nil"/>
              <w:right w:val="nil"/>
            </w:tcBorders>
            <w:shd w:val="clear" w:color="auto" w:fill="auto"/>
            <w:noWrap/>
            <w:vAlign w:val="bottom"/>
            <w:hideMark/>
          </w:tcPr>
          <w:p w14:paraId="2030D499"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c>
          <w:tcPr>
            <w:tcW w:w="2164" w:type="dxa"/>
            <w:tcBorders>
              <w:top w:val="nil"/>
              <w:left w:val="nil"/>
              <w:bottom w:val="nil"/>
              <w:right w:val="nil"/>
            </w:tcBorders>
            <w:shd w:val="clear" w:color="auto" w:fill="auto"/>
            <w:noWrap/>
            <w:vAlign w:val="bottom"/>
            <w:hideMark/>
          </w:tcPr>
          <w:p w14:paraId="0C58B240"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c>
          <w:tcPr>
            <w:tcW w:w="1989" w:type="dxa"/>
            <w:tcBorders>
              <w:top w:val="nil"/>
              <w:left w:val="nil"/>
              <w:bottom w:val="nil"/>
              <w:right w:val="nil"/>
            </w:tcBorders>
            <w:shd w:val="clear" w:color="auto" w:fill="auto"/>
            <w:noWrap/>
            <w:vAlign w:val="bottom"/>
            <w:hideMark/>
          </w:tcPr>
          <w:p w14:paraId="41BAEB5C"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c>
          <w:tcPr>
            <w:tcW w:w="2470" w:type="dxa"/>
            <w:tcBorders>
              <w:top w:val="nil"/>
              <w:left w:val="nil"/>
              <w:bottom w:val="nil"/>
              <w:right w:val="nil"/>
            </w:tcBorders>
            <w:shd w:val="clear" w:color="auto" w:fill="auto"/>
            <w:noWrap/>
            <w:vAlign w:val="bottom"/>
            <w:hideMark/>
          </w:tcPr>
          <w:p w14:paraId="3AE40569"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c>
          <w:tcPr>
            <w:tcW w:w="1486" w:type="dxa"/>
            <w:tcBorders>
              <w:top w:val="nil"/>
              <w:left w:val="nil"/>
              <w:bottom w:val="nil"/>
              <w:right w:val="nil"/>
            </w:tcBorders>
            <w:shd w:val="clear" w:color="auto" w:fill="auto"/>
            <w:noWrap/>
            <w:vAlign w:val="bottom"/>
            <w:hideMark/>
          </w:tcPr>
          <w:p w14:paraId="58B05094"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c>
          <w:tcPr>
            <w:tcW w:w="146" w:type="dxa"/>
            <w:vAlign w:val="center"/>
            <w:hideMark/>
          </w:tcPr>
          <w:p w14:paraId="7F1029E2"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13ABEBE3" w14:textId="77777777" w:rsidTr="004F613F">
        <w:trPr>
          <w:trHeight w:val="270"/>
        </w:trPr>
        <w:tc>
          <w:tcPr>
            <w:tcW w:w="5195" w:type="dxa"/>
            <w:gridSpan w:val="2"/>
            <w:tcBorders>
              <w:top w:val="nil"/>
              <w:left w:val="nil"/>
              <w:bottom w:val="nil"/>
              <w:right w:val="nil"/>
            </w:tcBorders>
            <w:shd w:val="clear" w:color="auto" w:fill="auto"/>
            <w:noWrap/>
            <w:vAlign w:val="center"/>
            <w:hideMark/>
          </w:tcPr>
          <w:p w14:paraId="39A6720C" w14:textId="77777777" w:rsidR="00332209" w:rsidRPr="00332209" w:rsidRDefault="00332209" w:rsidP="00332209">
            <w:pPr>
              <w:widowControl/>
              <w:autoSpaceDE/>
              <w:autoSpaceDN/>
              <w:rPr>
                <w:rFonts w:ascii="Garamond" w:eastAsia="Times New Roman" w:hAnsi="Garamond" w:cs="Arial"/>
                <w:b/>
                <w:bCs/>
                <w:sz w:val="20"/>
                <w:szCs w:val="20"/>
                <w:u w:val="single"/>
                <w:lang w:eastAsia="fr-FR"/>
              </w:rPr>
            </w:pPr>
            <w:r w:rsidRPr="00332209">
              <w:rPr>
                <w:rFonts w:ascii="Garamond" w:eastAsia="Times New Roman" w:hAnsi="Garamond" w:cs="Arial"/>
                <w:b/>
                <w:bCs/>
                <w:sz w:val="20"/>
                <w:szCs w:val="20"/>
                <w:u w:val="single"/>
                <w:lang w:eastAsia="fr-FR"/>
              </w:rPr>
              <w:t>STRUCTURATION DE LA TRÉSORERIE</w:t>
            </w:r>
          </w:p>
        </w:tc>
        <w:tc>
          <w:tcPr>
            <w:tcW w:w="2164" w:type="dxa"/>
            <w:tcBorders>
              <w:top w:val="nil"/>
              <w:left w:val="nil"/>
              <w:bottom w:val="nil"/>
              <w:right w:val="nil"/>
            </w:tcBorders>
            <w:shd w:val="clear" w:color="auto" w:fill="auto"/>
            <w:noWrap/>
            <w:vAlign w:val="bottom"/>
            <w:hideMark/>
          </w:tcPr>
          <w:p w14:paraId="4171FAD8" w14:textId="77777777" w:rsidR="00332209" w:rsidRPr="00332209" w:rsidRDefault="00332209" w:rsidP="00332209">
            <w:pPr>
              <w:widowControl/>
              <w:autoSpaceDE/>
              <w:autoSpaceDN/>
              <w:rPr>
                <w:rFonts w:ascii="Garamond" w:eastAsia="Times New Roman" w:hAnsi="Garamond" w:cs="Arial"/>
                <w:b/>
                <w:bCs/>
                <w:sz w:val="20"/>
                <w:szCs w:val="20"/>
                <w:u w:val="single"/>
                <w:lang w:eastAsia="fr-FR"/>
              </w:rPr>
            </w:pPr>
          </w:p>
        </w:tc>
        <w:tc>
          <w:tcPr>
            <w:tcW w:w="1989" w:type="dxa"/>
            <w:tcBorders>
              <w:top w:val="nil"/>
              <w:left w:val="nil"/>
              <w:bottom w:val="nil"/>
              <w:right w:val="nil"/>
            </w:tcBorders>
            <w:shd w:val="clear" w:color="auto" w:fill="auto"/>
            <w:noWrap/>
            <w:vAlign w:val="bottom"/>
            <w:hideMark/>
          </w:tcPr>
          <w:p w14:paraId="4CB10B0E"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c>
          <w:tcPr>
            <w:tcW w:w="2470" w:type="dxa"/>
            <w:tcBorders>
              <w:top w:val="nil"/>
              <w:left w:val="nil"/>
              <w:bottom w:val="nil"/>
              <w:right w:val="nil"/>
            </w:tcBorders>
            <w:shd w:val="clear" w:color="auto" w:fill="auto"/>
            <w:noWrap/>
            <w:vAlign w:val="bottom"/>
            <w:hideMark/>
          </w:tcPr>
          <w:p w14:paraId="3F020914"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c>
          <w:tcPr>
            <w:tcW w:w="1486" w:type="dxa"/>
            <w:tcBorders>
              <w:top w:val="nil"/>
              <w:left w:val="nil"/>
              <w:bottom w:val="nil"/>
              <w:right w:val="nil"/>
            </w:tcBorders>
            <w:shd w:val="clear" w:color="auto" w:fill="auto"/>
            <w:noWrap/>
            <w:vAlign w:val="bottom"/>
            <w:hideMark/>
          </w:tcPr>
          <w:p w14:paraId="4C231ACF"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c>
          <w:tcPr>
            <w:tcW w:w="146" w:type="dxa"/>
            <w:vAlign w:val="center"/>
            <w:hideMark/>
          </w:tcPr>
          <w:p w14:paraId="79C8492B"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465EFEF3" w14:textId="77777777" w:rsidTr="004F613F">
        <w:trPr>
          <w:trHeight w:val="435"/>
        </w:trPr>
        <w:tc>
          <w:tcPr>
            <w:tcW w:w="2725" w:type="dxa"/>
            <w:tcBorders>
              <w:top w:val="single" w:sz="8" w:space="0" w:color="000000"/>
              <w:left w:val="single" w:sz="8" w:space="0" w:color="000000"/>
              <w:bottom w:val="nil"/>
              <w:right w:val="single" w:sz="8" w:space="0" w:color="000000"/>
            </w:tcBorders>
            <w:shd w:val="clear" w:color="auto" w:fill="auto"/>
            <w:vAlign w:val="center"/>
            <w:hideMark/>
          </w:tcPr>
          <w:p w14:paraId="45852148" w14:textId="77777777" w:rsidR="00332209" w:rsidRPr="00332209" w:rsidRDefault="00332209" w:rsidP="00332209">
            <w:pPr>
              <w:widowControl/>
              <w:autoSpaceDE/>
              <w:autoSpaceDN/>
              <w:rPr>
                <w:rFonts w:ascii="Garamond" w:eastAsia="Times New Roman" w:hAnsi="Garamond" w:cs="Arial"/>
                <w:b/>
                <w:bCs/>
                <w:sz w:val="32"/>
                <w:szCs w:val="32"/>
                <w:lang w:eastAsia="fr-FR"/>
              </w:rPr>
            </w:pPr>
            <w:r w:rsidRPr="00332209">
              <w:rPr>
                <w:rFonts w:ascii="Garamond" w:eastAsia="Times New Roman" w:hAnsi="Garamond" w:cs="Arial"/>
                <w:b/>
                <w:bCs/>
                <w:sz w:val="32"/>
                <w:szCs w:val="32"/>
                <w:lang w:eastAsia="fr-FR"/>
              </w:rPr>
              <w:t> </w:t>
            </w:r>
          </w:p>
        </w:tc>
        <w:tc>
          <w:tcPr>
            <w:tcW w:w="4634" w:type="dxa"/>
            <w:gridSpan w:val="2"/>
            <w:tcBorders>
              <w:top w:val="single" w:sz="8" w:space="0" w:color="000000"/>
              <w:left w:val="nil"/>
              <w:bottom w:val="single" w:sz="8" w:space="0" w:color="000000"/>
              <w:right w:val="single" w:sz="8" w:space="0" w:color="000000"/>
            </w:tcBorders>
            <w:shd w:val="clear" w:color="000000" w:fill="99CCFF"/>
            <w:vAlign w:val="center"/>
            <w:hideMark/>
          </w:tcPr>
          <w:p w14:paraId="1F5A9B61" w14:textId="77777777" w:rsidR="00332209" w:rsidRPr="00332209" w:rsidRDefault="00332209" w:rsidP="00332209">
            <w:pPr>
              <w:widowControl/>
              <w:autoSpaceDE/>
              <w:autoSpaceDN/>
              <w:ind w:firstLineChars="800" w:firstLine="1606"/>
              <w:rPr>
                <w:rFonts w:ascii="Garamond" w:eastAsia="Times New Roman" w:hAnsi="Garamond" w:cs="Arial"/>
                <w:b/>
                <w:bCs/>
                <w:color w:val="000000"/>
                <w:sz w:val="20"/>
                <w:szCs w:val="20"/>
                <w:lang w:eastAsia="fr-FR"/>
              </w:rPr>
            </w:pPr>
            <w:r w:rsidRPr="00332209">
              <w:rPr>
                <w:rFonts w:ascii="Garamond" w:eastAsia="Times New Roman" w:hAnsi="Garamond" w:cs="Arial"/>
                <w:b/>
                <w:bCs/>
                <w:color w:val="000000"/>
                <w:sz w:val="20"/>
                <w:szCs w:val="20"/>
                <w:lang w:eastAsia="fr-FR"/>
              </w:rPr>
              <w:t>Trésorerie principale</w:t>
            </w:r>
          </w:p>
        </w:tc>
        <w:tc>
          <w:tcPr>
            <w:tcW w:w="4459" w:type="dxa"/>
            <w:gridSpan w:val="2"/>
            <w:tcBorders>
              <w:top w:val="single" w:sz="8" w:space="0" w:color="000000"/>
              <w:left w:val="nil"/>
              <w:bottom w:val="single" w:sz="8" w:space="0" w:color="000000"/>
              <w:right w:val="single" w:sz="8" w:space="0" w:color="000000"/>
            </w:tcBorders>
            <w:shd w:val="clear" w:color="000000" w:fill="B1A0C6"/>
            <w:vAlign w:val="center"/>
            <w:hideMark/>
          </w:tcPr>
          <w:p w14:paraId="72079201" w14:textId="77777777" w:rsidR="00332209" w:rsidRPr="00332209" w:rsidRDefault="00332209" w:rsidP="00332209">
            <w:pPr>
              <w:widowControl/>
              <w:autoSpaceDE/>
              <w:autoSpaceDN/>
              <w:jc w:val="center"/>
              <w:rPr>
                <w:rFonts w:ascii="Garamond" w:eastAsia="Times New Roman" w:hAnsi="Garamond" w:cs="Arial"/>
                <w:b/>
                <w:bCs/>
                <w:color w:val="000000"/>
                <w:sz w:val="20"/>
                <w:szCs w:val="20"/>
                <w:lang w:eastAsia="fr-FR"/>
              </w:rPr>
            </w:pPr>
            <w:r w:rsidRPr="00332209">
              <w:rPr>
                <w:rFonts w:ascii="Garamond" w:eastAsia="Times New Roman" w:hAnsi="Garamond" w:cs="Arial"/>
                <w:b/>
                <w:bCs/>
                <w:color w:val="000000"/>
                <w:sz w:val="20"/>
                <w:szCs w:val="20"/>
                <w:lang w:eastAsia="fr-FR"/>
              </w:rPr>
              <w:t>Trésorerie annexe</w:t>
            </w:r>
          </w:p>
        </w:tc>
        <w:tc>
          <w:tcPr>
            <w:tcW w:w="1486" w:type="dxa"/>
            <w:tcBorders>
              <w:top w:val="single" w:sz="8" w:space="0" w:color="000000"/>
              <w:left w:val="nil"/>
              <w:bottom w:val="nil"/>
              <w:right w:val="single" w:sz="8" w:space="0" w:color="000000"/>
            </w:tcBorders>
            <w:shd w:val="clear" w:color="auto" w:fill="auto"/>
            <w:vAlign w:val="center"/>
            <w:hideMark/>
          </w:tcPr>
          <w:p w14:paraId="2779324A" w14:textId="77777777" w:rsidR="00332209" w:rsidRPr="00332209" w:rsidRDefault="00332209" w:rsidP="00332209">
            <w:pPr>
              <w:widowControl/>
              <w:autoSpaceDE/>
              <w:autoSpaceDN/>
              <w:rPr>
                <w:rFonts w:ascii="Garamond" w:eastAsia="Times New Roman" w:hAnsi="Garamond" w:cs="Arial"/>
                <w:b/>
                <w:bCs/>
                <w:sz w:val="32"/>
                <w:szCs w:val="32"/>
                <w:lang w:eastAsia="fr-FR"/>
              </w:rPr>
            </w:pPr>
            <w:r w:rsidRPr="00332209">
              <w:rPr>
                <w:rFonts w:ascii="Garamond" w:eastAsia="Times New Roman" w:hAnsi="Garamond" w:cs="Arial"/>
                <w:b/>
                <w:bCs/>
                <w:sz w:val="32"/>
                <w:szCs w:val="32"/>
                <w:lang w:eastAsia="fr-FR"/>
              </w:rPr>
              <w:t> </w:t>
            </w:r>
          </w:p>
        </w:tc>
        <w:tc>
          <w:tcPr>
            <w:tcW w:w="146" w:type="dxa"/>
            <w:vAlign w:val="center"/>
            <w:hideMark/>
          </w:tcPr>
          <w:p w14:paraId="6F8B1985"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65443523" w14:textId="77777777" w:rsidTr="004F613F">
        <w:trPr>
          <w:trHeight w:val="1215"/>
        </w:trPr>
        <w:tc>
          <w:tcPr>
            <w:tcW w:w="2725" w:type="dxa"/>
            <w:tcBorders>
              <w:top w:val="nil"/>
              <w:left w:val="single" w:sz="8" w:space="0" w:color="000000"/>
              <w:bottom w:val="double" w:sz="6" w:space="0" w:color="000000"/>
              <w:right w:val="single" w:sz="8" w:space="0" w:color="000000"/>
            </w:tcBorders>
            <w:shd w:val="clear" w:color="auto" w:fill="auto"/>
            <w:vAlign w:val="center"/>
            <w:hideMark/>
          </w:tcPr>
          <w:p w14:paraId="45677F07" w14:textId="77777777" w:rsidR="00332209" w:rsidRPr="00332209" w:rsidRDefault="00332209" w:rsidP="00332209">
            <w:pPr>
              <w:widowControl/>
              <w:autoSpaceDE/>
              <w:autoSpaceDN/>
              <w:ind w:firstLineChars="100" w:firstLine="201"/>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Décomposition de la trésorerie</w:t>
            </w:r>
          </w:p>
        </w:tc>
        <w:tc>
          <w:tcPr>
            <w:tcW w:w="2470" w:type="dxa"/>
            <w:tcBorders>
              <w:top w:val="nil"/>
              <w:left w:val="nil"/>
              <w:bottom w:val="double" w:sz="6" w:space="0" w:color="000000"/>
              <w:right w:val="single" w:sz="8" w:space="0" w:color="000000"/>
            </w:tcBorders>
            <w:shd w:val="clear" w:color="000000" w:fill="FFC000"/>
            <w:vAlign w:val="center"/>
            <w:hideMark/>
          </w:tcPr>
          <w:p w14:paraId="2E8105B6" w14:textId="77777777" w:rsidR="00332209" w:rsidRPr="00332209" w:rsidRDefault="00332209" w:rsidP="00332209">
            <w:pPr>
              <w:widowControl/>
              <w:autoSpaceDE/>
              <w:autoSpaceDN/>
              <w:ind w:firstLineChars="500" w:firstLine="1000"/>
              <w:rPr>
                <w:rFonts w:ascii="Garamond" w:eastAsia="Times New Roman" w:hAnsi="Garamond" w:cs="Arial"/>
                <w:color w:val="000000"/>
                <w:sz w:val="20"/>
                <w:szCs w:val="20"/>
                <w:lang w:eastAsia="fr-FR"/>
              </w:rPr>
            </w:pPr>
            <w:r w:rsidRPr="00332209">
              <w:rPr>
                <w:rFonts w:ascii="Garamond" w:eastAsia="Times New Roman" w:hAnsi="Garamond" w:cs="Arial"/>
                <w:color w:val="000000"/>
                <w:sz w:val="20"/>
                <w:szCs w:val="20"/>
                <w:lang w:eastAsia="fr-FR"/>
              </w:rPr>
              <w:t>Dettes, avances et reliquats exigibles</w:t>
            </w:r>
          </w:p>
        </w:tc>
        <w:tc>
          <w:tcPr>
            <w:tcW w:w="2164" w:type="dxa"/>
            <w:tcBorders>
              <w:top w:val="nil"/>
              <w:left w:val="nil"/>
              <w:bottom w:val="double" w:sz="6" w:space="0" w:color="000000"/>
              <w:right w:val="single" w:sz="8" w:space="0" w:color="000000"/>
            </w:tcBorders>
            <w:shd w:val="clear" w:color="000000" w:fill="92D050"/>
            <w:vAlign w:val="center"/>
            <w:hideMark/>
          </w:tcPr>
          <w:p w14:paraId="26C4EC9D" w14:textId="77777777" w:rsidR="00332209" w:rsidRPr="00332209" w:rsidRDefault="00332209" w:rsidP="00332209">
            <w:pPr>
              <w:widowControl/>
              <w:autoSpaceDE/>
              <w:autoSpaceDN/>
              <w:jc w:val="center"/>
              <w:rPr>
                <w:rFonts w:ascii="Garamond" w:eastAsia="Times New Roman" w:hAnsi="Garamond" w:cs="Arial"/>
                <w:color w:val="000000"/>
                <w:sz w:val="20"/>
                <w:szCs w:val="20"/>
                <w:lang w:eastAsia="fr-FR"/>
              </w:rPr>
            </w:pPr>
            <w:r w:rsidRPr="00332209">
              <w:rPr>
                <w:rFonts w:ascii="Garamond" w:eastAsia="Times New Roman" w:hAnsi="Garamond" w:cs="Arial"/>
                <w:color w:val="000000"/>
                <w:sz w:val="20"/>
                <w:szCs w:val="20"/>
                <w:lang w:eastAsia="fr-FR"/>
              </w:rPr>
              <w:t>Autonomie financière</w:t>
            </w:r>
          </w:p>
        </w:tc>
        <w:tc>
          <w:tcPr>
            <w:tcW w:w="1989" w:type="dxa"/>
            <w:tcBorders>
              <w:top w:val="nil"/>
              <w:left w:val="nil"/>
              <w:bottom w:val="double" w:sz="6" w:space="0" w:color="000000"/>
              <w:right w:val="single" w:sz="8" w:space="0" w:color="000000"/>
            </w:tcBorders>
            <w:shd w:val="clear" w:color="000000" w:fill="FCE9D8"/>
            <w:vAlign w:val="center"/>
            <w:hideMark/>
          </w:tcPr>
          <w:p w14:paraId="6BB6002D" w14:textId="77777777" w:rsidR="00332209" w:rsidRPr="00332209" w:rsidRDefault="00332209" w:rsidP="00332209">
            <w:pPr>
              <w:widowControl/>
              <w:autoSpaceDE/>
              <w:autoSpaceDN/>
              <w:ind w:firstLineChars="300" w:firstLine="600"/>
              <w:rPr>
                <w:rFonts w:ascii="Garamond" w:eastAsia="Times New Roman" w:hAnsi="Garamond" w:cs="Arial"/>
                <w:color w:val="000000"/>
                <w:sz w:val="20"/>
                <w:szCs w:val="20"/>
                <w:lang w:eastAsia="fr-FR"/>
              </w:rPr>
            </w:pPr>
            <w:r w:rsidRPr="00332209">
              <w:rPr>
                <w:rFonts w:ascii="Garamond" w:eastAsia="Times New Roman" w:hAnsi="Garamond" w:cs="Arial"/>
                <w:color w:val="000000"/>
                <w:sz w:val="20"/>
                <w:szCs w:val="20"/>
                <w:lang w:eastAsia="fr-FR"/>
              </w:rPr>
              <w:t>Créances annexes déductibles</w:t>
            </w:r>
          </w:p>
        </w:tc>
        <w:tc>
          <w:tcPr>
            <w:tcW w:w="2470" w:type="dxa"/>
            <w:tcBorders>
              <w:top w:val="nil"/>
              <w:left w:val="nil"/>
              <w:bottom w:val="double" w:sz="6" w:space="0" w:color="000000"/>
              <w:right w:val="single" w:sz="8" w:space="0" w:color="000000"/>
            </w:tcBorders>
            <w:shd w:val="clear" w:color="000000" w:fill="CCFFCC"/>
            <w:vAlign w:val="center"/>
            <w:hideMark/>
          </w:tcPr>
          <w:p w14:paraId="4031A094" w14:textId="77777777" w:rsidR="00332209" w:rsidRPr="00332209" w:rsidRDefault="00332209" w:rsidP="00332209">
            <w:pPr>
              <w:widowControl/>
              <w:autoSpaceDE/>
              <w:autoSpaceDN/>
              <w:ind w:firstLineChars="500" w:firstLine="1000"/>
              <w:rPr>
                <w:rFonts w:ascii="Garamond" w:eastAsia="Times New Roman" w:hAnsi="Garamond" w:cs="Arial"/>
                <w:color w:val="000000"/>
                <w:sz w:val="20"/>
                <w:szCs w:val="20"/>
                <w:lang w:eastAsia="fr-FR"/>
              </w:rPr>
            </w:pPr>
            <w:r w:rsidRPr="00332209">
              <w:rPr>
                <w:rFonts w:ascii="Garamond" w:eastAsia="Times New Roman" w:hAnsi="Garamond" w:cs="Arial"/>
                <w:color w:val="000000"/>
                <w:sz w:val="20"/>
                <w:szCs w:val="20"/>
                <w:lang w:eastAsia="fr-FR"/>
              </w:rPr>
              <w:t>Dettes, avances et reliquats exigibles</w:t>
            </w:r>
          </w:p>
        </w:tc>
        <w:tc>
          <w:tcPr>
            <w:tcW w:w="1486" w:type="dxa"/>
            <w:tcBorders>
              <w:top w:val="nil"/>
              <w:left w:val="nil"/>
              <w:bottom w:val="double" w:sz="6" w:space="0" w:color="000000"/>
              <w:right w:val="single" w:sz="8" w:space="0" w:color="000000"/>
            </w:tcBorders>
            <w:shd w:val="clear" w:color="auto" w:fill="auto"/>
            <w:vAlign w:val="center"/>
            <w:hideMark/>
          </w:tcPr>
          <w:p w14:paraId="4AEA2CB3"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Total</w:t>
            </w:r>
          </w:p>
        </w:tc>
        <w:tc>
          <w:tcPr>
            <w:tcW w:w="146" w:type="dxa"/>
            <w:vAlign w:val="center"/>
            <w:hideMark/>
          </w:tcPr>
          <w:p w14:paraId="14C1AE30"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14F14ED5" w14:textId="77777777" w:rsidTr="004F613F">
        <w:trPr>
          <w:trHeight w:val="285"/>
        </w:trPr>
        <w:tc>
          <w:tcPr>
            <w:tcW w:w="27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B7676B"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Ventilation</w:t>
            </w:r>
          </w:p>
        </w:tc>
        <w:tc>
          <w:tcPr>
            <w:tcW w:w="2470" w:type="dxa"/>
            <w:tcBorders>
              <w:top w:val="nil"/>
              <w:left w:val="nil"/>
              <w:bottom w:val="single" w:sz="8" w:space="0" w:color="000000"/>
              <w:right w:val="single" w:sz="8" w:space="0" w:color="000000"/>
            </w:tcBorders>
            <w:shd w:val="clear" w:color="auto" w:fill="auto"/>
            <w:vAlign w:val="center"/>
            <w:hideMark/>
          </w:tcPr>
          <w:p w14:paraId="0B073656"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441 474,11</w:t>
            </w:r>
          </w:p>
        </w:tc>
        <w:tc>
          <w:tcPr>
            <w:tcW w:w="2164" w:type="dxa"/>
            <w:tcBorders>
              <w:top w:val="nil"/>
              <w:left w:val="nil"/>
              <w:bottom w:val="single" w:sz="8" w:space="0" w:color="000000"/>
              <w:right w:val="single" w:sz="8" w:space="0" w:color="000000"/>
            </w:tcBorders>
            <w:shd w:val="clear" w:color="auto" w:fill="auto"/>
            <w:vAlign w:val="center"/>
            <w:hideMark/>
          </w:tcPr>
          <w:p w14:paraId="2EBC3924" w14:textId="77777777" w:rsidR="00332209" w:rsidRPr="00332209" w:rsidRDefault="00332209" w:rsidP="00332209">
            <w:pPr>
              <w:widowControl/>
              <w:autoSpaceDE/>
              <w:autoSpaceDN/>
              <w:jc w:val="center"/>
              <w:rPr>
                <w:rFonts w:ascii="Garamond" w:eastAsia="Times New Roman" w:hAnsi="Garamond" w:cs="Arial"/>
                <w:b/>
                <w:bCs/>
                <w:color w:val="007F00"/>
                <w:sz w:val="20"/>
                <w:szCs w:val="20"/>
                <w:lang w:eastAsia="fr-FR"/>
              </w:rPr>
            </w:pPr>
            <w:r w:rsidRPr="00332209">
              <w:rPr>
                <w:rFonts w:ascii="Garamond" w:eastAsia="Times New Roman" w:hAnsi="Garamond" w:cs="Arial"/>
                <w:b/>
                <w:bCs/>
                <w:color w:val="007F00"/>
                <w:sz w:val="20"/>
                <w:szCs w:val="20"/>
                <w:lang w:eastAsia="fr-FR"/>
              </w:rPr>
              <w:t>198 302,18</w:t>
            </w:r>
          </w:p>
        </w:tc>
        <w:tc>
          <w:tcPr>
            <w:tcW w:w="1989" w:type="dxa"/>
            <w:tcBorders>
              <w:top w:val="nil"/>
              <w:left w:val="nil"/>
              <w:bottom w:val="single" w:sz="8" w:space="0" w:color="000000"/>
              <w:right w:val="single" w:sz="8" w:space="0" w:color="000000"/>
            </w:tcBorders>
            <w:shd w:val="clear" w:color="auto" w:fill="auto"/>
            <w:vAlign w:val="center"/>
            <w:hideMark/>
          </w:tcPr>
          <w:p w14:paraId="05E8E0E4" w14:textId="77777777" w:rsidR="00332209" w:rsidRPr="00332209" w:rsidRDefault="00332209" w:rsidP="00332209">
            <w:pPr>
              <w:widowControl/>
              <w:autoSpaceDE/>
              <w:autoSpaceDN/>
              <w:rPr>
                <w:rFonts w:ascii="Times New Roman" w:eastAsia="Times New Roman" w:hAnsi="Times New Roman" w:cs="Times New Roman"/>
                <w:sz w:val="18"/>
                <w:szCs w:val="18"/>
                <w:lang w:eastAsia="fr-FR"/>
              </w:rPr>
            </w:pPr>
            <w:r w:rsidRPr="00332209">
              <w:rPr>
                <w:rFonts w:ascii="Times New Roman" w:eastAsia="Times New Roman" w:hAnsi="Times New Roman" w:cs="Times New Roman"/>
                <w:sz w:val="18"/>
                <w:szCs w:val="18"/>
                <w:lang w:eastAsia="fr-FR"/>
              </w:rPr>
              <w:t> </w:t>
            </w:r>
          </w:p>
        </w:tc>
        <w:tc>
          <w:tcPr>
            <w:tcW w:w="2470" w:type="dxa"/>
            <w:tcBorders>
              <w:top w:val="nil"/>
              <w:left w:val="nil"/>
              <w:bottom w:val="single" w:sz="8" w:space="0" w:color="000000"/>
              <w:right w:val="single" w:sz="8" w:space="0" w:color="000000"/>
            </w:tcBorders>
            <w:shd w:val="clear" w:color="auto" w:fill="auto"/>
            <w:vAlign w:val="center"/>
            <w:hideMark/>
          </w:tcPr>
          <w:p w14:paraId="520830E4" w14:textId="77777777" w:rsidR="00332209" w:rsidRPr="00332209" w:rsidRDefault="00332209" w:rsidP="00332209">
            <w:pPr>
              <w:widowControl/>
              <w:autoSpaceDE/>
              <w:autoSpaceDN/>
              <w:rPr>
                <w:rFonts w:ascii="Times New Roman" w:eastAsia="Times New Roman" w:hAnsi="Times New Roman" w:cs="Times New Roman"/>
                <w:sz w:val="18"/>
                <w:szCs w:val="18"/>
                <w:lang w:eastAsia="fr-FR"/>
              </w:rPr>
            </w:pPr>
            <w:r w:rsidRPr="00332209">
              <w:rPr>
                <w:rFonts w:ascii="Times New Roman" w:eastAsia="Times New Roman" w:hAnsi="Times New Roman" w:cs="Times New Roman"/>
                <w:sz w:val="18"/>
                <w:szCs w:val="18"/>
                <w:lang w:eastAsia="fr-FR"/>
              </w:rPr>
              <w:t> </w:t>
            </w:r>
          </w:p>
        </w:tc>
        <w:tc>
          <w:tcPr>
            <w:tcW w:w="148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F487F29"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639 776,29</w:t>
            </w:r>
          </w:p>
        </w:tc>
        <w:tc>
          <w:tcPr>
            <w:tcW w:w="146" w:type="dxa"/>
            <w:vAlign w:val="center"/>
            <w:hideMark/>
          </w:tcPr>
          <w:p w14:paraId="3B4303B0"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544D17AA" w14:textId="77777777" w:rsidTr="004F613F">
        <w:trPr>
          <w:trHeight w:val="270"/>
        </w:trPr>
        <w:tc>
          <w:tcPr>
            <w:tcW w:w="2725" w:type="dxa"/>
            <w:vMerge/>
            <w:tcBorders>
              <w:top w:val="nil"/>
              <w:left w:val="single" w:sz="8" w:space="0" w:color="000000"/>
              <w:bottom w:val="single" w:sz="8" w:space="0" w:color="000000"/>
              <w:right w:val="single" w:sz="8" w:space="0" w:color="000000"/>
            </w:tcBorders>
            <w:vAlign w:val="center"/>
            <w:hideMark/>
          </w:tcPr>
          <w:p w14:paraId="0869F755" w14:textId="77777777" w:rsidR="00332209" w:rsidRPr="00332209" w:rsidRDefault="00332209" w:rsidP="00332209">
            <w:pPr>
              <w:widowControl/>
              <w:autoSpaceDE/>
              <w:autoSpaceDN/>
              <w:rPr>
                <w:rFonts w:ascii="Garamond" w:eastAsia="Times New Roman" w:hAnsi="Garamond" w:cs="Arial"/>
                <w:sz w:val="20"/>
                <w:szCs w:val="20"/>
                <w:lang w:eastAsia="fr-FR"/>
              </w:rPr>
            </w:pPr>
          </w:p>
        </w:tc>
        <w:tc>
          <w:tcPr>
            <w:tcW w:w="4634" w:type="dxa"/>
            <w:gridSpan w:val="2"/>
            <w:tcBorders>
              <w:top w:val="single" w:sz="8" w:space="0" w:color="000000"/>
              <w:left w:val="nil"/>
              <w:bottom w:val="single" w:sz="8" w:space="0" w:color="000000"/>
              <w:right w:val="single" w:sz="8" w:space="0" w:color="000000"/>
            </w:tcBorders>
            <w:shd w:val="clear" w:color="auto" w:fill="auto"/>
            <w:vAlign w:val="center"/>
            <w:hideMark/>
          </w:tcPr>
          <w:p w14:paraId="644222F6"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639 776,29</w:t>
            </w:r>
          </w:p>
        </w:tc>
        <w:tc>
          <w:tcPr>
            <w:tcW w:w="4459" w:type="dxa"/>
            <w:gridSpan w:val="2"/>
            <w:tcBorders>
              <w:top w:val="single" w:sz="8" w:space="0" w:color="000000"/>
              <w:left w:val="nil"/>
              <w:bottom w:val="single" w:sz="8" w:space="0" w:color="000000"/>
              <w:right w:val="single" w:sz="8" w:space="0" w:color="000000"/>
            </w:tcBorders>
            <w:shd w:val="clear" w:color="auto" w:fill="auto"/>
            <w:vAlign w:val="center"/>
            <w:hideMark/>
          </w:tcPr>
          <w:p w14:paraId="58442237" w14:textId="77777777" w:rsidR="00332209" w:rsidRPr="00332209" w:rsidRDefault="00332209" w:rsidP="00332209">
            <w:pPr>
              <w:widowControl/>
              <w:autoSpaceDE/>
              <w:autoSpaceDN/>
              <w:rPr>
                <w:rFonts w:ascii="Times New Roman" w:eastAsia="Times New Roman" w:hAnsi="Times New Roman" w:cs="Times New Roman"/>
                <w:sz w:val="18"/>
                <w:szCs w:val="18"/>
                <w:lang w:eastAsia="fr-FR"/>
              </w:rPr>
            </w:pPr>
            <w:r w:rsidRPr="00332209">
              <w:rPr>
                <w:rFonts w:ascii="Times New Roman" w:eastAsia="Times New Roman" w:hAnsi="Times New Roman" w:cs="Times New Roman"/>
                <w:sz w:val="18"/>
                <w:szCs w:val="18"/>
                <w:lang w:eastAsia="fr-FR"/>
              </w:rPr>
              <w:t> </w:t>
            </w:r>
          </w:p>
        </w:tc>
        <w:tc>
          <w:tcPr>
            <w:tcW w:w="1486" w:type="dxa"/>
            <w:vMerge/>
            <w:tcBorders>
              <w:top w:val="nil"/>
              <w:left w:val="single" w:sz="8" w:space="0" w:color="000000"/>
              <w:bottom w:val="single" w:sz="8" w:space="0" w:color="000000"/>
              <w:right w:val="single" w:sz="8" w:space="0" w:color="000000"/>
            </w:tcBorders>
            <w:vAlign w:val="center"/>
            <w:hideMark/>
          </w:tcPr>
          <w:p w14:paraId="48E17292" w14:textId="77777777" w:rsidR="00332209" w:rsidRPr="00332209" w:rsidRDefault="00332209" w:rsidP="00332209">
            <w:pPr>
              <w:widowControl/>
              <w:autoSpaceDE/>
              <w:autoSpaceDN/>
              <w:rPr>
                <w:rFonts w:ascii="Garamond" w:eastAsia="Times New Roman" w:hAnsi="Garamond" w:cs="Arial"/>
                <w:b/>
                <w:bCs/>
                <w:sz w:val="20"/>
                <w:szCs w:val="20"/>
                <w:lang w:eastAsia="fr-FR"/>
              </w:rPr>
            </w:pPr>
          </w:p>
        </w:tc>
        <w:tc>
          <w:tcPr>
            <w:tcW w:w="146" w:type="dxa"/>
            <w:vAlign w:val="center"/>
            <w:hideMark/>
          </w:tcPr>
          <w:p w14:paraId="0BF515AC"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6863297B" w14:textId="77777777" w:rsidTr="004F613F">
        <w:trPr>
          <w:trHeight w:val="270"/>
        </w:trPr>
        <w:tc>
          <w:tcPr>
            <w:tcW w:w="13304" w:type="dxa"/>
            <w:gridSpan w:val="6"/>
            <w:tcBorders>
              <w:top w:val="single" w:sz="8" w:space="0" w:color="000000"/>
              <w:left w:val="single" w:sz="8" w:space="0" w:color="000000"/>
              <w:bottom w:val="single" w:sz="8" w:space="0" w:color="000000"/>
              <w:right w:val="single" w:sz="8" w:space="0" w:color="000000"/>
            </w:tcBorders>
            <w:shd w:val="clear" w:color="000000" w:fill="FFC000"/>
            <w:vAlign w:val="center"/>
            <w:hideMark/>
          </w:tcPr>
          <w:p w14:paraId="2C91A6BB" w14:textId="77777777" w:rsidR="00332209" w:rsidRPr="00332209" w:rsidRDefault="00332209" w:rsidP="00332209">
            <w:pPr>
              <w:widowControl/>
              <w:autoSpaceDE/>
              <w:autoSpaceDN/>
              <w:jc w:val="center"/>
              <w:rPr>
                <w:rFonts w:ascii="Garamond" w:eastAsia="Times New Roman" w:hAnsi="Garamond" w:cs="Arial"/>
                <w:b/>
                <w:bCs/>
                <w:color w:val="000000"/>
                <w:sz w:val="20"/>
                <w:szCs w:val="20"/>
                <w:lang w:eastAsia="fr-FR"/>
              </w:rPr>
            </w:pPr>
            <w:r w:rsidRPr="00332209">
              <w:rPr>
                <w:rFonts w:ascii="Garamond" w:eastAsia="Times New Roman" w:hAnsi="Garamond" w:cs="Arial"/>
                <w:b/>
                <w:bCs/>
                <w:color w:val="000000"/>
                <w:sz w:val="20"/>
                <w:szCs w:val="20"/>
                <w:lang w:eastAsia="fr-FR"/>
              </w:rPr>
              <w:t>Dettes, avances et reliquats rattachés à l'activité principale</w:t>
            </w:r>
          </w:p>
        </w:tc>
        <w:tc>
          <w:tcPr>
            <w:tcW w:w="146" w:type="dxa"/>
            <w:vAlign w:val="center"/>
            <w:hideMark/>
          </w:tcPr>
          <w:p w14:paraId="6AB622D5"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62ED60AF" w14:textId="77777777" w:rsidTr="004F613F">
        <w:trPr>
          <w:trHeight w:val="255"/>
        </w:trPr>
        <w:tc>
          <w:tcPr>
            <w:tcW w:w="2725" w:type="dxa"/>
            <w:vMerge w:val="restart"/>
            <w:tcBorders>
              <w:top w:val="nil"/>
              <w:left w:val="single" w:sz="8" w:space="0" w:color="000000"/>
              <w:bottom w:val="double" w:sz="6" w:space="0" w:color="000000"/>
              <w:right w:val="single" w:sz="8" w:space="0" w:color="000000"/>
            </w:tcBorders>
            <w:shd w:val="clear" w:color="auto" w:fill="auto"/>
            <w:vAlign w:val="center"/>
            <w:hideMark/>
          </w:tcPr>
          <w:p w14:paraId="3F3B474C"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Dettes et avances en attente</w:t>
            </w:r>
          </w:p>
        </w:tc>
        <w:tc>
          <w:tcPr>
            <w:tcW w:w="2470" w:type="dxa"/>
            <w:vMerge w:val="restart"/>
            <w:tcBorders>
              <w:top w:val="nil"/>
              <w:left w:val="single" w:sz="8" w:space="0" w:color="000000"/>
              <w:bottom w:val="double" w:sz="6" w:space="0" w:color="000000"/>
              <w:right w:val="single" w:sz="8" w:space="0" w:color="000000"/>
            </w:tcBorders>
            <w:shd w:val="clear" w:color="auto" w:fill="auto"/>
            <w:vAlign w:val="center"/>
            <w:hideMark/>
          </w:tcPr>
          <w:p w14:paraId="602B12DD"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Règlements en attente</w:t>
            </w:r>
          </w:p>
        </w:tc>
        <w:tc>
          <w:tcPr>
            <w:tcW w:w="2164" w:type="dxa"/>
            <w:tcBorders>
              <w:top w:val="nil"/>
              <w:left w:val="nil"/>
              <w:bottom w:val="nil"/>
              <w:right w:val="single" w:sz="8" w:space="0" w:color="000000"/>
            </w:tcBorders>
            <w:shd w:val="clear" w:color="auto" w:fill="auto"/>
            <w:vAlign w:val="center"/>
            <w:hideMark/>
          </w:tcPr>
          <w:p w14:paraId="6F7F8378" w14:textId="77777777" w:rsidR="00332209" w:rsidRPr="00332209" w:rsidRDefault="00332209" w:rsidP="00332209">
            <w:pPr>
              <w:widowControl/>
              <w:autoSpaceDE/>
              <w:autoSpaceDN/>
              <w:ind w:firstLineChars="200" w:firstLine="400"/>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Avances reçues</w:t>
            </w:r>
          </w:p>
        </w:tc>
        <w:tc>
          <w:tcPr>
            <w:tcW w:w="1989" w:type="dxa"/>
            <w:tcBorders>
              <w:top w:val="nil"/>
              <w:left w:val="nil"/>
              <w:bottom w:val="nil"/>
              <w:right w:val="single" w:sz="8" w:space="0" w:color="000000"/>
            </w:tcBorders>
            <w:shd w:val="clear" w:color="auto" w:fill="auto"/>
            <w:vAlign w:val="center"/>
            <w:hideMark/>
          </w:tcPr>
          <w:p w14:paraId="09E394F9"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Autres avances reçues de</w:t>
            </w:r>
          </w:p>
        </w:tc>
        <w:tc>
          <w:tcPr>
            <w:tcW w:w="2470" w:type="dxa"/>
            <w:vMerge w:val="restart"/>
            <w:tcBorders>
              <w:top w:val="nil"/>
              <w:left w:val="single" w:sz="8" w:space="0" w:color="000000"/>
              <w:bottom w:val="double" w:sz="6" w:space="0" w:color="000000"/>
              <w:right w:val="single" w:sz="8" w:space="0" w:color="000000"/>
            </w:tcBorders>
            <w:shd w:val="clear" w:color="auto" w:fill="auto"/>
            <w:vAlign w:val="center"/>
            <w:hideMark/>
          </w:tcPr>
          <w:p w14:paraId="7AD6CA07" w14:textId="13E02E0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Avances et reliq</w:t>
            </w:r>
            <w:r w:rsidR="0036086A">
              <w:rPr>
                <w:rFonts w:ascii="Garamond" w:eastAsia="Times New Roman" w:hAnsi="Garamond" w:cs="Arial"/>
                <w:sz w:val="20"/>
                <w:szCs w:val="20"/>
                <w:lang w:eastAsia="fr-FR"/>
              </w:rPr>
              <w:t>uat</w:t>
            </w:r>
            <w:r w:rsidRPr="00332209">
              <w:rPr>
                <w:rFonts w:ascii="Garamond" w:eastAsia="Times New Roman" w:hAnsi="Garamond" w:cs="Arial"/>
                <w:sz w:val="20"/>
                <w:szCs w:val="20"/>
                <w:lang w:eastAsia="fr-FR"/>
              </w:rPr>
              <w:t>s de subv</w:t>
            </w:r>
            <w:r w:rsidR="0036086A">
              <w:rPr>
                <w:rFonts w:ascii="Garamond" w:eastAsia="Times New Roman" w:hAnsi="Garamond" w:cs="Arial"/>
                <w:sz w:val="20"/>
                <w:szCs w:val="20"/>
                <w:lang w:eastAsia="fr-FR"/>
              </w:rPr>
              <w:t>ention</w:t>
            </w:r>
            <w:r w:rsidRPr="00332209">
              <w:rPr>
                <w:rFonts w:ascii="Garamond" w:eastAsia="Times New Roman" w:hAnsi="Garamond" w:cs="Arial"/>
                <w:sz w:val="20"/>
                <w:szCs w:val="20"/>
                <w:lang w:eastAsia="fr-FR"/>
              </w:rPr>
              <w:t>.</w:t>
            </w:r>
          </w:p>
        </w:tc>
        <w:tc>
          <w:tcPr>
            <w:tcW w:w="1486" w:type="dxa"/>
            <w:vMerge w:val="restart"/>
            <w:tcBorders>
              <w:top w:val="nil"/>
              <w:left w:val="single" w:sz="8" w:space="0" w:color="000000"/>
              <w:bottom w:val="double" w:sz="6" w:space="0" w:color="000000"/>
              <w:right w:val="single" w:sz="8" w:space="0" w:color="000000"/>
            </w:tcBorders>
            <w:shd w:val="clear" w:color="auto" w:fill="auto"/>
            <w:vAlign w:val="center"/>
            <w:hideMark/>
          </w:tcPr>
          <w:p w14:paraId="1D1169E1"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Total</w:t>
            </w:r>
          </w:p>
        </w:tc>
        <w:tc>
          <w:tcPr>
            <w:tcW w:w="146" w:type="dxa"/>
            <w:vAlign w:val="center"/>
            <w:hideMark/>
          </w:tcPr>
          <w:p w14:paraId="40178F9D"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72FF03CD" w14:textId="77777777" w:rsidTr="004F613F">
        <w:trPr>
          <w:trHeight w:val="270"/>
        </w:trPr>
        <w:tc>
          <w:tcPr>
            <w:tcW w:w="2725" w:type="dxa"/>
            <w:vMerge/>
            <w:tcBorders>
              <w:top w:val="nil"/>
              <w:left w:val="single" w:sz="8" w:space="0" w:color="000000"/>
              <w:bottom w:val="double" w:sz="6" w:space="0" w:color="000000"/>
              <w:right w:val="single" w:sz="8" w:space="0" w:color="000000"/>
            </w:tcBorders>
            <w:vAlign w:val="center"/>
            <w:hideMark/>
          </w:tcPr>
          <w:p w14:paraId="47A313EF" w14:textId="77777777" w:rsidR="00332209" w:rsidRPr="00332209" w:rsidRDefault="00332209" w:rsidP="00332209">
            <w:pPr>
              <w:widowControl/>
              <w:autoSpaceDE/>
              <w:autoSpaceDN/>
              <w:rPr>
                <w:rFonts w:ascii="Garamond" w:eastAsia="Times New Roman" w:hAnsi="Garamond" w:cs="Arial"/>
                <w:b/>
                <w:bCs/>
                <w:sz w:val="20"/>
                <w:szCs w:val="20"/>
                <w:lang w:eastAsia="fr-FR"/>
              </w:rPr>
            </w:pPr>
          </w:p>
        </w:tc>
        <w:tc>
          <w:tcPr>
            <w:tcW w:w="2470" w:type="dxa"/>
            <w:vMerge/>
            <w:tcBorders>
              <w:top w:val="nil"/>
              <w:left w:val="single" w:sz="8" w:space="0" w:color="000000"/>
              <w:bottom w:val="double" w:sz="6" w:space="0" w:color="000000"/>
              <w:right w:val="single" w:sz="8" w:space="0" w:color="000000"/>
            </w:tcBorders>
            <w:vAlign w:val="center"/>
            <w:hideMark/>
          </w:tcPr>
          <w:p w14:paraId="5640830D" w14:textId="77777777" w:rsidR="00332209" w:rsidRPr="00332209" w:rsidRDefault="00332209" w:rsidP="00332209">
            <w:pPr>
              <w:widowControl/>
              <w:autoSpaceDE/>
              <w:autoSpaceDN/>
              <w:rPr>
                <w:rFonts w:ascii="Garamond" w:eastAsia="Times New Roman" w:hAnsi="Garamond" w:cs="Arial"/>
                <w:sz w:val="20"/>
                <w:szCs w:val="20"/>
                <w:lang w:eastAsia="fr-FR"/>
              </w:rPr>
            </w:pPr>
          </w:p>
        </w:tc>
        <w:tc>
          <w:tcPr>
            <w:tcW w:w="2164" w:type="dxa"/>
            <w:tcBorders>
              <w:top w:val="nil"/>
              <w:left w:val="nil"/>
              <w:bottom w:val="double" w:sz="6" w:space="0" w:color="000000"/>
              <w:right w:val="single" w:sz="8" w:space="0" w:color="000000"/>
            </w:tcBorders>
            <w:shd w:val="clear" w:color="auto" w:fill="auto"/>
            <w:vAlign w:val="center"/>
            <w:hideMark/>
          </w:tcPr>
          <w:p w14:paraId="03F071A7" w14:textId="3202B577" w:rsidR="00332209" w:rsidRPr="00332209" w:rsidRDefault="0036086A" w:rsidP="00332209">
            <w:pPr>
              <w:widowControl/>
              <w:autoSpaceDE/>
              <w:autoSpaceDN/>
              <w:ind w:firstLineChars="300" w:firstLine="600"/>
              <w:rPr>
                <w:rFonts w:ascii="Garamond" w:eastAsia="Times New Roman" w:hAnsi="Garamond" w:cs="Arial"/>
                <w:sz w:val="20"/>
                <w:szCs w:val="20"/>
                <w:lang w:eastAsia="fr-FR"/>
              </w:rPr>
            </w:pPr>
            <w:r>
              <w:rPr>
                <w:rFonts w:ascii="Garamond" w:eastAsia="Times New Roman" w:hAnsi="Garamond" w:cs="Arial"/>
                <w:sz w:val="20"/>
                <w:szCs w:val="20"/>
                <w:lang w:eastAsia="fr-FR"/>
              </w:rPr>
              <w:t>H</w:t>
            </w:r>
            <w:r w:rsidR="00332209" w:rsidRPr="00332209">
              <w:rPr>
                <w:rFonts w:ascii="Garamond" w:eastAsia="Times New Roman" w:hAnsi="Garamond" w:cs="Arial"/>
                <w:sz w:val="20"/>
                <w:szCs w:val="20"/>
                <w:lang w:eastAsia="fr-FR"/>
              </w:rPr>
              <w:t>ébergement</w:t>
            </w:r>
          </w:p>
        </w:tc>
        <w:tc>
          <w:tcPr>
            <w:tcW w:w="1989" w:type="dxa"/>
            <w:tcBorders>
              <w:top w:val="nil"/>
              <w:left w:val="nil"/>
              <w:bottom w:val="double" w:sz="6" w:space="0" w:color="000000"/>
              <w:right w:val="single" w:sz="8" w:space="0" w:color="000000"/>
            </w:tcBorders>
            <w:shd w:val="clear" w:color="auto" w:fill="auto"/>
            <w:vAlign w:val="center"/>
            <w:hideMark/>
          </w:tcPr>
          <w:p w14:paraId="3A44C4AC" w14:textId="4E0DA0F5" w:rsidR="00332209" w:rsidRPr="00332209" w:rsidRDefault="0036086A"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Tiers</w:t>
            </w:r>
          </w:p>
        </w:tc>
        <w:tc>
          <w:tcPr>
            <w:tcW w:w="2470" w:type="dxa"/>
            <w:vMerge/>
            <w:tcBorders>
              <w:top w:val="nil"/>
              <w:left w:val="single" w:sz="8" w:space="0" w:color="000000"/>
              <w:bottom w:val="double" w:sz="6" w:space="0" w:color="000000"/>
              <w:right w:val="single" w:sz="8" w:space="0" w:color="000000"/>
            </w:tcBorders>
            <w:vAlign w:val="center"/>
            <w:hideMark/>
          </w:tcPr>
          <w:p w14:paraId="7B39CC61" w14:textId="77777777" w:rsidR="00332209" w:rsidRPr="00332209" w:rsidRDefault="00332209" w:rsidP="00332209">
            <w:pPr>
              <w:widowControl/>
              <w:autoSpaceDE/>
              <w:autoSpaceDN/>
              <w:rPr>
                <w:rFonts w:ascii="Garamond" w:eastAsia="Times New Roman" w:hAnsi="Garamond" w:cs="Arial"/>
                <w:sz w:val="20"/>
                <w:szCs w:val="20"/>
                <w:lang w:eastAsia="fr-FR"/>
              </w:rPr>
            </w:pPr>
          </w:p>
        </w:tc>
        <w:tc>
          <w:tcPr>
            <w:tcW w:w="1486" w:type="dxa"/>
            <w:vMerge/>
            <w:tcBorders>
              <w:top w:val="nil"/>
              <w:left w:val="single" w:sz="8" w:space="0" w:color="000000"/>
              <w:bottom w:val="double" w:sz="6" w:space="0" w:color="000000"/>
              <w:right w:val="single" w:sz="8" w:space="0" w:color="000000"/>
            </w:tcBorders>
            <w:vAlign w:val="center"/>
            <w:hideMark/>
          </w:tcPr>
          <w:p w14:paraId="73629388" w14:textId="77777777" w:rsidR="00332209" w:rsidRPr="00332209" w:rsidRDefault="00332209" w:rsidP="00332209">
            <w:pPr>
              <w:widowControl/>
              <w:autoSpaceDE/>
              <w:autoSpaceDN/>
              <w:rPr>
                <w:rFonts w:ascii="Garamond" w:eastAsia="Times New Roman" w:hAnsi="Garamond" w:cs="Arial"/>
                <w:b/>
                <w:bCs/>
                <w:sz w:val="20"/>
                <w:szCs w:val="20"/>
                <w:lang w:eastAsia="fr-FR"/>
              </w:rPr>
            </w:pPr>
          </w:p>
        </w:tc>
        <w:tc>
          <w:tcPr>
            <w:tcW w:w="146" w:type="dxa"/>
            <w:vAlign w:val="center"/>
            <w:hideMark/>
          </w:tcPr>
          <w:p w14:paraId="27C2B0A2"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4AD1B6D3" w14:textId="77777777" w:rsidTr="004F613F">
        <w:trPr>
          <w:trHeight w:val="285"/>
        </w:trPr>
        <w:tc>
          <w:tcPr>
            <w:tcW w:w="2725" w:type="dxa"/>
            <w:tcBorders>
              <w:top w:val="nil"/>
              <w:left w:val="single" w:sz="8" w:space="0" w:color="000000"/>
              <w:bottom w:val="single" w:sz="8" w:space="0" w:color="000000"/>
              <w:right w:val="single" w:sz="8" w:space="0" w:color="000000"/>
            </w:tcBorders>
            <w:shd w:val="clear" w:color="auto" w:fill="auto"/>
            <w:vAlign w:val="center"/>
            <w:hideMark/>
          </w:tcPr>
          <w:p w14:paraId="3C41BE38"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Ventilation absolue</w:t>
            </w:r>
          </w:p>
        </w:tc>
        <w:tc>
          <w:tcPr>
            <w:tcW w:w="2470" w:type="dxa"/>
            <w:tcBorders>
              <w:top w:val="nil"/>
              <w:left w:val="nil"/>
              <w:bottom w:val="single" w:sz="8" w:space="0" w:color="000000"/>
              <w:right w:val="single" w:sz="8" w:space="0" w:color="000000"/>
            </w:tcBorders>
            <w:shd w:val="clear" w:color="auto" w:fill="auto"/>
            <w:vAlign w:val="center"/>
            <w:hideMark/>
          </w:tcPr>
          <w:p w14:paraId="412B2FCD"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60 814,53</w:t>
            </w:r>
          </w:p>
        </w:tc>
        <w:tc>
          <w:tcPr>
            <w:tcW w:w="2164" w:type="dxa"/>
            <w:tcBorders>
              <w:top w:val="nil"/>
              <w:left w:val="nil"/>
              <w:bottom w:val="single" w:sz="8" w:space="0" w:color="000000"/>
              <w:right w:val="single" w:sz="8" w:space="0" w:color="000000"/>
            </w:tcBorders>
            <w:shd w:val="clear" w:color="auto" w:fill="auto"/>
            <w:vAlign w:val="center"/>
            <w:hideMark/>
          </w:tcPr>
          <w:p w14:paraId="30D5B3ED"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117 611,58</w:t>
            </w:r>
          </w:p>
        </w:tc>
        <w:tc>
          <w:tcPr>
            <w:tcW w:w="1989" w:type="dxa"/>
            <w:tcBorders>
              <w:top w:val="nil"/>
              <w:left w:val="nil"/>
              <w:bottom w:val="single" w:sz="8" w:space="0" w:color="000000"/>
              <w:right w:val="single" w:sz="8" w:space="0" w:color="000000"/>
            </w:tcBorders>
            <w:shd w:val="clear" w:color="auto" w:fill="auto"/>
            <w:vAlign w:val="center"/>
            <w:hideMark/>
          </w:tcPr>
          <w:p w14:paraId="11644685"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81 790,54</w:t>
            </w:r>
          </w:p>
        </w:tc>
        <w:tc>
          <w:tcPr>
            <w:tcW w:w="2470" w:type="dxa"/>
            <w:tcBorders>
              <w:top w:val="nil"/>
              <w:left w:val="nil"/>
              <w:bottom w:val="single" w:sz="8" w:space="0" w:color="000000"/>
              <w:right w:val="single" w:sz="8" w:space="0" w:color="000000"/>
            </w:tcBorders>
            <w:shd w:val="clear" w:color="auto" w:fill="auto"/>
            <w:vAlign w:val="center"/>
            <w:hideMark/>
          </w:tcPr>
          <w:p w14:paraId="4EF2115D"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181 012,46</w:t>
            </w:r>
          </w:p>
        </w:tc>
        <w:tc>
          <w:tcPr>
            <w:tcW w:w="1486" w:type="dxa"/>
            <w:tcBorders>
              <w:top w:val="nil"/>
              <w:left w:val="nil"/>
              <w:bottom w:val="single" w:sz="8" w:space="0" w:color="000000"/>
              <w:right w:val="single" w:sz="8" w:space="0" w:color="000000"/>
            </w:tcBorders>
            <w:shd w:val="clear" w:color="auto" w:fill="auto"/>
            <w:vAlign w:val="center"/>
            <w:hideMark/>
          </w:tcPr>
          <w:p w14:paraId="37910DB4"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441 229,11</w:t>
            </w:r>
          </w:p>
        </w:tc>
        <w:tc>
          <w:tcPr>
            <w:tcW w:w="146" w:type="dxa"/>
            <w:vAlign w:val="center"/>
            <w:hideMark/>
          </w:tcPr>
          <w:p w14:paraId="52C781F7"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473B1717" w14:textId="77777777" w:rsidTr="004F613F">
        <w:trPr>
          <w:trHeight w:val="270"/>
        </w:trPr>
        <w:tc>
          <w:tcPr>
            <w:tcW w:w="2725" w:type="dxa"/>
            <w:tcBorders>
              <w:top w:val="nil"/>
              <w:left w:val="single" w:sz="8" w:space="0" w:color="000000"/>
              <w:bottom w:val="single" w:sz="8" w:space="0" w:color="000000"/>
              <w:right w:val="single" w:sz="8" w:space="0" w:color="000000"/>
            </w:tcBorders>
            <w:shd w:val="clear" w:color="auto" w:fill="auto"/>
            <w:vAlign w:val="center"/>
            <w:hideMark/>
          </w:tcPr>
          <w:p w14:paraId="6A5F8B2D"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Ventilation relative</w:t>
            </w:r>
          </w:p>
        </w:tc>
        <w:tc>
          <w:tcPr>
            <w:tcW w:w="2470" w:type="dxa"/>
            <w:tcBorders>
              <w:top w:val="nil"/>
              <w:left w:val="nil"/>
              <w:bottom w:val="single" w:sz="8" w:space="0" w:color="000000"/>
              <w:right w:val="single" w:sz="8" w:space="0" w:color="000000"/>
            </w:tcBorders>
            <w:shd w:val="clear" w:color="auto" w:fill="auto"/>
            <w:vAlign w:val="center"/>
            <w:hideMark/>
          </w:tcPr>
          <w:p w14:paraId="6E6B24F9"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13,78%</w:t>
            </w:r>
          </w:p>
        </w:tc>
        <w:tc>
          <w:tcPr>
            <w:tcW w:w="2164" w:type="dxa"/>
            <w:tcBorders>
              <w:top w:val="nil"/>
              <w:left w:val="nil"/>
              <w:bottom w:val="single" w:sz="8" w:space="0" w:color="000000"/>
              <w:right w:val="single" w:sz="8" w:space="0" w:color="000000"/>
            </w:tcBorders>
            <w:shd w:val="clear" w:color="auto" w:fill="auto"/>
            <w:vAlign w:val="center"/>
            <w:hideMark/>
          </w:tcPr>
          <w:p w14:paraId="1F764651"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26,66%</w:t>
            </w:r>
          </w:p>
        </w:tc>
        <w:tc>
          <w:tcPr>
            <w:tcW w:w="1989" w:type="dxa"/>
            <w:tcBorders>
              <w:top w:val="nil"/>
              <w:left w:val="nil"/>
              <w:bottom w:val="single" w:sz="8" w:space="0" w:color="000000"/>
              <w:right w:val="single" w:sz="8" w:space="0" w:color="000000"/>
            </w:tcBorders>
            <w:shd w:val="clear" w:color="auto" w:fill="auto"/>
            <w:vAlign w:val="center"/>
            <w:hideMark/>
          </w:tcPr>
          <w:p w14:paraId="17744D99"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18,54%</w:t>
            </w:r>
          </w:p>
        </w:tc>
        <w:tc>
          <w:tcPr>
            <w:tcW w:w="2470" w:type="dxa"/>
            <w:tcBorders>
              <w:top w:val="nil"/>
              <w:left w:val="nil"/>
              <w:bottom w:val="single" w:sz="8" w:space="0" w:color="000000"/>
              <w:right w:val="single" w:sz="8" w:space="0" w:color="000000"/>
            </w:tcBorders>
            <w:shd w:val="clear" w:color="auto" w:fill="auto"/>
            <w:vAlign w:val="center"/>
            <w:hideMark/>
          </w:tcPr>
          <w:p w14:paraId="63D19496"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41,02%</w:t>
            </w:r>
          </w:p>
        </w:tc>
        <w:tc>
          <w:tcPr>
            <w:tcW w:w="1486" w:type="dxa"/>
            <w:tcBorders>
              <w:top w:val="nil"/>
              <w:left w:val="nil"/>
              <w:bottom w:val="single" w:sz="8" w:space="0" w:color="000000"/>
              <w:right w:val="single" w:sz="8" w:space="0" w:color="000000"/>
            </w:tcBorders>
            <w:shd w:val="clear" w:color="auto" w:fill="auto"/>
            <w:vAlign w:val="center"/>
            <w:hideMark/>
          </w:tcPr>
          <w:p w14:paraId="7A3E2C8F"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100%</w:t>
            </w:r>
          </w:p>
        </w:tc>
        <w:tc>
          <w:tcPr>
            <w:tcW w:w="146" w:type="dxa"/>
            <w:vAlign w:val="center"/>
            <w:hideMark/>
          </w:tcPr>
          <w:p w14:paraId="3E4063A2"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1D577870" w14:textId="77777777" w:rsidTr="004F613F">
        <w:trPr>
          <w:trHeight w:val="270"/>
        </w:trPr>
        <w:tc>
          <w:tcPr>
            <w:tcW w:w="13304" w:type="dxa"/>
            <w:gridSpan w:val="6"/>
            <w:tcBorders>
              <w:top w:val="single" w:sz="8" w:space="0" w:color="000000"/>
              <w:left w:val="single" w:sz="8" w:space="0" w:color="000000"/>
              <w:bottom w:val="single" w:sz="8" w:space="0" w:color="000000"/>
              <w:right w:val="single" w:sz="8" w:space="0" w:color="000000"/>
            </w:tcBorders>
            <w:shd w:val="clear" w:color="000000" w:fill="528ED4"/>
            <w:vAlign w:val="center"/>
            <w:hideMark/>
          </w:tcPr>
          <w:p w14:paraId="40F1B402" w14:textId="77777777" w:rsidR="00332209" w:rsidRPr="00332209" w:rsidRDefault="00332209" w:rsidP="00332209">
            <w:pPr>
              <w:widowControl/>
              <w:autoSpaceDE/>
              <w:autoSpaceDN/>
              <w:jc w:val="center"/>
              <w:rPr>
                <w:rFonts w:ascii="Garamond" w:eastAsia="Times New Roman" w:hAnsi="Garamond" w:cs="Arial"/>
                <w:b/>
                <w:bCs/>
                <w:color w:val="FFFFFF"/>
                <w:sz w:val="20"/>
                <w:szCs w:val="20"/>
                <w:lang w:eastAsia="fr-FR"/>
              </w:rPr>
            </w:pPr>
            <w:r w:rsidRPr="00332209">
              <w:rPr>
                <w:rFonts w:ascii="Garamond" w:eastAsia="Times New Roman" w:hAnsi="Garamond" w:cs="Arial"/>
                <w:b/>
                <w:bCs/>
                <w:color w:val="FFFFFF"/>
                <w:sz w:val="20"/>
                <w:szCs w:val="20"/>
                <w:lang w:eastAsia="fr-FR"/>
              </w:rPr>
              <w:t>VARIATION DE LA TRÉSORERIE</w:t>
            </w:r>
          </w:p>
        </w:tc>
        <w:tc>
          <w:tcPr>
            <w:tcW w:w="146" w:type="dxa"/>
            <w:vAlign w:val="center"/>
            <w:hideMark/>
          </w:tcPr>
          <w:p w14:paraId="139384B9"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1B157FA3" w14:textId="77777777" w:rsidTr="004F613F">
        <w:trPr>
          <w:trHeight w:val="270"/>
        </w:trPr>
        <w:tc>
          <w:tcPr>
            <w:tcW w:w="2725" w:type="dxa"/>
            <w:tcBorders>
              <w:top w:val="nil"/>
              <w:left w:val="single" w:sz="8" w:space="0" w:color="000000"/>
              <w:bottom w:val="double" w:sz="6" w:space="0" w:color="000000"/>
              <w:right w:val="single" w:sz="8" w:space="0" w:color="000000"/>
            </w:tcBorders>
            <w:shd w:val="clear" w:color="auto" w:fill="auto"/>
            <w:vAlign w:val="center"/>
            <w:hideMark/>
          </w:tcPr>
          <w:p w14:paraId="3FB42240"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Flux financiers</w:t>
            </w:r>
          </w:p>
        </w:tc>
        <w:tc>
          <w:tcPr>
            <w:tcW w:w="2470" w:type="dxa"/>
            <w:tcBorders>
              <w:top w:val="nil"/>
              <w:left w:val="nil"/>
              <w:bottom w:val="double" w:sz="6" w:space="0" w:color="000000"/>
              <w:right w:val="single" w:sz="8" w:space="0" w:color="000000"/>
            </w:tcBorders>
            <w:shd w:val="clear" w:color="auto" w:fill="auto"/>
            <w:vAlign w:val="center"/>
            <w:hideMark/>
          </w:tcPr>
          <w:p w14:paraId="7C92C89D"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Flux d'exploitation</w:t>
            </w:r>
          </w:p>
        </w:tc>
        <w:tc>
          <w:tcPr>
            <w:tcW w:w="2164" w:type="dxa"/>
            <w:tcBorders>
              <w:top w:val="nil"/>
              <w:left w:val="nil"/>
              <w:bottom w:val="double" w:sz="6" w:space="0" w:color="000000"/>
              <w:right w:val="single" w:sz="8" w:space="0" w:color="000000"/>
            </w:tcBorders>
            <w:shd w:val="clear" w:color="auto" w:fill="auto"/>
            <w:vAlign w:val="center"/>
            <w:hideMark/>
          </w:tcPr>
          <w:p w14:paraId="2627274C"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Flux de gestion</w:t>
            </w:r>
          </w:p>
        </w:tc>
        <w:tc>
          <w:tcPr>
            <w:tcW w:w="1989" w:type="dxa"/>
            <w:tcBorders>
              <w:top w:val="nil"/>
              <w:left w:val="nil"/>
              <w:bottom w:val="double" w:sz="6" w:space="0" w:color="000000"/>
              <w:right w:val="single" w:sz="8" w:space="0" w:color="000000"/>
            </w:tcBorders>
            <w:shd w:val="clear" w:color="auto" w:fill="auto"/>
            <w:vAlign w:val="center"/>
            <w:hideMark/>
          </w:tcPr>
          <w:p w14:paraId="471B569E"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Flux d'investissement</w:t>
            </w:r>
          </w:p>
        </w:tc>
        <w:tc>
          <w:tcPr>
            <w:tcW w:w="2470" w:type="dxa"/>
            <w:tcBorders>
              <w:top w:val="nil"/>
              <w:left w:val="nil"/>
              <w:bottom w:val="double" w:sz="6" w:space="0" w:color="000000"/>
              <w:right w:val="single" w:sz="8" w:space="0" w:color="000000"/>
            </w:tcBorders>
            <w:shd w:val="clear" w:color="auto" w:fill="auto"/>
            <w:vAlign w:val="center"/>
            <w:hideMark/>
          </w:tcPr>
          <w:p w14:paraId="7ED6B43A"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Flux de financement</w:t>
            </w:r>
          </w:p>
        </w:tc>
        <w:tc>
          <w:tcPr>
            <w:tcW w:w="1486" w:type="dxa"/>
            <w:tcBorders>
              <w:top w:val="nil"/>
              <w:left w:val="nil"/>
              <w:bottom w:val="double" w:sz="6" w:space="0" w:color="000000"/>
              <w:right w:val="single" w:sz="8" w:space="0" w:color="000000"/>
            </w:tcBorders>
            <w:shd w:val="clear" w:color="auto" w:fill="auto"/>
            <w:vAlign w:val="center"/>
            <w:hideMark/>
          </w:tcPr>
          <w:p w14:paraId="0DCD0431"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Total</w:t>
            </w:r>
          </w:p>
        </w:tc>
        <w:tc>
          <w:tcPr>
            <w:tcW w:w="146" w:type="dxa"/>
            <w:vAlign w:val="center"/>
            <w:hideMark/>
          </w:tcPr>
          <w:p w14:paraId="0D268DAB"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r w:rsidR="00332209" w:rsidRPr="00332209" w14:paraId="16A2FDA0" w14:textId="77777777" w:rsidTr="004F613F">
        <w:trPr>
          <w:trHeight w:val="285"/>
        </w:trPr>
        <w:tc>
          <w:tcPr>
            <w:tcW w:w="2725" w:type="dxa"/>
            <w:tcBorders>
              <w:top w:val="nil"/>
              <w:left w:val="single" w:sz="8" w:space="0" w:color="000000"/>
              <w:bottom w:val="single" w:sz="8" w:space="0" w:color="000000"/>
              <w:right w:val="single" w:sz="8" w:space="0" w:color="000000"/>
            </w:tcBorders>
            <w:shd w:val="clear" w:color="auto" w:fill="auto"/>
            <w:vAlign w:val="center"/>
            <w:hideMark/>
          </w:tcPr>
          <w:p w14:paraId="22CE51A1"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Ventilation absolue</w:t>
            </w:r>
          </w:p>
        </w:tc>
        <w:tc>
          <w:tcPr>
            <w:tcW w:w="2470" w:type="dxa"/>
            <w:tcBorders>
              <w:top w:val="nil"/>
              <w:left w:val="nil"/>
              <w:bottom w:val="single" w:sz="8" w:space="0" w:color="000000"/>
              <w:right w:val="single" w:sz="8" w:space="0" w:color="000000"/>
            </w:tcBorders>
            <w:shd w:val="clear" w:color="auto" w:fill="auto"/>
            <w:vAlign w:val="center"/>
            <w:hideMark/>
          </w:tcPr>
          <w:p w14:paraId="601E56EB"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-29 178,15</w:t>
            </w:r>
          </w:p>
        </w:tc>
        <w:tc>
          <w:tcPr>
            <w:tcW w:w="2164" w:type="dxa"/>
            <w:tcBorders>
              <w:top w:val="nil"/>
              <w:left w:val="nil"/>
              <w:bottom w:val="single" w:sz="8" w:space="0" w:color="000000"/>
              <w:right w:val="single" w:sz="8" w:space="0" w:color="000000"/>
            </w:tcBorders>
            <w:shd w:val="clear" w:color="auto" w:fill="auto"/>
            <w:vAlign w:val="center"/>
            <w:hideMark/>
          </w:tcPr>
          <w:p w14:paraId="06F94F83"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 </w:t>
            </w:r>
          </w:p>
        </w:tc>
        <w:tc>
          <w:tcPr>
            <w:tcW w:w="1989" w:type="dxa"/>
            <w:tcBorders>
              <w:top w:val="nil"/>
              <w:left w:val="nil"/>
              <w:bottom w:val="single" w:sz="8" w:space="0" w:color="000000"/>
              <w:right w:val="single" w:sz="8" w:space="0" w:color="000000"/>
            </w:tcBorders>
            <w:shd w:val="clear" w:color="auto" w:fill="auto"/>
            <w:vAlign w:val="center"/>
            <w:hideMark/>
          </w:tcPr>
          <w:p w14:paraId="256C1BC6"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-45 466,79</w:t>
            </w:r>
          </w:p>
        </w:tc>
        <w:tc>
          <w:tcPr>
            <w:tcW w:w="2470" w:type="dxa"/>
            <w:tcBorders>
              <w:top w:val="nil"/>
              <w:left w:val="nil"/>
              <w:bottom w:val="single" w:sz="8" w:space="0" w:color="000000"/>
              <w:right w:val="single" w:sz="8" w:space="0" w:color="000000"/>
            </w:tcBorders>
            <w:shd w:val="clear" w:color="auto" w:fill="auto"/>
            <w:vAlign w:val="center"/>
            <w:hideMark/>
          </w:tcPr>
          <w:p w14:paraId="3F7243D6" w14:textId="77777777" w:rsidR="00332209" w:rsidRPr="00332209" w:rsidRDefault="00332209" w:rsidP="00332209">
            <w:pPr>
              <w:widowControl/>
              <w:autoSpaceDE/>
              <w:autoSpaceDN/>
              <w:jc w:val="center"/>
              <w:rPr>
                <w:rFonts w:ascii="Garamond" w:eastAsia="Times New Roman" w:hAnsi="Garamond" w:cs="Arial"/>
                <w:sz w:val="20"/>
                <w:szCs w:val="20"/>
                <w:lang w:eastAsia="fr-FR"/>
              </w:rPr>
            </w:pPr>
            <w:r w:rsidRPr="00332209">
              <w:rPr>
                <w:rFonts w:ascii="Garamond" w:eastAsia="Times New Roman" w:hAnsi="Garamond" w:cs="Arial"/>
                <w:sz w:val="20"/>
                <w:szCs w:val="20"/>
                <w:lang w:eastAsia="fr-FR"/>
              </w:rPr>
              <w:t>36 370,48</w:t>
            </w:r>
          </w:p>
        </w:tc>
        <w:tc>
          <w:tcPr>
            <w:tcW w:w="1486" w:type="dxa"/>
            <w:tcBorders>
              <w:top w:val="nil"/>
              <w:left w:val="nil"/>
              <w:bottom w:val="single" w:sz="8" w:space="0" w:color="000000"/>
              <w:right w:val="single" w:sz="8" w:space="0" w:color="000000"/>
            </w:tcBorders>
            <w:shd w:val="clear" w:color="auto" w:fill="auto"/>
            <w:vAlign w:val="center"/>
            <w:hideMark/>
          </w:tcPr>
          <w:p w14:paraId="1DA13878" w14:textId="77777777" w:rsidR="00332209" w:rsidRPr="00332209" w:rsidRDefault="00332209" w:rsidP="00332209">
            <w:pPr>
              <w:widowControl/>
              <w:autoSpaceDE/>
              <w:autoSpaceDN/>
              <w:jc w:val="center"/>
              <w:rPr>
                <w:rFonts w:ascii="Garamond" w:eastAsia="Times New Roman" w:hAnsi="Garamond" w:cs="Arial"/>
                <w:b/>
                <w:bCs/>
                <w:sz w:val="20"/>
                <w:szCs w:val="20"/>
                <w:lang w:eastAsia="fr-FR"/>
              </w:rPr>
            </w:pPr>
            <w:r w:rsidRPr="00332209">
              <w:rPr>
                <w:rFonts w:ascii="Garamond" w:eastAsia="Times New Roman" w:hAnsi="Garamond" w:cs="Arial"/>
                <w:b/>
                <w:bCs/>
                <w:sz w:val="20"/>
                <w:szCs w:val="20"/>
                <w:lang w:eastAsia="fr-FR"/>
              </w:rPr>
              <w:t>-38 274,46</w:t>
            </w:r>
          </w:p>
        </w:tc>
        <w:tc>
          <w:tcPr>
            <w:tcW w:w="146" w:type="dxa"/>
            <w:vAlign w:val="center"/>
            <w:hideMark/>
          </w:tcPr>
          <w:p w14:paraId="4D001142" w14:textId="77777777" w:rsidR="00332209" w:rsidRPr="00332209" w:rsidRDefault="00332209" w:rsidP="00332209">
            <w:pPr>
              <w:widowControl/>
              <w:autoSpaceDE/>
              <w:autoSpaceDN/>
              <w:rPr>
                <w:rFonts w:ascii="Times New Roman" w:eastAsia="Times New Roman" w:hAnsi="Times New Roman" w:cs="Times New Roman"/>
                <w:sz w:val="20"/>
                <w:szCs w:val="20"/>
                <w:lang w:eastAsia="fr-FR"/>
              </w:rPr>
            </w:pPr>
          </w:p>
        </w:tc>
      </w:tr>
    </w:tbl>
    <w:p w14:paraId="03CF7588" w14:textId="77777777" w:rsidR="00332209" w:rsidRDefault="00332209" w:rsidP="00332209">
      <w:pPr>
        <w:tabs>
          <w:tab w:val="left" w:pos="2670"/>
        </w:tabs>
        <w:jc w:val="center"/>
        <w:rPr>
          <w:sz w:val="20"/>
          <w:szCs w:val="23"/>
        </w:rPr>
      </w:pPr>
    </w:p>
    <w:p w14:paraId="3B12EFB0" w14:textId="77777777" w:rsidR="004F613F" w:rsidRDefault="004F613F" w:rsidP="00332209">
      <w:pPr>
        <w:tabs>
          <w:tab w:val="left" w:pos="2670"/>
        </w:tabs>
        <w:jc w:val="center"/>
        <w:rPr>
          <w:sz w:val="20"/>
          <w:szCs w:val="23"/>
        </w:rPr>
      </w:pPr>
    </w:p>
    <w:p w14:paraId="78F1974C" w14:textId="77777777" w:rsidR="004F613F" w:rsidRDefault="004F613F" w:rsidP="00332209">
      <w:pPr>
        <w:tabs>
          <w:tab w:val="left" w:pos="2670"/>
        </w:tabs>
        <w:jc w:val="center"/>
        <w:rPr>
          <w:sz w:val="20"/>
          <w:szCs w:val="23"/>
        </w:rPr>
      </w:pPr>
    </w:p>
    <w:p w14:paraId="0BB0F113" w14:textId="77777777" w:rsidR="004F613F" w:rsidRDefault="004F613F" w:rsidP="00332209">
      <w:pPr>
        <w:tabs>
          <w:tab w:val="left" w:pos="2670"/>
        </w:tabs>
        <w:jc w:val="center"/>
        <w:rPr>
          <w:sz w:val="20"/>
          <w:szCs w:val="23"/>
        </w:rPr>
      </w:pPr>
    </w:p>
    <w:p w14:paraId="60296FF7" w14:textId="77777777" w:rsidR="004F613F" w:rsidRDefault="004F613F" w:rsidP="00332209">
      <w:pPr>
        <w:tabs>
          <w:tab w:val="left" w:pos="2670"/>
        </w:tabs>
        <w:jc w:val="center"/>
        <w:rPr>
          <w:sz w:val="20"/>
          <w:szCs w:val="23"/>
        </w:rPr>
      </w:pPr>
    </w:p>
    <w:p w14:paraId="4E26E494" w14:textId="77777777" w:rsidR="004F613F" w:rsidRDefault="004F613F" w:rsidP="00332209">
      <w:pPr>
        <w:tabs>
          <w:tab w:val="left" w:pos="2670"/>
        </w:tabs>
        <w:jc w:val="center"/>
        <w:rPr>
          <w:sz w:val="20"/>
          <w:szCs w:val="23"/>
        </w:rPr>
      </w:pPr>
    </w:p>
    <w:p w14:paraId="58883DB2" w14:textId="77777777" w:rsidR="004F613F" w:rsidRDefault="004F613F" w:rsidP="00332209">
      <w:pPr>
        <w:tabs>
          <w:tab w:val="left" w:pos="2670"/>
        </w:tabs>
        <w:jc w:val="center"/>
        <w:rPr>
          <w:sz w:val="20"/>
          <w:szCs w:val="23"/>
        </w:rPr>
      </w:pPr>
    </w:p>
    <w:p w14:paraId="72C8095E" w14:textId="77777777" w:rsidR="004F613F" w:rsidRPr="00AB3AE1" w:rsidRDefault="004F613F" w:rsidP="00332209">
      <w:pPr>
        <w:tabs>
          <w:tab w:val="left" w:pos="2670"/>
        </w:tabs>
        <w:jc w:val="center"/>
        <w:rPr>
          <w:sz w:val="20"/>
          <w:szCs w:val="23"/>
        </w:rPr>
      </w:pPr>
    </w:p>
    <w:p w14:paraId="5CE533E9" w14:textId="77777777" w:rsidR="00BC46D7" w:rsidRPr="00BC46D7" w:rsidRDefault="00BC46D7" w:rsidP="00BC46D7">
      <w:pPr>
        <w:pStyle w:val="Titre3"/>
        <w:tabs>
          <w:tab w:val="left" w:pos="2384"/>
        </w:tabs>
        <w:ind w:left="2277" w:firstLine="0"/>
        <w:jc w:val="right"/>
      </w:pPr>
    </w:p>
    <w:p w14:paraId="1634D0C6" w14:textId="11AB66CD" w:rsidR="00FF1FB7" w:rsidRPr="00332209" w:rsidRDefault="00332209">
      <w:pPr>
        <w:pStyle w:val="Titre3"/>
        <w:numPr>
          <w:ilvl w:val="1"/>
          <w:numId w:val="30"/>
        </w:numPr>
        <w:tabs>
          <w:tab w:val="left" w:pos="2384"/>
        </w:tabs>
      </w:pPr>
      <w:bookmarkStart w:id="20" w:name="_Toc132036118"/>
      <w:r>
        <w:rPr>
          <w:color w:val="2F5496"/>
        </w:rPr>
        <w:lastRenderedPageBreak/>
        <w:t>Etat de l’actif et des stocks</w:t>
      </w:r>
      <w:bookmarkEnd w:id="20"/>
    </w:p>
    <w:p w14:paraId="1707665F" w14:textId="5E7FD746" w:rsidR="00407DD8" w:rsidRPr="00407DD8" w:rsidRDefault="00332209" w:rsidP="00407DD8">
      <w:pPr>
        <w:pStyle w:val="Titre3"/>
        <w:numPr>
          <w:ilvl w:val="2"/>
          <w:numId w:val="30"/>
        </w:numPr>
        <w:tabs>
          <w:tab w:val="left" w:pos="2384"/>
        </w:tabs>
      </w:pPr>
      <w:bookmarkStart w:id="21" w:name="_Toc132036119"/>
      <w:r>
        <w:rPr>
          <w:color w:val="2F5496"/>
        </w:rPr>
        <w:t xml:space="preserve">Etat de l’actif du lycée </w:t>
      </w:r>
      <w:bookmarkEnd w:id="21"/>
      <w:r w:rsidR="00ED7F58">
        <w:rPr>
          <w:color w:val="2F5496"/>
        </w:rPr>
        <w:t>XXXXXXX</w:t>
      </w:r>
    </w:p>
    <w:p w14:paraId="7D0EE92E" w14:textId="77777777" w:rsidR="00407DD8" w:rsidRPr="00407DD8" w:rsidRDefault="00407DD8" w:rsidP="00407DD8">
      <w:pPr>
        <w:pStyle w:val="Titre3"/>
        <w:tabs>
          <w:tab w:val="left" w:pos="2384"/>
        </w:tabs>
      </w:pPr>
    </w:p>
    <w:p w14:paraId="40147D8D" w14:textId="06FD0795" w:rsidR="00407DD8" w:rsidRPr="004F613F" w:rsidRDefault="00407DD8" w:rsidP="00407DD8">
      <w:pPr>
        <w:pStyle w:val="Corpsdetexte"/>
        <w:ind w:left="800"/>
        <w:jc w:val="both"/>
      </w:pPr>
      <w:r w:rsidRPr="004F613F">
        <w:t>En 202</w:t>
      </w:r>
      <w:r>
        <w:t>2</w:t>
      </w:r>
      <w:r w:rsidRPr="004F613F">
        <w:t xml:space="preserve">, le Lycée a poursuivi sa politique d’investissement : </w:t>
      </w:r>
      <w:r>
        <w:t xml:space="preserve">45 457,29 </w:t>
      </w:r>
      <w:r w:rsidRPr="004F613F">
        <w:t>€ (</w:t>
      </w:r>
      <w:r>
        <w:t xml:space="preserve">122 921,87 </w:t>
      </w:r>
      <w:r w:rsidRPr="004F613F">
        <w:t>€ en 202</w:t>
      </w:r>
      <w:r>
        <w:t>1</w:t>
      </w:r>
      <w:r w:rsidRPr="004F613F">
        <w:t xml:space="preserve">). Ces acquisitions se répartissent comme suit : </w:t>
      </w:r>
      <w:r>
        <w:t xml:space="preserve">7 290,48 </w:t>
      </w:r>
      <w:r w:rsidRPr="004F613F">
        <w:t xml:space="preserve">€ de biens acquis sur subventions d’investissement accordées par la Région Ile de France et </w:t>
      </w:r>
      <w:r>
        <w:t>38 166,81</w:t>
      </w:r>
      <w:r w:rsidRPr="004F613F">
        <w:t xml:space="preserve"> € de biens acquis sur fonds propres Pour 202</w:t>
      </w:r>
      <w:r>
        <w:t>2</w:t>
      </w:r>
      <w:r w:rsidRPr="004F613F">
        <w:t xml:space="preserve">, la valeur des amortissements s’élève à </w:t>
      </w:r>
      <w:r>
        <w:t xml:space="preserve">101 993,48 </w:t>
      </w:r>
      <w:r w:rsidRPr="004F613F">
        <w:t xml:space="preserve">€ dont </w:t>
      </w:r>
      <w:r>
        <w:t>77 242.51</w:t>
      </w:r>
      <w:r w:rsidRPr="004F613F">
        <w:t xml:space="preserve"> € correspondent aux amortissements des biens acquis sur subventions. Ces amortissements de biens acquis sur financement externe sont neutralisés en recette. </w:t>
      </w:r>
    </w:p>
    <w:p w14:paraId="6D215D2A" w14:textId="768FE3C9" w:rsidR="00407DD8" w:rsidRDefault="00407DD8" w:rsidP="00407DD8">
      <w:pPr>
        <w:pStyle w:val="Corpsdetexte"/>
        <w:ind w:left="800"/>
        <w:jc w:val="both"/>
      </w:pPr>
      <w:r w:rsidRPr="004F613F">
        <w:t>Au 31/12/202</w:t>
      </w:r>
      <w:r>
        <w:t>2</w:t>
      </w:r>
      <w:r w:rsidRPr="004F613F">
        <w:t xml:space="preserve">, la part non amortie des biens du Lycée </w:t>
      </w:r>
      <w:proofErr w:type="spellStart"/>
      <w:r w:rsidR="00ED7F58">
        <w:t>Xxxxxxxxx</w:t>
      </w:r>
      <w:proofErr w:type="spellEnd"/>
      <w:r w:rsidRPr="004F613F">
        <w:t xml:space="preserve"> s’élève à </w:t>
      </w:r>
      <w:r>
        <w:t xml:space="preserve">290 600,31 </w:t>
      </w:r>
      <w:r w:rsidRPr="004F613F">
        <w:t xml:space="preserve">€ : la tendance à la hausse observée depuis 2017 se poursuit cette année. Le patrimoine de l’établissement présente un taux de vétusté de </w:t>
      </w:r>
      <w:r>
        <w:t xml:space="preserve">94,4 </w:t>
      </w:r>
      <w:r w:rsidRPr="004F613F">
        <w:t>% de l’actif brut. Le patrimoine du Lycée est donc vieillissant</w:t>
      </w:r>
      <w:r>
        <w:t> ;</w:t>
      </w:r>
      <w:r w:rsidRPr="004F613F">
        <w:t xml:space="preserve"> des problèmes d’obsolescence peuvent alors se poser.</w:t>
      </w:r>
    </w:p>
    <w:tbl>
      <w:tblPr>
        <w:tblW w:w="16412" w:type="dxa"/>
        <w:tblInd w:w="80" w:type="dxa"/>
        <w:tblCellMar>
          <w:left w:w="70" w:type="dxa"/>
          <w:right w:w="70" w:type="dxa"/>
        </w:tblCellMar>
        <w:tblLook w:val="04A0" w:firstRow="1" w:lastRow="0" w:firstColumn="1" w:lastColumn="0" w:noHBand="0" w:noVBand="1"/>
      </w:tblPr>
      <w:tblGrid>
        <w:gridCol w:w="4042"/>
        <w:gridCol w:w="2316"/>
        <w:gridCol w:w="2192"/>
        <w:gridCol w:w="2391"/>
        <w:gridCol w:w="2733"/>
        <w:gridCol w:w="2722"/>
        <w:gridCol w:w="146"/>
      </w:tblGrid>
      <w:tr w:rsidR="00407DD8" w:rsidRPr="00407DD8" w14:paraId="028DDFA6" w14:textId="77777777" w:rsidTr="00865523">
        <w:trPr>
          <w:gridAfter w:val="1"/>
          <w:wAfter w:w="16" w:type="dxa"/>
          <w:trHeight w:val="405"/>
        </w:trPr>
        <w:tc>
          <w:tcPr>
            <w:tcW w:w="16396" w:type="dxa"/>
            <w:gridSpan w:val="6"/>
            <w:tcBorders>
              <w:top w:val="single" w:sz="8" w:space="0" w:color="auto"/>
              <w:left w:val="single" w:sz="8" w:space="0" w:color="auto"/>
              <w:bottom w:val="single" w:sz="12" w:space="0" w:color="000000"/>
              <w:right w:val="single" w:sz="8" w:space="0" w:color="000000"/>
            </w:tcBorders>
            <w:shd w:val="clear" w:color="000000" w:fill="D8D8D8"/>
            <w:vAlign w:val="center"/>
            <w:hideMark/>
          </w:tcPr>
          <w:p w14:paraId="34001762" w14:textId="77777777" w:rsidR="00407DD8" w:rsidRPr="00407DD8" w:rsidRDefault="00407DD8" w:rsidP="00865523">
            <w:pPr>
              <w:widowControl/>
              <w:autoSpaceDE/>
              <w:autoSpaceDN/>
              <w:jc w:val="center"/>
              <w:rPr>
                <w:rFonts w:ascii="Garamond" w:eastAsia="Times New Roman" w:hAnsi="Garamond" w:cs="Arial"/>
                <w:b/>
                <w:bCs/>
                <w:sz w:val="23"/>
                <w:szCs w:val="23"/>
                <w:lang w:eastAsia="fr-FR"/>
              </w:rPr>
            </w:pPr>
            <w:r w:rsidRPr="00407DD8">
              <w:rPr>
                <w:rFonts w:ascii="Garamond" w:eastAsia="Times New Roman" w:hAnsi="Garamond" w:cs="Arial"/>
                <w:b/>
                <w:bCs/>
                <w:sz w:val="23"/>
                <w:szCs w:val="23"/>
                <w:lang w:eastAsia="fr-FR"/>
              </w:rPr>
              <w:t>BILAN</w:t>
            </w:r>
            <w:r w:rsidRPr="00407DD8">
              <w:rPr>
                <w:rFonts w:ascii="Garamond" w:eastAsia="Times New Roman" w:hAnsi="Garamond" w:cs="Arial"/>
                <w:b/>
                <w:bCs/>
                <w:color w:val="000000"/>
                <w:sz w:val="23"/>
                <w:szCs w:val="23"/>
                <w:lang w:eastAsia="fr-FR"/>
              </w:rPr>
              <w:t xml:space="preserve"> DE LA COMPTABILITÉ PATRIMONIALE A LA CLÔTURE DE L'EXERCICE</w:t>
            </w:r>
          </w:p>
        </w:tc>
      </w:tr>
      <w:tr w:rsidR="00407DD8" w:rsidRPr="00407DD8" w14:paraId="3616A8A9" w14:textId="77777777" w:rsidTr="00865523">
        <w:trPr>
          <w:gridAfter w:val="1"/>
          <w:wAfter w:w="16" w:type="dxa"/>
          <w:trHeight w:val="405"/>
        </w:trPr>
        <w:tc>
          <w:tcPr>
            <w:tcW w:w="4042" w:type="dxa"/>
            <w:vMerge w:val="restart"/>
            <w:tcBorders>
              <w:top w:val="single" w:sz="12" w:space="0" w:color="000000"/>
              <w:left w:val="single" w:sz="8" w:space="0" w:color="auto"/>
              <w:bottom w:val="single" w:sz="12" w:space="0" w:color="000000"/>
              <w:right w:val="single" w:sz="8" w:space="0" w:color="000000"/>
            </w:tcBorders>
            <w:shd w:val="clear" w:color="auto" w:fill="auto"/>
            <w:vAlign w:val="center"/>
            <w:hideMark/>
          </w:tcPr>
          <w:p w14:paraId="17C99D01" w14:textId="77777777" w:rsidR="00407DD8" w:rsidRPr="00407DD8" w:rsidRDefault="00407DD8" w:rsidP="00865523">
            <w:pPr>
              <w:widowControl/>
              <w:autoSpaceDE/>
              <w:autoSpaceDN/>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Valeur du patrimoine au début de l'exercice</w:t>
            </w:r>
          </w:p>
        </w:tc>
        <w:tc>
          <w:tcPr>
            <w:tcW w:w="2316" w:type="dxa"/>
            <w:vMerge w:val="restart"/>
            <w:tcBorders>
              <w:top w:val="single" w:sz="12" w:space="0" w:color="000000"/>
              <w:left w:val="single" w:sz="8" w:space="0" w:color="000000"/>
              <w:bottom w:val="single" w:sz="12" w:space="0" w:color="000000"/>
              <w:right w:val="single" w:sz="8" w:space="0" w:color="000000"/>
            </w:tcBorders>
            <w:shd w:val="clear" w:color="auto" w:fill="auto"/>
            <w:vAlign w:val="center"/>
            <w:hideMark/>
          </w:tcPr>
          <w:p w14:paraId="2C98DD99" w14:textId="77777777" w:rsidR="00407DD8" w:rsidRPr="00407DD8" w:rsidRDefault="00407DD8" w:rsidP="00865523">
            <w:pPr>
              <w:widowControl/>
              <w:autoSpaceDE/>
              <w:autoSpaceDN/>
              <w:ind w:firstLineChars="100" w:firstLine="211"/>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Achats immobilisés de l'exercice en cours</w:t>
            </w:r>
          </w:p>
        </w:tc>
        <w:tc>
          <w:tcPr>
            <w:tcW w:w="2192" w:type="dxa"/>
            <w:vMerge w:val="restart"/>
            <w:tcBorders>
              <w:top w:val="single" w:sz="12" w:space="0" w:color="000000"/>
              <w:left w:val="single" w:sz="8" w:space="0" w:color="000000"/>
              <w:bottom w:val="single" w:sz="12" w:space="0" w:color="000000"/>
              <w:right w:val="single" w:sz="12" w:space="0" w:color="000000"/>
            </w:tcBorders>
            <w:shd w:val="clear" w:color="auto" w:fill="auto"/>
            <w:vAlign w:val="center"/>
            <w:hideMark/>
          </w:tcPr>
          <w:p w14:paraId="7F7A03D4" w14:textId="77777777" w:rsidR="00407DD8" w:rsidRPr="00407DD8" w:rsidRDefault="00407DD8" w:rsidP="00865523">
            <w:pPr>
              <w:widowControl/>
              <w:autoSpaceDE/>
              <w:autoSpaceDN/>
              <w:ind w:firstLineChars="100" w:firstLine="211"/>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Sorties d'inventaires en cours d'exercice</w:t>
            </w:r>
          </w:p>
        </w:tc>
        <w:tc>
          <w:tcPr>
            <w:tcW w:w="2391"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6F1E6A3" w14:textId="77777777" w:rsidR="00407DD8" w:rsidRPr="00407DD8" w:rsidRDefault="00407DD8" w:rsidP="00865523">
            <w:pPr>
              <w:widowControl/>
              <w:autoSpaceDE/>
              <w:autoSpaceDN/>
              <w:ind w:firstLineChars="100" w:firstLine="211"/>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Valeur du patrimoine à la fin de l'exercice</w:t>
            </w:r>
          </w:p>
        </w:tc>
        <w:tc>
          <w:tcPr>
            <w:tcW w:w="2733" w:type="dxa"/>
            <w:vMerge w:val="restart"/>
            <w:tcBorders>
              <w:top w:val="single" w:sz="12" w:space="0" w:color="000000"/>
              <w:left w:val="single" w:sz="12" w:space="0" w:color="000000"/>
              <w:bottom w:val="single" w:sz="12" w:space="0" w:color="000000"/>
              <w:right w:val="nil"/>
            </w:tcBorders>
            <w:shd w:val="clear" w:color="auto" w:fill="auto"/>
            <w:vAlign w:val="center"/>
            <w:hideMark/>
          </w:tcPr>
          <w:p w14:paraId="0929B031" w14:textId="77777777" w:rsidR="00407DD8" w:rsidRPr="00407DD8" w:rsidRDefault="00407DD8" w:rsidP="00865523">
            <w:pPr>
              <w:widowControl/>
              <w:autoSpaceDE/>
              <w:autoSpaceDN/>
              <w:ind w:firstLineChars="100" w:firstLine="211"/>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Amortissements des biens immobilisés</w:t>
            </w:r>
          </w:p>
        </w:tc>
        <w:tc>
          <w:tcPr>
            <w:tcW w:w="2722" w:type="dxa"/>
            <w:vMerge w:val="restart"/>
            <w:tcBorders>
              <w:top w:val="single" w:sz="8" w:space="0" w:color="auto"/>
              <w:left w:val="single" w:sz="8" w:space="0" w:color="auto"/>
              <w:bottom w:val="single" w:sz="12" w:space="0" w:color="000000"/>
              <w:right w:val="single" w:sz="8" w:space="0" w:color="000000"/>
            </w:tcBorders>
            <w:shd w:val="clear" w:color="auto" w:fill="auto"/>
            <w:vAlign w:val="center"/>
            <w:hideMark/>
          </w:tcPr>
          <w:p w14:paraId="1F590B63" w14:textId="77777777" w:rsidR="00407DD8" w:rsidRPr="00407DD8" w:rsidRDefault="00407DD8" w:rsidP="00865523">
            <w:pPr>
              <w:widowControl/>
              <w:autoSpaceDE/>
              <w:autoSpaceDN/>
              <w:jc w:val="center"/>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Valeur résiduelle des biens à la fin de l'exercice</w:t>
            </w:r>
          </w:p>
        </w:tc>
      </w:tr>
      <w:tr w:rsidR="00407DD8" w:rsidRPr="00407DD8" w14:paraId="7FA8E8B4" w14:textId="77777777" w:rsidTr="00865523">
        <w:trPr>
          <w:trHeight w:val="450"/>
        </w:trPr>
        <w:tc>
          <w:tcPr>
            <w:tcW w:w="4042" w:type="dxa"/>
            <w:vMerge/>
            <w:tcBorders>
              <w:top w:val="single" w:sz="12" w:space="0" w:color="000000"/>
              <w:left w:val="single" w:sz="8" w:space="0" w:color="auto"/>
              <w:bottom w:val="single" w:sz="12" w:space="0" w:color="000000"/>
              <w:right w:val="single" w:sz="8" w:space="0" w:color="000000"/>
            </w:tcBorders>
            <w:vAlign w:val="center"/>
            <w:hideMark/>
          </w:tcPr>
          <w:p w14:paraId="1E51311D" w14:textId="77777777" w:rsidR="00407DD8" w:rsidRPr="00407DD8" w:rsidRDefault="00407DD8" w:rsidP="00865523">
            <w:pPr>
              <w:widowControl/>
              <w:autoSpaceDE/>
              <w:autoSpaceDN/>
              <w:rPr>
                <w:rFonts w:ascii="Garamond" w:eastAsia="Times New Roman" w:hAnsi="Garamond" w:cs="Arial"/>
                <w:b/>
                <w:bCs/>
                <w:sz w:val="21"/>
                <w:szCs w:val="21"/>
                <w:lang w:eastAsia="fr-FR"/>
              </w:rPr>
            </w:pPr>
          </w:p>
        </w:tc>
        <w:tc>
          <w:tcPr>
            <w:tcW w:w="2316" w:type="dxa"/>
            <w:vMerge/>
            <w:tcBorders>
              <w:top w:val="single" w:sz="12" w:space="0" w:color="000000"/>
              <w:left w:val="single" w:sz="8" w:space="0" w:color="000000"/>
              <w:bottom w:val="single" w:sz="12" w:space="0" w:color="000000"/>
              <w:right w:val="single" w:sz="8" w:space="0" w:color="000000"/>
            </w:tcBorders>
            <w:vAlign w:val="center"/>
            <w:hideMark/>
          </w:tcPr>
          <w:p w14:paraId="2BD5F795" w14:textId="77777777" w:rsidR="00407DD8" w:rsidRPr="00407DD8" w:rsidRDefault="00407DD8" w:rsidP="00865523">
            <w:pPr>
              <w:widowControl/>
              <w:autoSpaceDE/>
              <w:autoSpaceDN/>
              <w:rPr>
                <w:rFonts w:ascii="Garamond" w:eastAsia="Times New Roman" w:hAnsi="Garamond" w:cs="Arial"/>
                <w:b/>
                <w:bCs/>
                <w:sz w:val="21"/>
                <w:szCs w:val="21"/>
                <w:lang w:eastAsia="fr-FR"/>
              </w:rPr>
            </w:pPr>
          </w:p>
        </w:tc>
        <w:tc>
          <w:tcPr>
            <w:tcW w:w="2192" w:type="dxa"/>
            <w:vMerge/>
            <w:tcBorders>
              <w:top w:val="single" w:sz="12" w:space="0" w:color="000000"/>
              <w:left w:val="single" w:sz="8" w:space="0" w:color="000000"/>
              <w:bottom w:val="single" w:sz="12" w:space="0" w:color="000000"/>
              <w:right w:val="single" w:sz="12" w:space="0" w:color="000000"/>
            </w:tcBorders>
            <w:vAlign w:val="center"/>
            <w:hideMark/>
          </w:tcPr>
          <w:p w14:paraId="4A87E4FF" w14:textId="77777777" w:rsidR="00407DD8" w:rsidRPr="00407DD8" w:rsidRDefault="00407DD8" w:rsidP="00865523">
            <w:pPr>
              <w:widowControl/>
              <w:autoSpaceDE/>
              <w:autoSpaceDN/>
              <w:rPr>
                <w:rFonts w:ascii="Garamond" w:eastAsia="Times New Roman" w:hAnsi="Garamond" w:cs="Arial"/>
                <w:b/>
                <w:bCs/>
                <w:sz w:val="21"/>
                <w:szCs w:val="21"/>
                <w:lang w:eastAsia="fr-FR"/>
              </w:rPr>
            </w:pPr>
          </w:p>
        </w:tc>
        <w:tc>
          <w:tcPr>
            <w:tcW w:w="2391" w:type="dxa"/>
            <w:vMerge/>
            <w:tcBorders>
              <w:top w:val="single" w:sz="12" w:space="0" w:color="000000"/>
              <w:left w:val="single" w:sz="12" w:space="0" w:color="000000"/>
              <w:bottom w:val="single" w:sz="12" w:space="0" w:color="000000"/>
              <w:right w:val="single" w:sz="12" w:space="0" w:color="000000"/>
            </w:tcBorders>
            <w:vAlign w:val="center"/>
            <w:hideMark/>
          </w:tcPr>
          <w:p w14:paraId="5A68EA9E" w14:textId="77777777" w:rsidR="00407DD8" w:rsidRPr="00407DD8" w:rsidRDefault="00407DD8" w:rsidP="00865523">
            <w:pPr>
              <w:widowControl/>
              <w:autoSpaceDE/>
              <w:autoSpaceDN/>
              <w:rPr>
                <w:rFonts w:ascii="Garamond" w:eastAsia="Times New Roman" w:hAnsi="Garamond" w:cs="Arial"/>
                <w:b/>
                <w:bCs/>
                <w:sz w:val="21"/>
                <w:szCs w:val="21"/>
                <w:lang w:eastAsia="fr-FR"/>
              </w:rPr>
            </w:pPr>
          </w:p>
        </w:tc>
        <w:tc>
          <w:tcPr>
            <w:tcW w:w="2733" w:type="dxa"/>
            <w:vMerge/>
            <w:tcBorders>
              <w:top w:val="single" w:sz="12" w:space="0" w:color="000000"/>
              <w:left w:val="single" w:sz="12" w:space="0" w:color="000000"/>
              <w:bottom w:val="single" w:sz="12" w:space="0" w:color="000000"/>
              <w:right w:val="nil"/>
            </w:tcBorders>
            <w:vAlign w:val="center"/>
            <w:hideMark/>
          </w:tcPr>
          <w:p w14:paraId="05FDA364" w14:textId="77777777" w:rsidR="00407DD8" w:rsidRPr="00407DD8" w:rsidRDefault="00407DD8" w:rsidP="00865523">
            <w:pPr>
              <w:widowControl/>
              <w:autoSpaceDE/>
              <w:autoSpaceDN/>
              <w:rPr>
                <w:rFonts w:ascii="Garamond" w:eastAsia="Times New Roman" w:hAnsi="Garamond" w:cs="Arial"/>
                <w:b/>
                <w:bCs/>
                <w:sz w:val="21"/>
                <w:szCs w:val="21"/>
                <w:lang w:eastAsia="fr-FR"/>
              </w:rPr>
            </w:pPr>
          </w:p>
        </w:tc>
        <w:tc>
          <w:tcPr>
            <w:tcW w:w="2722" w:type="dxa"/>
            <w:vMerge/>
            <w:tcBorders>
              <w:top w:val="single" w:sz="8" w:space="0" w:color="auto"/>
              <w:left w:val="single" w:sz="8" w:space="0" w:color="auto"/>
              <w:bottom w:val="single" w:sz="12" w:space="0" w:color="000000"/>
              <w:right w:val="single" w:sz="8" w:space="0" w:color="000000"/>
            </w:tcBorders>
            <w:vAlign w:val="center"/>
            <w:hideMark/>
          </w:tcPr>
          <w:p w14:paraId="6E71EDB2" w14:textId="77777777" w:rsidR="00407DD8" w:rsidRPr="00407DD8" w:rsidRDefault="00407DD8" w:rsidP="00865523">
            <w:pPr>
              <w:widowControl/>
              <w:autoSpaceDE/>
              <w:autoSpaceDN/>
              <w:rPr>
                <w:rFonts w:ascii="Garamond" w:eastAsia="Times New Roman" w:hAnsi="Garamond" w:cs="Arial"/>
                <w:b/>
                <w:bCs/>
                <w:sz w:val="21"/>
                <w:szCs w:val="21"/>
                <w:lang w:eastAsia="fr-FR"/>
              </w:rPr>
            </w:pPr>
          </w:p>
        </w:tc>
        <w:tc>
          <w:tcPr>
            <w:tcW w:w="16" w:type="dxa"/>
            <w:tcBorders>
              <w:top w:val="nil"/>
              <w:left w:val="nil"/>
              <w:bottom w:val="nil"/>
              <w:right w:val="nil"/>
            </w:tcBorders>
            <w:shd w:val="clear" w:color="auto" w:fill="auto"/>
            <w:noWrap/>
            <w:vAlign w:val="bottom"/>
            <w:hideMark/>
          </w:tcPr>
          <w:p w14:paraId="23B8B29D" w14:textId="77777777" w:rsidR="00407DD8" w:rsidRPr="00407DD8" w:rsidRDefault="00407DD8" w:rsidP="00865523">
            <w:pPr>
              <w:widowControl/>
              <w:autoSpaceDE/>
              <w:autoSpaceDN/>
              <w:jc w:val="center"/>
              <w:rPr>
                <w:rFonts w:ascii="Garamond" w:eastAsia="Times New Roman" w:hAnsi="Garamond" w:cs="Arial"/>
                <w:b/>
                <w:bCs/>
                <w:sz w:val="21"/>
                <w:szCs w:val="21"/>
                <w:lang w:eastAsia="fr-FR"/>
              </w:rPr>
            </w:pPr>
          </w:p>
        </w:tc>
      </w:tr>
      <w:tr w:rsidR="00407DD8" w:rsidRPr="00407DD8" w14:paraId="61A5C6BD" w14:textId="77777777" w:rsidTr="00865523">
        <w:trPr>
          <w:trHeight w:val="315"/>
        </w:trPr>
        <w:tc>
          <w:tcPr>
            <w:tcW w:w="4042" w:type="dxa"/>
            <w:tcBorders>
              <w:top w:val="nil"/>
              <w:left w:val="single" w:sz="8" w:space="0" w:color="auto"/>
              <w:bottom w:val="single" w:sz="12" w:space="0" w:color="000000"/>
              <w:right w:val="single" w:sz="8" w:space="0" w:color="000000"/>
            </w:tcBorders>
            <w:shd w:val="clear" w:color="auto" w:fill="auto"/>
            <w:vAlign w:val="center"/>
            <w:hideMark/>
          </w:tcPr>
          <w:p w14:paraId="0DF44006" w14:textId="77777777" w:rsidR="00407DD8" w:rsidRPr="00407DD8" w:rsidRDefault="00407DD8" w:rsidP="00865523">
            <w:pPr>
              <w:widowControl/>
              <w:autoSpaceDE/>
              <w:autoSpaceDN/>
              <w:jc w:val="center"/>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5 140 922,87 €</w:t>
            </w:r>
          </w:p>
        </w:tc>
        <w:tc>
          <w:tcPr>
            <w:tcW w:w="2316" w:type="dxa"/>
            <w:tcBorders>
              <w:top w:val="nil"/>
              <w:left w:val="nil"/>
              <w:bottom w:val="single" w:sz="12" w:space="0" w:color="000000"/>
              <w:right w:val="single" w:sz="8" w:space="0" w:color="000000"/>
            </w:tcBorders>
            <w:shd w:val="clear" w:color="auto" w:fill="auto"/>
            <w:vAlign w:val="center"/>
            <w:hideMark/>
          </w:tcPr>
          <w:p w14:paraId="6E48D8C1" w14:textId="77777777" w:rsidR="00407DD8" w:rsidRPr="00407DD8" w:rsidRDefault="00407DD8" w:rsidP="00865523">
            <w:pPr>
              <w:widowControl/>
              <w:autoSpaceDE/>
              <w:autoSpaceDN/>
              <w:jc w:val="center"/>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45 456,79 €</w:t>
            </w:r>
          </w:p>
        </w:tc>
        <w:tc>
          <w:tcPr>
            <w:tcW w:w="2192" w:type="dxa"/>
            <w:tcBorders>
              <w:top w:val="nil"/>
              <w:left w:val="nil"/>
              <w:bottom w:val="single" w:sz="12" w:space="0" w:color="000000"/>
              <w:right w:val="single" w:sz="8" w:space="0" w:color="000000"/>
            </w:tcBorders>
            <w:shd w:val="clear" w:color="auto" w:fill="auto"/>
            <w:vAlign w:val="center"/>
            <w:hideMark/>
          </w:tcPr>
          <w:p w14:paraId="7BB05540" w14:textId="77777777" w:rsidR="00407DD8" w:rsidRPr="00407DD8" w:rsidRDefault="00407DD8" w:rsidP="00865523">
            <w:pPr>
              <w:widowControl/>
              <w:autoSpaceDE/>
              <w:autoSpaceDN/>
              <w:jc w:val="center"/>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0,00 €</w:t>
            </w:r>
          </w:p>
        </w:tc>
        <w:tc>
          <w:tcPr>
            <w:tcW w:w="2391" w:type="dxa"/>
            <w:tcBorders>
              <w:top w:val="nil"/>
              <w:left w:val="nil"/>
              <w:bottom w:val="single" w:sz="12" w:space="0" w:color="000000"/>
              <w:right w:val="single" w:sz="8" w:space="0" w:color="000000"/>
            </w:tcBorders>
            <w:shd w:val="clear" w:color="auto" w:fill="auto"/>
            <w:vAlign w:val="center"/>
            <w:hideMark/>
          </w:tcPr>
          <w:p w14:paraId="36C3833E" w14:textId="77777777" w:rsidR="00407DD8" w:rsidRPr="00407DD8" w:rsidRDefault="00407DD8" w:rsidP="00865523">
            <w:pPr>
              <w:widowControl/>
              <w:autoSpaceDE/>
              <w:autoSpaceDN/>
              <w:jc w:val="center"/>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5 186 379,66 €</w:t>
            </w:r>
          </w:p>
        </w:tc>
        <w:tc>
          <w:tcPr>
            <w:tcW w:w="2733" w:type="dxa"/>
            <w:tcBorders>
              <w:top w:val="nil"/>
              <w:left w:val="nil"/>
              <w:bottom w:val="single" w:sz="12" w:space="0" w:color="000000"/>
              <w:right w:val="nil"/>
            </w:tcBorders>
            <w:shd w:val="clear" w:color="auto" w:fill="auto"/>
            <w:vAlign w:val="center"/>
            <w:hideMark/>
          </w:tcPr>
          <w:p w14:paraId="058EB945" w14:textId="77777777" w:rsidR="00407DD8" w:rsidRPr="00407DD8" w:rsidRDefault="00407DD8" w:rsidP="00865523">
            <w:pPr>
              <w:widowControl/>
              <w:autoSpaceDE/>
              <w:autoSpaceDN/>
              <w:jc w:val="center"/>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4 895 779,35</w:t>
            </w:r>
          </w:p>
        </w:tc>
        <w:tc>
          <w:tcPr>
            <w:tcW w:w="2722" w:type="dxa"/>
            <w:tcBorders>
              <w:top w:val="single" w:sz="12" w:space="0" w:color="000000"/>
              <w:left w:val="single" w:sz="8" w:space="0" w:color="auto"/>
              <w:bottom w:val="single" w:sz="8" w:space="0" w:color="auto"/>
              <w:right w:val="single" w:sz="8" w:space="0" w:color="000000"/>
            </w:tcBorders>
            <w:shd w:val="clear" w:color="auto" w:fill="auto"/>
            <w:vAlign w:val="center"/>
            <w:hideMark/>
          </w:tcPr>
          <w:p w14:paraId="4F663414" w14:textId="77777777" w:rsidR="00407DD8" w:rsidRPr="00407DD8" w:rsidRDefault="00407DD8" w:rsidP="00865523">
            <w:pPr>
              <w:widowControl/>
              <w:autoSpaceDE/>
              <w:autoSpaceDN/>
              <w:jc w:val="center"/>
              <w:rPr>
                <w:rFonts w:ascii="Garamond" w:eastAsia="Times New Roman" w:hAnsi="Garamond" w:cs="Arial"/>
                <w:b/>
                <w:bCs/>
                <w:sz w:val="21"/>
                <w:szCs w:val="21"/>
                <w:lang w:eastAsia="fr-FR"/>
              </w:rPr>
            </w:pPr>
            <w:r w:rsidRPr="00407DD8">
              <w:rPr>
                <w:rFonts w:ascii="Garamond" w:eastAsia="Times New Roman" w:hAnsi="Garamond" w:cs="Arial"/>
                <w:b/>
                <w:bCs/>
                <w:sz w:val="21"/>
                <w:szCs w:val="21"/>
                <w:lang w:eastAsia="fr-FR"/>
              </w:rPr>
              <w:t>290 600,31</w:t>
            </w:r>
          </w:p>
        </w:tc>
        <w:tc>
          <w:tcPr>
            <w:tcW w:w="16" w:type="dxa"/>
            <w:vAlign w:val="center"/>
            <w:hideMark/>
          </w:tcPr>
          <w:p w14:paraId="1EE8BCF5"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2C0AE001" w14:textId="77777777" w:rsidTr="00865523">
        <w:trPr>
          <w:trHeight w:val="270"/>
        </w:trPr>
        <w:tc>
          <w:tcPr>
            <w:tcW w:w="16396" w:type="dxa"/>
            <w:gridSpan w:val="6"/>
            <w:tcBorders>
              <w:top w:val="single" w:sz="12" w:space="0" w:color="000000"/>
              <w:left w:val="single" w:sz="8" w:space="0" w:color="auto"/>
              <w:bottom w:val="nil"/>
              <w:right w:val="single" w:sz="8" w:space="0" w:color="000000"/>
            </w:tcBorders>
            <w:shd w:val="clear" w:color="auto" w:fill="auto"/>
            <w:vAlign w:val="center"/>
            <w:hideMark/>
          </w:tcPr>
          <w:p w14:paraId="2FC6224B" w14:textId="77777777" w:rsidR="00407DD8" w:rsidRPr="00407DD8" w:rsidRDefault="00407DD8" w:rsidP="00865523">
            <w:pPr>
              <w:widowControl/>
              <w:autoSpaceDE/>
              <w:autoSpaceDN/>
              <w:rPr>
                <w:rFonts w:eastAsia="Times New Roman"/>
                <w:sz w:val="19"/>
                <w:szCs w:val="19"/>
                <w:lang w:eastAsia="fr-FR"/>
              </w:rPr>
            </w:pPr>
            <w:r w:rsidRPr="00407DD8">
              <w:rPr>
                <w:rFonts w:eastAsia="Times New Roman"/>
                <w:sz w:val="19"/>
                <w:szCs w:val="19"/>
                <w:lang w:eastAsia="fr-FR"/>
              </w:rPr>
              <w:t> </w:t>
            </w:r>
          </w:p>
        </w:tc>
        <w:tc>
          <w:tcPr>
            <w:tcW w:w="16" w:type="dxa"/>
            <w:vAlign w:val="center"/>
            <w:hideMark/>
          </w:tcPr>
          <w:p w14:paraId="5F1E64B8"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7FC3ABC5" w14:textId="77777777" w:rsidTr="00865523">
        <w:trPr>
          <w:trHeight w:val="285"/>
        </w:trPr>
        <w:tc>
          <w:tcPr>
            <w:tcW w:w="16396" w:type="dxa"/>
            <w:gridSpan w:val="6"/>
            <w:tcBorders>
              <w:top w:val="nil"/>
              <w:left w:val="single" w:sz="8" w:space="0" w:color="auto"/>
              <w:bottom w:val="nil"/>
              <w:right w:val="single" w:sz="8" w:space="0" w:color="000000"/>
            </w:tcBorders>
            <w:shd w:val="clear" w:color="auto" w:fill="auto"/>
            <w:vAlign w:val="center"/>
            <w:hideMark/>
          </w:tcPr>
          <w:p w14:paraId="38405530" w14:textId="77777777" w:rsidR="00407DD8" w:rsidRPr="00407DD8" w:rsidRDefault="00407DD8" w:rsidP="00865523">
            <w:pPr>
              <w:widowControl/>
              <w:autoSpaceDE/>
              <w:autoSpaceDN/>
              <w:ind w:firstLineChars="1000" w:firstLine="2108"/>
              <w:rPr>
                <w:rFonts w:eastAsia="Times New Roman"/>
                <w:b/>
                <w:bCs/>
                <w:sz w:val="21"/>
                <w:szCs w:val="21"/>
                <w:u w:val="single"/>
                <w:lang w:eastAsia="fr-FR"/>
              </w:rPr>
            </w:pPr>
            <w:r w:rsidRPr="00407DD8">
              <w:rPr>
                <w:rFonts w:eastAsia="Times New Roman"/>
                <w:b/>
                <w:bCs/>
                <w:sz w:val="21"/>
                <w:szCs w:val="21"/>
                <w:u w:val="single"/>
                <w:lang w:eastAsia="fr-FR"/>
              </w:rPr>
              <w:t>Bilan de l'activité patrimoniale</w:t>
            </w:r>
            <w:r w:rsidRPr="00407DD8">
              <w:rPr>
                <w:rFonts w:eastAsia="Times New Roman"/>
                <w:b/>
                <w:bCs/>
                <w:sz w:val="21"/>
                <w:szCs w:val="21"/>
                <w:lang w:eastAsia="fr-FR"/>
              </w:rPr>
              <w:t xml:space="preserve">                                                                   </w:t>
            </w:r>
            <w:r w:rsidRPr="00407DD8">
              <w:rPr>
                <w:rFonts w:eastAsia="Times New Roman"/>
                <w:b/>
                <w:bCs/>
                <w:sz w:val="21"/>
                <w:szCs w:val="21"/>
                <w:u w:val="single"/>
                <w:lang w:eastAsia="fr-FR"/>
              </w:rPr>
              <w:t>Composition du patrimoine</w:t>
            </w:r>
            <w:r w:rsidRPr="00407DD8">
              <w:rPr>
                <w:rFonts w:eastAsia="Times New Roman"/>
                <w:b/>
                <w:bCs/>
                <w:sz w:val="21"/>
                <w:szCs w:val="21"/>
                <w:lang w:eastAsia="fr-FR"/>
              </w:rPr>
              <w:t xml:space="preserve">                                                     </w:t>
            </w:r>
            <w:r w:rsidRPr="00407DD8">
              <w:rPr>
                <w:rFonts w:eastAsia="Times New Roman"/>
                <w:b/>
                <w:bCs/>
                <w:sz w:val="21"/>
                <w:szCs w:val="21"/>
                <w:u w:val="single"/>
                <w:lang w:eastAsia="fr-FR"/>
              </w:rPr>
              <w:t>Financement du patrimoine</w:t>
            </w:r>
          </w:p>
        </w:tc>
        <w:tc>
          <w:tcPr>
            <w:tcW w:w="16" w:type="dxa"/>
            <w:vAlign w:val="center"/>
            <w:hideMark/>
          </w:tcPr>
          <w:p w14:paraId="1710EF94"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67100837" w14:textId="77777777" w:rsidTr="00865523">
        <w:trPr>
          <w:trHeight w:val="300"/>
        </w:trPr>
        <w:tc>
          <w:tcPr>
            <w:tcW w:w="16396" w:type="dxa"/>
            <w:gridSpan w:val="6"/>
            <w:tcBorders>
              <w:top w:val="nil"/>
              <w:left w:val="nil"/>
              <w:bottom w:val="nil"/>
              <w:right w:val="single" w:sz="8" w:space="0" w:color="000000"/>
            </w:tcBorders>
            <w:shd w:val="clear" w:color="auto" w:fill="auto"/>
            <w:noWrap/>
            <w:vAlign w:val="bottom"/>
            <w:hideMark/>
          </w:tcPr>
          <w:p w14:paraId="10A1AED0" w14:textId="77777777" w:rsidR="00407DD8" w:rsidRPr="00407DD8" w:rsidRDefault="00407DD8" w:rsidP="00865523">
            <w:pPr>
              <w:widowControl/>
              <w:autoSpaceDE/>
              <w:autoSpaceDN/>
              <w:rPr>
                <w:rFonts w:ascii="Arial" w:eastAsia="Times New Roman" w:hAnsi="Arial" w:cs="Arial"/>
                <w:sz w:val="20"/>
                <w:szCs w:val="20"/>
                <w:lang w:eastAsia="fr-FR"/>
              </w:rPr>
            </w:pPr>
            <w:r w:rsidRPr="00407DD8">
              <w:rPr>
                <w:rFonts w:ascii="Arial" w:eastAsia="Times New Roman" w:hAnsi="Arial" w:cs="Arial"/>
                <w:noProof/>
                <w:sz w:val="20"/>
                <w:szCs w:val="20"/>
                <w:lang w:eastAsia="fr-FR"/>
              </w:rPr>
              <w:drawing>
                <wp:anchor distT="0" distB="0" distL="114300" distR="114300" simplePos="0" relativeHeight="251667968" behindDoc="0" locked="0" layoutInCell="1" allowOverlap="1" wp14:anchorId="02AFD3DC" wp14:editId="02DA8B5A">
                  <wp:simplePos x="0" y="0"/>
                  <wp:positionH relativeFrom="column">
                    <wp:posOffset>3486150</wp:posOffset>
                  </wp:positionH>
                  <wp:positionV relativeFrom="paragraph">
                    <wp:posOffset>95250</wp:posOffset>
                  </wp:positionV>
                  <wp:extent cx="3543300" cy="2486025"/>
                  <wp:effectExtent l="0" t="0" r="0" b="9525"/>
                  <wp:wrapNone/>
                  <wp:docPr id="22" name="Graphique 22">
                    <a:extLst xmlns:a="http://schemas.openxmlformats.org/drawingml/2006/main">
                      <a:ext uri="{FF2B5EF4-FFF2-40B4-BE49-F238E27FC236}">
                        <a16:creationId xmlns:a16="http://schemas.microsoft.com/office/drawing/2014/main" id="{CF6417C9-2C18-4CDE-8B03-972830E39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407DD8">
              <w:rPr>
                <w:rFonts w:ascii="Arial" w:eastAsia="Times New Roman" w:hAnsi="Arial" w:cs="Arial"/>
                <w:noProof/>
                <w:sz w:val="20"/>
                <w:szCs w:val="20"/>
                <w:lang w:eastAsia="fr-FR"/>
              </w:rPr>
              <w:drawing>
                <wp:anchor distT="0" distB="0" distL="114300" distR="114300" simplePos="0" relativeHeight="251670016" behindDoc="0" locked="0" layoutInCell="1" allowOverlap="1" wp14:anchorId="1A39611C" wp14:editId="1520A92E">
                  <wp:simplePos x="0" y="0"/>
                  <wp:positionH relativeFrom="column">
                    <wp:posOffset>7143750</wp:posOffset>
                  </wp:positionH>
                  <wp:positionV relativeFrom="paragraph">
                    <wp:posOffset>133350</wp:posOffset>
                  </wp:positionV>
                  <wp:extent cx="3190875" cy="2400300"/>
                  <wp:effectExtent l="0" t="0" r="9525" b="0"/>
                  <wp:wrapNone/>
                  <wp:docPr id="21" name="Graphique 21">
                    <a:extLst xmlns:a="http://schemas.openxmlformats.org/drawingml/2006/main">
                      <a:ext uri="{FF2B5EF4-FFF2-40B4-BE49-F238E27FC236}">
                        <a16:creationId xmlns:a16="http://schemas.microsoft.com/office/drawing/2014/main" id="{9E347F58-62CE-4393-9843-E4EA8E31D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214"/>
            </w:tblGrid>
            <w:tr w:rsidR="00407DD8" w:rsidRPr="00407DD8" w14:paraId="3C3DA9C5" w14:textId="77777777" w:rsidTr="00865523">
              <w:trPr>
                <w:trHeight w:val="300"/>
                <w:tblCellSpacing w:w="0" w:type="dxa"/>
              </w:trPr>
              <w:tc>
                <w:tcPr>
                  <w:tcW w:w="16380" w:type="dxa"/>
                  <w:tcBorders>
                    <w:top w:val="nil"/>
                    <w:left w:val="single" w:sz="8" w:space="0" w:color="auto"/>
                    <w:bottom w:val="nil"/>
                    <w:right w:val="single" w:sz="8" w:space="0" w:color="000000"/>
                  </w:tcBorders>
                  <w:shd w:val="clear" w:color="auto" w:fill="auto"/>
                  <w:vAlign w:val="center"/>
                  <w:hideMark/>
                </w:tcPr>
                <w:p w14:paraId="25BC19FC" w14:textId="77777777" w:rsidR="00407DD8" w:rsidRPr="00407DD8" w:rsidRDefault="00407DD8" w:rsidP="00865523">
                  <w:pPr>
                    <w:widowControl/>
                    <w:autoSpaceDE/>
                    <w:autoSpaceDN/>
                    <w:rPr>
                      <w:rFonts w:eastAsia="Times New Roman"/>
                      <w:lang w:eastAsia="fr-FR"/>
                    </w:rPr>
                  </w:pPr>
                  <w:r w:rsidRPr="00407DD8">
                    <w:rPr>
                      <w:rFonts w:eastAsia="Times New Roman"/>
                      <w:lang w:eastAsia="fr-FR"/>
                    </w:rPr>
                    <w:t> </w:t>
                  </w:r>
                </w:p>
              </w:tc>
            </w:tr>
          </w:tbl>
          <w:p w14:paraId="24A6C083" w14:textId="77777777" w:rsidR="00407DD8" w:rsidRPr="00407DD8" w:rsidRDefault="00407DD8" w:rsidP="00865523">
            <w:pPr>
              <w:widowControl/>
              <w:autoSpaceDE/>
              <w:autoSpaceDN/>
              <w:rPr>
                <w:rFonts w:ascii="Arial" w:eastAsia="Times New Roman" w:hAnsi="Arial" w:cs="Arial"/>
                <w:sz w:val="20"/>
                <w:szCs w:val="20"/>
                <w:lang w:eastAsia="fr-FR"/>
              </w:rPr>
            </w:pPr>
          </w:p>
        </w:tc>
        <w:tc>
          <w:tcPr>
            <w:tcW w:w="16" w:type="dxa"/>
            <w:vAlign w:val="center"/>
            <w:hideMark/>
          </w:tcPr>
          <w:p w14:paraId="2C34222E"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213F6C4A" w14:textId="77777777" w:rsidTr="00865523">
        <w:trPr>
          <w:trHeight w:val="255"/>
        </w:trPr>
        <w:tc>
          <w:tcPr>
            <w:tcW w:w="16396" w:type="dxa"/>
            <w:gridSpan w:val="6"/>
            <w:tcBorders>
              <w:top w:val="nil"/>
              <w:left w:val="nil"/>
              <w:bottom w:val="nil"/>
              <w:right w:val="single" w:sz="8" w:space="0" w:color="000000"/>
            </w:tcBorders>
            <w:shd w:val="clear" w:color="auto" w:fill="auto"/>
            <w:noWrap/>
            <w:vAlign w:val="bottom"/>
            <w:hideMark/>
          </w:tcPr>
          <w:p w14:paraId="6D180716" w14:textId="77777777" w:rsidR="00407DD8" w:rsidRPr="00407DD8" w:rsidRDefault="00407DD8" w:rsidP="00865523">
            <w:pPr>
              <w:widowControl/>
              <w:autoSpaceDE/>
              <w:autoSpaceDN/>
              <w:rPr>
                <w:rFonts w:ascii="Arial" w:eastAsia="Times New Roman" w:hAnsi="Arial" w:cs="Arial"/>
                <w:sz w:val="20"/>
                <w:szCs w:val="20"/>
                <w:lang w:eastAsia="fr-FR"/>
              </w:rPr>
            </w:pPr>
            <w:r w:rsidRPr="00407DD8">
              <w:rPr>
                <w:rFonts w:ascii="Arial" w:eastAsia="Times New Roman" w:hAnsi="Arial" w:cs="Arial"/>
                <w:noProof/>
                <w:sz w:val="20"/>
                <w:szCs w:val="20"/>
                <w:lang w:eastAsia="fr-FR"/>
              </w:rPr>
              <w:drawing>
                <wp:anchor distT="0" distB="0" distL="114300" distR="114300" simplePos="0" relativeHeight="251665920" behindDoc="0" locked="0" layoutInCell="1" allowOverlap="1" wp14:anchorId="4846C591" wp14:editId="6BF0758D">
                  <wp:simplePos x="0" y="0"/>
                  <wp:positionH relativeFrom="column">
                    <wp:posOffset>114300</wp:posOffset>
                  </wp:positionH>
                  <wp:positionV relativeFrom="paragraph">
                    <wp:posOffset>28575</wp:posOffset>
                  </wp:positionV>
                  <wp:extent cx="3209925" cy="2209800"/>
                  <wp:effectExtent l="0" t="0" r="9525" b="0"/>
                  <wp:wrapNone/>
                  <wp:docPr id="20" name="Graphique 20">
                    <a:extLst xmlns:a="http://schemas.openxmlformats.org/drawingml/2006/main">
                      <a:ext uri="{FF2B5EF4-FFF2-40B4-BE49-F238E27FC236}">
                        <a16:creationId xmlns:a16="http://schemas.microsoft.com/office/drawing/2014/main" id="{DE6462C3-FA77-44D5-8F47-C09094E2E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214"/>
            </w:tblGrid>
            <w:tr w:rsidR="00407DD8" w:rsidRPr="00407DD8" w14:paraId="75E69239" w14:textId="77777777" w:rsidTr="00865523">
              <w:trPr>
                <w:trHeight w:val="255"/>
                <w:tblCellSpacing w:w="0" w:type="dxa"/>
              </w:trPr>
              <w:tc>
                <w:tcPr>
                  <w:tcW w:w="16380" w:type="dxa"/>
                  <w:tcBorders>
                    <w:top w:val="nil"/>
                    <w:left w:val="single" w:sz="8" w:space="0" w:color="auto"/>
                    <w:bottom w:val="nil"/>
                    <w:right w:val="single" w:sz="8" w:space="0" w:color="000000"/>
                  </w:tcBorders>
                  <w:shd w:val="clear" w:color="auto" w:fill="auto"/>
                  <w:tcMar>
                    <w:top w:w="0" w:type="dxa"/>
                    <w:left w:w="2700" w:type="dxa"/>
                    <w:bottom w:w="0" w:type="dxa"/>
                    <w:right w:w="0" w:type="dxa"/>
                  </w:tcMar>
                  <w:vAlign w:val="center"/>
                  <w:hideMark/>
                </w:tcPr>
                <w:p w14:paraId="4DD4C06A" w14:textId="77777777" w:rsidR="00407DD8" w:rsidRPr="00407DD8" w:rsidRDefault="00407DD8" w:rsidP="00865523">
                  <w:pPr>
                    <w:widowControl/>
                    <w:autoSpaceDE/>
                    <w:autoSpaceDN/>
                    <w:ind w:firstLineChars="1500" w:firstLine="2400"/>
                    <w:rPr>
                      <w:rFonts w:eastAsia="Times New Roman"/>
                      <w:sz w:val="16"/>
                      <w:szCs w:val="16"/>
                      <w:lang w:eastAsia="fr-FR"/>
                    </w:rPr>
                  </w:pPr>
                  <w:r w:rsidRPr="00407DD8">
                    <w:rPr>
                      <w:rFonts w:eastAsia="Times New Roman"/>
                      <w:sz w:val="16"/>
                      <w:szCs w:val="16"/>
                      <w:lang w:eastAsia="fr-FR"/>
                    </w:rPr>
                    <w:t> </w:t>
                  </w:r>
                </w:p>
              </w:tc>
            </w:tr>
          </w:tbl>
          <w:p w14:paraId="29848E3E" w14:textId="77777777" w:rsidR="00407DD8" w:rsidRPr="00407DD8" w:rsidRDefault="00407DD8" w:rsidP="00865523">
            <w:pPr>
              <w:widowControl/>
              <w:autoSpaceDE/>
              <w:autoSpaceDN/>
              <w:rPr>
                <w:rFonts w:ascii="Arial" w:eastAsia="Times New Roman" w:hAnsi="Arial" w:cs="Arial"/>
                <w:sz w:val="20"/>
                <w:szCs w:val="20"/>
                <w:lang w:eastAsia="fr-FR"/>
              </w:rPr>
            </w:pPr>
          </w:p>
        </w:tc>
        <w:tc>
          <w:tcPr>
            <w:tcW w:w="16" w:type="dxa"/>
            <w:vAlign w:val="center"/>
            <w:hideMark/>
          </w:tcPr>
          <w:p w14:paraId="5D51ABFA"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6B8758C6"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192A1DE4" w14:textId="77777777" w:rsidR="00407DD8" w:rsidRPr="00407DD8" w:rsidRDefault="00407DD8" w:rsidP="00865523">
            <w:pPr>
              <w:widowControl/>
              <w:autoSpaceDE/>
              <w:autoSpaceDN/>
              <w:ind w:firstLineChars="1500" w:firstLine="2400"/>
              <w:rPr>
                <w:rFonts w:eastAsia="Times New Roman"/>
                <w:color w:val="FFFFFF"/>
                <w:sz w:val="16"/>
                <w:szCs w:val="16"/>
                <w:lang w:eastAsia="fr-FR"/>
              </w:rPr>
            </w:pPr>
            <w:r w:rsidRPr="00407DD8">
              <w:rPr>
                <w:rFonts w:eastAsia="Times New Roman"/>
                <w:color w:val="FFFFFF"/>
                <w:sz w:val="16"/>
                <w:szCs w:val="16"/>
                <w:lang w:eastAsia="fr-FR"/>
              </w:rPr>
              <w:t> </w:t>
            </w:r>
          </w:p>
        </w:tc>
        <w:tc>
          <w:tcPr>
            <w:tcW w:w="16" w:type="dxa"/>
            <w:vAlign w:val="center"/>
            <w:hideMark/>
          </w:tcPr>
          <w:p w14:paraId="7FC9607B"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702EC28F"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42659B24" w14:textId="77777777" w:rsidR="00407DD8" w:rsidRPr="00407DD8" w:rsidRDefault="00407DD8" w:rsidP="00865523">
            <w:pPr>
              <w:widowControl/>
              <w:autoSpaceDE/>
              <w:autoSpaceDN/>
              <w:ind w:firstLineChars="400" w:firstLine="640"/>
              <w:rPr>
                <w:rFonts w:eastAsia="Times New Roman"/>
                <w:sz w:val="16"/>
                <w:szCs w:val="16"/>
                <w:lang w:eastAsia="fr-FR"/>
              </w:rPr>
            </w:pPr>
            <w:r w:rsidRPr="00407DD8">
              <w:rPr>
                <w:rFonts w:eastAsia="Times New Roman"/>
                <w:sz w:val="16"/>
                <w:szCs w:val="16"/>
                <w:lang w:eastAsia="fr-FR"/>
              </w:rPr>
              <w:t> </w:t>
            </w:r>
          </w:p>
        </w:tc>
        <w:tc>
          <w:tcPr>
            <w:tcW w:w="16" w:type="dxa"/>
            <w:vAlign w:val="center"/>
            <w:hideMark/>
          </w:tcPr>
          <w:p w14:paraId="4EFD8D9E"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41CE3AF3"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4CEAD1D3" w14:textId="77777777" w:rsidR="00407DD8" w:rsidRPr="00407DD8" w:rsidRDefault="00407DD8" w:rsidP="00865523">
            <w:pPr>
              <w:widowControl/>
              <w:autoSpaceDE/>
              <w:autoSpaceDN/>
              <w:rPr>
                <w:rFonts w:eastAsia="Times New Roman"/>
                <w:sz w:val="16"/>
                <w:szCs w:val="16"/>
                <w:lang w:eastAsia="fr-FR"/>
              </w:rPr>
            </w:pPr>
            <w:r w:rsidRPr="00407DD8">
              <w:rPr>
                <w:rFonts w:eastAsia="Times New Roman"/>
                <w:sz w:val="16"/>
                <w:szCs w:val="16"/>
                <w:lang w:eastAsia="fr-FR"/>
              </w:rPr>
              <w:t> </w:t>
            </w:r>
          </w:p>
        </w:tc>
        <w:tc>
          <w:tcPr>
            <w:tcW w:w="16" w:type="dxa"/>
            <w:vAlign w:val="center"/>
            <w:hideMark/>
          </w:tcPr>
          <w:p w14:paraId="67805874"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066A7A5D"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1FB849D5" w14:textId="77777777" w:rsidR="00407DD8" w:rsidRPr="00407DD8" w:rsidRDefault="00407DD8" w:rsidP="00865523">
            <w:pPr>
              <w:widowControl/>
              <w:autoSpaceDE/>
              <w:autoSpaceDN/>
              <w:jc w:val="center"/>
              <w:rPr>
                <w:rFonts w:eastAsia="Times New Roman"/>
                <w:color w:val="FFFFFF"/>
                <w:sz w:val="16"/>
                <w:szCs w:val="16"/>
                <w:lang w:eastAsia="fr-FR"/>
              </w:rPr>
            </w:pPr>
            <w:r w:rsidRPr="00407DD8">
              <w:rPr>
                <w:rFonts w:eastAsia="Times New Roman"/>
                <w:color w:val="FFFFFF"/>
                <w:sz w:val="16"/>
                <w:szCs w:val="16"/>
                <w:lang w:eastAsia="fr-FR"/>
              </w:rPr>
              <w:t> </w:t>
            </w:r>
          </w:p>
        </w:tc>
        <w:tc>
          <w:tcPr>
            <w:tcW w:w="16" w:type="dxa"/>
            <w:vAlign w:val="center"/>
            <w:hideMark/>
          </w:tcPr>
          <w:p w14:paraId="7BF523C7"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4D694403"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3DE4F902" w14:textId="77777777" w:rsidR="00407DD8" w:rsidRPr="00407DD8" w:rsidRDefault="00407DD8" w:rsidP="00865523">
            <w:pPr>
              <w:widowControl/>
              <w:autoSpaceDE/>
              <w:autoSpaceDN/>
              <w:rPr>
                <w:rFonts w:eastAsia="Times New Roman"/>
                <w:sz w:val="16"/>
                <w:szCs w:val="16"/>
                <w:lang w:eastAsia="fr-FR"/>
              </w:rPr>
            </w:pPr>
            <w:r w:rsidRPr="00407DD8">
              <w:rPr>
                <w:rFonts w:eastAsia="Times New Roman"/>
                <w:sz w:val="16"/>
                <w:szCs w:val="16"/>
                <w:lang w:eastAsia="fr-FR"/>
              </w:rPr>
              <w:t> </w:t>
            </w:r>
          </w:p>
        </w:tc>
        <w:tc>
          <w:tcPr>
            <w:tcW w:w="16" w:type="dxa"/>
            <w:vAlign w:val="center"/>
            <w:hideMark/>
          </w:tcPr>
          <w:p w14:paraId="1431968C"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28F3495B"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5A63080C" w14:textId="77777777" w:rsidR="00407DD8" w:rsidRPr="00407DD8" w:rsidRDefault="00407DD8" w:rsidP="00865523">
            <w:pPr>
              <w:widowControl/>
              <w:autoSpaceDE/>
              <w:autoSpaceDN/>
              <w:rPr>
                <w:rFonts w:eastAsia="Times New Roman"/>
                <w:sz w:val="16"/>
                <w:szCs w:val="16"/>
                <w:lang w:eastAsia="fr-FR"/>
              </w:rPr>
            </w:pPr>
            <w:r w:rsidRPr="00407DD8">
              <w:rPr>
                <w:rFonts w:eastAsia="Times New Roman"/>
                <w:sz w:val="16"/>
                <w:szCs w:val="16"/>
                <w:lang w:eastAsia="fr-FR"/>
              </w:rPr>
              <w:t> </w:t>
            </w:r>
          </w:p>
        </w:tc>
        <w:tc>
          <w:tcPr>
            <w:tcW w:w="16" w:type="dxa"/>
            <w:vAlign w:val="center"/>
            <w:hideMark/>
          </w:tcPr>
          <w:p w14:paraId="24388FD9"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2D696D74"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1851F384" w14:textId="77777777" w:rsidR="00407DD8" w:rsidRPr="00407DD8" w:rsidRDefault="00407DD8" w:rsidP="00865523">
            <w:pPr>
              <w:widowControl/>
              <w:autoSpaceDE/>
              <w:autoSpaceDN/>
              <w:rPr>
                <w:rFonts w:eastAsia="Times New Roman"/>
                <w:sz w:val="16"/>
                <w:szCs w:val="16"/>
                <w:lang w:eastAsia="fr-FR"/>
              </w:rPr>
            </w:pPr>
            <w:r w:rsidRPr="00407DD8">
              <w:rPr>
                <w:rFonts w:eastAsia="Times New Roman"/>
                <w:sz w:val="16"/>
                <w:szCs w:val="16"/>
                <w:lang w:eastAsia="fr-FR"/>
              </w:rPr>
              <w:t> </w:t>
            </w:r>
          </w:p>
        </w:tc>
        <w:tc>
          <w:tcPr>
            <w:tcW w:w="16" w:type="dxa"/>
            <w:vAlign w:val="center"/>
            <w:hideMark/>
          </w:tcPr>
          <w:p w14:paraId="1AF7BF0F"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7E4E70E5"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4098CE29" w14:textId="77777777" w:rsidR="00407DD8" w:rsidRPr="00407DD8" w:rsidRDefault="00407DD8" w:rsidP="00865523">
            <w:pPr>
              <w:widowControl/>
              <w:autoSpaceDE/>
              <w:autoSpaceDN/>
              <w:rPr>
                <w:rFonts w:eastAsia="Times New Roman"/>
                <w:sz w:val="16"/>
                <w:szCs w:val="16"/>
                <w:lang w:eastAsia="fr-FR"/>
              </w:rPr>
            </w:pPr>
            <w:r w:rsidRPr="00407DD8">
              <w:rPr>
                <w:rFonts w:eastAsia="Times New Roman"/>
                <w:sz w:val="16"/>
                <w:szCs w:val="16"/>
                <w:lang w:eastAsia="fr-FR"/>
              </w:rPr>
              <w:t> </w:t>
            </w:r>
          </w:p>
        </w:tc>
        <w:tc>
          <w:tcPr>
            <w:tcW w:w="16" w:type="dxa"/>
            <w:vAlign w:val="center"/>
            <w:hideMark/>
          </w:tcPr>
          <w:p w14:paraId="4129DEA0"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28848CC3"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224DFA0E" w14:textId="77777777" w:rsidR="00407DD8" w:rsidRPr="00407DD8" w:rsidRDefault="00407DD8" w:rsidP="00865523">
            <w:pPr>
              <w:widowControl/>
              <w:autoSpaceDE/>
              <w:autoSpaceDN/>
              <w:rPr>
                <w:rFonts w:eastAsia="Times New Roman"/>
                <w:sz w:val="16"/>
                <w:szCs w:val="16"/>
                <w:lang w:eastAsia="fr-FR"/>
              </w:rPr>
            </w:pPr>
            <w:r w:rsidRPr="00407DD8">
              <w:rPr>
                <w:rFonts w:eastAsia="Times New Roman"/>
                <w:sz w:val="16"/>
                <w:szCs w:val="16"/>
                <w:lang w:eastAsia="fr-FR"/>
              </w:rPr>
              <w:t> </w:t>
            </w:r>
          </w:p>
        </w:tc>
        <w:tc>
          <w:tcPr>
            <w:tcW w:w="16" w:type="dxa"/>
            <w:vAlign w:val="center"/>
            <w:hideMark/>
          </w:tcPr>
          <w:p w14:paraId="247E9E1D"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4FBAA60C"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0018E099" w14:textId="77777777" w:rsidR="00407DD8" w:rsidRPr="00407DD8" w:rsidRDefault="00407DD8" w:rsidP="00865523">
            <w:pPr>
              <w:widowControl/>
              <w:autoSpaceDE/>
              <w:autoSpaceDN/>
              <w:rPr>
                <w:rFonts w:eastAsia="Times New Roman"/>
                <w:sz w:val="15"/>
                <w:szCs w:val="15"/>
                <w:lang w:eastAsia="fr-FR"/>
              </w:rPr>
            </w:pPr>
            <w:r w:rsidRPr="00407DD8">
              <w:rPr>
                <w:rFonts w:eastAsia="Times New Roman"/>
                <w:sz w:val="15"/>
                <w:szCs w:val="15"/>
                <w:lang w:eastAsia="fr-FR"/>
              </w:rPr>
              <w:t> </w:t>
            </w:r>
          </w:p>
        </w:tc>
        <w:tc>
          <w:tcPr>
            <w:tcW w:w="16" w:type="dxa"/>
            <w:vAlign w:val="center"/>
            <w:hideMark/>
          </w:tcPr>
          <w:p w14:paraId="556CF332"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66F2D9C7"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4680FC84" w14:textId="77777777" w:rsidR="00407DD8" w:rsidRPr="00407DD8" w:rsidRDefault="00407DD8" w:rsidP="00865523">
            <w:pPr>
              <w:widowControl/>
              <w:autoSpaceDE/>
              <w:autoSpaceDN/>
              <w:jc w:val="center"/>
              <w:rPr>
                <w:rFonts w:eastAsia="Times New Roman"/>
                <w:color w:val="FFFFFF"/>
                <w:sz w:val="16"/>
                <w:szCs w:val="16"/>
                <w:lang w:eastAsia="fr-FR"/>
              </w:rPr>
            </w:pPr>
            <w:r w:rsidRPr="00407DD8">
              <w:rPr>
                <w:rFonts w:eastAsia="Times New Roman"/>
                <w:color w:val="FFFFFF"/>
                <w:sz w:val="16"/>
                <w:szCs w:val="16"/>
                <w:lang w:eastAsia="fr-FR"/>
              </w:rPr>
              <w:t> </w:t>
            </w:r>
          </w:p>
        </w:tc>
        <w:tc>
          <w:tcPr>
            <w:tcW w:w="16" w:type="dxa"/>
            <w:vAlign w:val="center"/>
            <w:hideMark/>
          </w:tcPr>
          <w:p w14:paraId="5D642BD8"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28147ED6" w14:textId="77777777" w:rsidTr="00865523">
        <w:trPr>
          <w:trHeight w:val="255"/>
        </w:trPr>
        <w:tc>
          <w:tcPr>
            <w:tcW w:w="16396" w:type="dxa"/>
            <w:gridSpan w:val="6"/>
            <w:tcBorders>
              <w:top w:val="nil"/>
              <w:left w:val="single" w:sz="8" w:space="0" w:color="auto"/>
              <w:bottom w:val="nil"/>
              <w:right w:val="single" w:sz="8" w:space="0" w:color="000000"/>
            </w:tcBorders>
            <w:shd w:val="clear" w:color="auto" w:fill="auto"/>
            <w:vAlign w:val="center"/>
            <w:hideMark/>
          </w:tcPr>
          <w:p w14:paraId="0D999F1B" w14:textId="77777777" w:rsidR="00407DD8" w:rsidRPr="00407DD8" w:rsidRDefault="00407DD8" w:rsidP="00865523">
            <w:pPr>
              <w:widowControl/>
              <w:autoSpaceDE/>
              <w:autoSpaceDN/>
              <w:jc w:val="center"/>
              <w:rPr>
                <w:rFonts w:eastAsia="Times New Roman"/>
                <w:color w:val="FFFFFF"/>
                <w:sz w:val="16"/>
                <w:szCs w:val="16"/>
                <w:lang w:eastAsia="fr-FR"/>
              </w:rPr>
            </w:pPr>
            <w:r w:rsidRPr="00407DD8">
              <w:rPr>
                <w:rFonts w:eastAsia="Times New Roman"/>
                <w:color w:val="FFFFFF"/>
                <w:sz w:val="16"/>
                <w:szCs w:val="16"/>
                <w:lang w:eastAsia="fr-FR"/>
              </w:rPr>
              <w:t> </w:t>
            </w:r>
          </w:p>
        </w:tc>
        <w:tc>
          <w:tcPr>
            <w:tcW w:w="16" w:type="dxa"/>
            <w:vAlign w:val="center"/>
            <w:hideMark/>
          </w:tcPr>
          <w:p w14:paraId="5979934B"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3632040F" w14:textId="77777777" w:rsidTr="00865523">
        <w:trPr>
          <w:trHeight w:val="300"/>
        </w:trPr>
        <w:tc>
          <w:tcPr>
            <w:tcW w:w="16396" w:type="dxa"/>
            <w:gridSpan w:val="6"/>
            <w:tcBorders>
              <w:top w:val="nil"/>
              <w:left w:val="single" w:sz="8" w:space="0" w:color="auto"/>
              <w:bottom w:val="nil"/>
              <w:right w:val="single" w:sz="8" w:space="0" w:color="000000"/>
            </w:tcBorders>
            <w:shd w:val="clear" w:color="auto" w:fill="auto"/>
            <w:vAlign w:val="center"/>
            <w:hideMark/>
          </w:tcPr>
          <w:p w14:paraId="3552A25F" w14:textId="77777777" w:rsidR="00407DD8" w:rsidRPr="00407DD8" w:rsidRDefault="00407DD8" w:rsidP="00865523">
            <w:pPr>
              <w:widowControl/>
              <w:autoSpaceDE/>
              <w:autoSpaceDN/>
              <w:rPr>
                <w:rFonts w:eastAsia="Times New Roman"/>
                <w:sz w:val="23"/>
                <w:szCs w:val="23"/>
                <w:lang w:eastAsia="fr-FR"/>
              </w:rPr>
            </w:pPr>
            <w:r w:rsidRPr="00407DD8">
              <w:rPr>
                <w:rFonts w:eastAsia="Times New Roman"/>
                <w:sz w:val="23"/>
                <w:szCs w:val="23"/>
                <w:lang w:eastAsia="fr-FR"/>
              </w:rPr>
              <w:t> </w:t>
            </w:r>
          </w:p>
        </w:tc>
        <w:tc>
          <w:tcPr>
            <w:tcW w:w="16" w:type="dxa"/>
            <w:vAlign w:val="center"/>
            <w:hideMark/>
          </w:tcPr>
          <w:p w14:paraId="3E2BED0E"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r w:rsidR="00407DD8" w:rsidRPr="00407DD8" w14:paraId="1482B9F1" w14:textId="77777777" w:rsidTr="00865523">
        <w:trPr>
          <w:trHeight w:val="270"/>
        </w:trPr>
        <w:tc>
          <w:tcPr>
            <w:tcW w:w="16396" w:type="dxa"/>
            <w:gridSpan w:val="6"/>
            <w:tcBorders>
              <w:top w:val="nil"/>
              <w:left w:val="single" w:sz="8" w:space="0" w:color="auto"/>
              <w:bottom w:val="single" w:sz="8" w:space="0" w:color="auto"/>
              <w:right w:val="single" w:sz="8" w:space="0" w:color="000000"/>
            </w:tcBorders>
            <w:shd w:val="clear" w:color="auto" w:fill="auto"/>
            <w:vAlign w:val="center"/>
            <w:hideMark/>
          </w:tcPr>
          <w:p w14:paraId="37D28259" w14:textId="77777777" w:rsidR="00407DD8" w:rsidRPr="00407DD8" w:rsidRDefault="00407DD8" w:rsidP="00865523">
            <w:pPr>
              <w:widowControl/>
              <w:autoSpaceDE/>
              <w:autoSpaceDN/>
              <w:ind w:firstLineChars="1200" w:firstLine="1920"/>
              <w:rPr>
                <w:rFonts w:eastAsia="Times New Roman"/>
                <w:sz w:val="16"/>
                <w:szCs w:val="16"/>
                <w:lang w:eastAsia="fr-FR"/>
              </w:rPr>
            </w:pPr>
            <w:r w:rsidRPr="00407DD8">
              <w:rPr>
                <w:rFonts w:eastAsia="Times New Roman"/>
                <w:sz w:val="16"/>
                <w:szCs w:val="16"/>
                <w:lang w:eastAsia="fr-FR"/>
              </w:rPr>
              <w:t> </w:t>
            </w:r>
          </w:p>
        </w:tc>
        <w:tc>
          <w:tcPr>
            <w:tcW w:w="16" w:type="dxa"/>
            <w:vAlign w:val="center"/>
            <w:hideMark/>
          </w:tcPr>
          <w:p w14:paraId="21DF7470" w14:textId="77777777" w:rsidR="00407DD8" w:rsidRPr="00407DD8" w:rsidRDefault="00407DD8" w:rsidP="00865523">
            <w:pPr>
              <w:widowControl/>
              <w:autoSpaceDE/>
              <w:autoSpaceDN/>
              <w:rPr>
                <w:rFonts w:ascii="Times New Roman" w:eastAsia="Times New Roman" w:hAnsi="Times New Roman" w:cs="Times New Roman"/>
                <w:sz w:val="20"/>
                <w:szCs w:val="20"/>
                <w:lang w:eastAsia="fr-FR"/>
              </w:rPr>
            </w:pPr>
          </w:p>
        </w:tc>
      </w:tr>
    </w:tbl>
    <w:p w14:paraId="76241070" w14:textId="77777777" w:rsidR="00407DD8" w:rsidRDefault="00407DD8" w:rsidP="00407DD8">
      <w:pPr>
        <w:pStyle w:val="Corpsdetexte"/>
        <w:ind w:left="800"/>
        <w:jc w:val="both"/>
      </w:pPr>
    </w:p>
    <w:p w14:paraId="0C4BFAAD" w14:textId="77777777" w:rsidR="00ED7F58" w:rsidRDefault="00ED7F58" w:rsidP="00407DD8">
      <w:pPr>
        <w:pStyle w:val="Corpsdetexte"/>
        <w:ind w:left="800"/>
        <w:jc w:val="both"/>
      </w:pPr>
    </w:p>
    <w:p w14:paraId="7AF7D65A" w14:textId="77777777" w:rsidR="00ED7F58" w:rsidRDefault="00ED7F58" w:rsidP="00407DD8">
      <w:pPr>
        <w:pStyle w:val="Corpsdetexte"/>
        <w:ind w:left="800"/>
        <w:jc w:val="both"/>
      </w:pPr>
    </w:p>
    <w:p w14:paraId="60979A3D" w14:textId="2847E4FD" w:rsidR="00407DD8" w:rsidRDefault="00407DD8" w:rsidP="00407DD8">
      <w:pPr>
        <w:pStyle w:val="Corpsdetexte"/>
        <w:ind w:left="800"/>
        <w:jc w:val="both"/>
      </w:pPr>
      <w:r>
        <w:rPr>
          <w:noProof/>
        </w:rPr>
        <w:drawing>
          <wp:anchor distT="0" distB="0" distL="114300" distR="114300" simplePos="0" relativeHeight="251661824" behindDoc="1" locked="0" layoutInCell="1" allowOverlap="1" wp14:anchorId="1325A511" wp14:editId="4D16BBA7">
            <wp:simplePos x="0" y="0"/>
            <wp:positionH relativeFrom="column">
              <wp:posOffset>2162175</wp:posOffset>
            </wp:positionH>
            <wp:positionV relativeFrom="paragraph">
              <wp:posOffset>156210</wp:posOffset>
            </wp:positionV>
            <wp:extent cx="5995670" cy="2676525"/>
            <wp:effectExtent l="0" t="0" r="5080" b="9525"/>
            <wp:wrapNone/>
            <wp:docPr id="23" name="Graphique 23">
              <a:extLst xmlns:a="http://schemas.openxmlformats.org/drawingml/2006/main">
                <a:ext uri="{FF2B5EF4-FFF2-40B4-BE49-F238E27FC236}">
                  <a16:creationId xmlns:a16="http://schemas.microsoft.com/office/drawing/2014/main" id="{6BF3ABBE-FC98-4DF6-883E-1E171BCCA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3304F240" w14:textId="77777777" w:rsidR="00407DD8" w:rsidRDefault="00407DD8" w:rsidP="00407DD8">
      <w:pPr>
        <w:pStyle w:val="Corpsdetexte"/>
        <w:ind w:left="800"/>
        <w:jc w:val="both"/>
      </w:pPr>
    </w:p>
    <w:p w14:paraId="5FCE3DCA" w14:textId="77777777" w:rsidR="00407DD8" w:rsidRDefault="00407DD8" w:rsidP="00407DD8">
      <w:pPr>
        <w:pStyle w:val="Corpsdetexte"/>
        <w:ind w:left="800"/>
        <w:jc w:val="both"/>
      </w:pPr>
    </w:p>
    <w:p w14:paraId="06256599" w14:textId="7C837031" w:rsidR="00407DD8" w:rsidRDefault="00407DD8" w:rsidP="00407DD8">
      <w:pPr>
        <w:pStyle w:val="Corpsdetexte"/>
        <w:ind w:left="800"/>
        <w:jc w:val="both"/>
      </w:pPr>
    </w:p>
    <w:p w14:paraId="63B751AE" w14:textId="77777777" w:rsidR="00407DD8" w:rsidRDefault="00407DD8" w:rsidP="00407DD8">
      <w:pPr>
        <w:pStyle w:val="Corpsdetexte"/>
        <w:ind w:left="800"/>
        <w:jc w:val="both"/>
      </w:pPr>
    </w:p>
    <w:p w14:paraId="0AC57BC5" w14:textId="091A27B7" w:rsidR="00407DD8" w:rsidRDefault="00407DD8" w:rsidP="00407DD8">
      <w:pPr>
        <w:pStyle w:val="Corpsdetexte"/>
        <w:ind w:left="800"/>
        <w:jc w:val="both"/>
      </w:pPr>
    </w:p>
    <w:p w14:paraId="5529FC32" w14:textId="77777777" w:rsidR="00407DD8" w:rsidRDefault="00407DD8" w:rsidP="00407DD8">
      <w:pPr>
        <w:pStyle w:val="Corpsdetexte"/>
        <w:ind w:left="800"/>
        <w:jc w:val="both"/>
      </w:pPr>
    </w:p>
    <w:p w14:paraId="46BCFCE1" w14:textId="77777777" w:rsidR="00407DD8" w:rsidRDefault="00407DD8" w:rsidP="00407DD8">
      <w:pPr>
        <w:pStyle w:val="Corpsdetexte"/>
        <w:ind w:left="800"/>
        <w:jc w:val="both"/>
      </w:pPr>
    </w:p>
    <w:p w14:paraId="5B3E2119" w14:textId="2D32B977" w:rsidR="00407DD8" w:rsidRDefault="00407DD8" w:rsidP="00407DD8">
      <w:pPr>
        <w:pStyle w:val="Corpsdetexte"/>
        <w:ind w:left="800"/>
        <w:jc w:val="both"/>
      </w:pPr>
    </w:p>
    <w:p w14:paraId="7988A25B" w14:textId="77777777" w:rsidR="00407DD8" w:rsidRDefault="00407DD8" w:rsidP="00407DD8">
      <w:pPr>
        <w:pStyle w:val="Corpsdetexte"/>
        <w:ind w:left="800"/>
        <w:jc w:val="both"/>
      </w:pPr>
    </w:p>
    <w:p w14:paraId="09C97AF1" w14:textId="77777777" w:rsidR="00407DD8" w:rsidRDefault="00407DD8" w:rsidP="00407DD8">
      <w:pPr>
        <w:pStyle w:val="Corpsdetexte"/>
        <w:ind w:left="800"/>
        <w:jc w:val="both"/>
      </w:pPr>
    </w:p>
    <w:p w14:paraId="117E2906" w14:textId="77777777" w:rsidR="00407DD8" w:rsidRDefault="00407DD8" w:rsidP="00407DD8">
      <w:pPr>
        <w:pStyle w:val="Corpsdetexte"/>
        <w:ind w:left="800"/>
        <w:jc w:val="both"/>
      </w:pPr>
    </w:p>
    <w:p w14:paraId="2FF88ADF" w14:textId="1BF9107D" w:rsidR="00407DD8" w:rsidRDefault="00407DD8" w:rsidP="00407DD8">
      <w:pPr>
        <w:pStyle w:val="Corpsdetexte"/>
        <w:ind w:left="800"/>
        <w:jc w:val="both"/>
      </w:pPr>
    </w:p>
    <w:p w14:paraId="6CF44F9F" w14:textId="77777777" w:rsidR="00407DD8" w:rsidRPr="004F613F" w:rsidRDefault="00407DD8" w:rsidP="00407DD8">
      <w:pPr>
        <w:pStyle w:val="Corpsdetexte"/>
        <w:ind w:left="800"/>
        <w:jc w:val="both"/>
      </w:pPr>
    </w:p>
    <w:p w14:paraId="739F72F5" w14:textId="77777777" w:rsidR="00407DD8" w:rsidRDefault="00407DD8" w:rsidP="00407DD8">
      <w:pPr>
        <w:spacing w:line="259" w:lineRule="auto"/>
      </w:pPr>
    </w:p>
    <w:p w14:paraId="470A05EF" w14:textId="77777777" w:rsidR="00407DD8" w:rsidRDefault="00407DD8" w:rsidP="00407DD8">
      <w:pPr>
        <w:spacing w:line="259" w:lineRule="auto"/>
      </w:pPr>
    </w:p>
    <w:p w14:paraId="66926F13" w14:textId="56B09E5A" w:rsidR="00407DD8" w:rsidRDefault="00407DD8" w:rsidP="00407DD8">
      <w:pPr>
        <w:spacing w:line="259" w:lineRule="auto"/>
      </w:pPr>
    </w:p>
    <w:p w14:paraId="1ABC1029" w14:textId="77777777" w:rsidR="00407DD8" w:rsidRDefault="00407DD8" w:rsidP="00407DD8">
      <w:pPr>
        <w:spacing w:line="259" w:lineRule="auto"/>
      </w:pPr>
    </w:p>
    <w:p w14:paraId="3BC4A9B8" w14:textId="77777777" w:rsidR="00407DD8" w:rsidRDefault="00407DD8" w:rsidP="00407DD8">
      <w:pPr>
        <w:spacing w:line="259" w:lineRule="auto"/>
      </w:pPr>
    </w:p>
    <w:p w14:paraId="1CB82FE6" w14:textId="3127BFC6" w:rsidR="00407DD8" w:rsidRPr="00407DD8" w:rsidRDefault="00407DD8" w:rsidP="00407DD8">
      <w:pPr>
        <w:pStyle w:val="Titre3"/>
        <w:tabs>
          <w:tab w:val="left" w:pos="2384"/>
        </w:tabs>
        <w:jc w:val="right"/>
      </w:pPr>
    </w:p>
    <w:p w14:paraId="3BFCE259" w14:textId="5F7AD9E4" w:rsidR="00407DD8" w:rsidRPr="00407DD8" w:rsidRDefault="00407DD8" w:rsidP="00332209">
      <w:pPr>
        <w:pStyle w:val="Titre3"/>
        <w:numPr>
          <w:ilvl w:val="2"/>
          <w:numId w:val="30"/>
        </w:numPr>
        <w:tabs>
          <w:tab w:val="left" w:pos="2384"/>
        </w:tabs>
        <w:rPr>
          <w:color w:val="2F5496"/>
        </w:rPr>
      </w:pPr>
      <w:bookmarkStart w:id="22" w:name="_Toc132036120"/>
      <w:r w:rsidRPr="00407DD8">
        <w:rPr>
          <w:color w:val="2F5496"/>
        </w:rPr>
        <w:t>Evolutions des stocks du Lycée</w:t>
      </w:r>
      <w:bookmarkEnd w:id="22"/>
    </w:p>
    <w:p w14:paraId="31093FAE" w14:textId="77777777" w:rsidR="00FF1FB7" w:rsidRDefault="00FF1FB7">
      <w:pPr>
        <w:spacing w:line="259" w:lineRule="auto"/>
      </w:pPr>
    </w:p>
    <w:p w14:paraId="12F5A21B" w14:textId="0EAA9D4D" w:rsidR="00332209" w:rsidRDefault="006A2AF1" w:rsidP="00407DD8">
      <w:pPr>
        <w:pStyle w:val="Corpsdetexte"/>
        <w:ind w:left="800"/>
        <w:jc w:val="both"/>
      </w:pPr>
      <w:r>
        <w:rPr>
          <w:noProof/>
        </w:rPr>
        <w:drawing>
          <wp:anchor distT="0" distB="0" distL="114300" distR="114300" simplePos="0" relativeHeight="251672064" behindDoc="1" locked="0" layoutInCell="1" allowOverlap="1" wp14:anchorId="6E2192D6" wp14:editId="07E37030">
            <wp:simplePos x="0" y="0"/>
            <wp:positionH relativeFrom="column">
              <wp:posOffset>2619375</wp:posOffset>
            </wp:positionH>
            <wp:positionV relativeFrom="paragraph">
              <wp:posOffset>393065</wp:posOffset>
            </wp:positionV>
            <wp:extent cx="5619750" cy="2343150"/>
            <wp:effectExtent l="0" t="0" r="0" b="0"/>
            <wp:wrapNone/>
            <wp:docPr id="24" name="Graphique 24">
              <a:extLst xmlns:a="http://schemas.openxmlformats.org/drawingml/2006/main">
                <a:ext uri="{FF2B5EF4-FFF2-40B4-BE49-F238E27FC236}">
                  <a16:creationId xmlns:a16="http://schemas.microsoft.com/office/drawing/2014/main" id="{064350E2-EF65-4D18-B6B8-55CA146AB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07DD8">
        <w:t>Les</w:t>
      </w:r>
      <w:r w:rsidR="00407DD8" w:rsidRPr="00407DD8">
        <w:t xml:space="preserve"> </w:t>
      </w:r>
      <w:r w:rsidR="00407DD8" w:rsidRPr="00F52665">
        <w:t>stocks</w:t>
      </w:r>
      <w:r w:rsidR="00407DD8" w:rsidRPr="00407DD8">
        <w:t xml:space="preserve"> </w:t>
      </w:r>
      <w:r w:rsidR="00407DD8" w:rsidRPr="00F52665">
        <w:t>de</w:t>
      </w:r>
      <w:r w:rsidR="00407DD8" w:rsidRPr="00407DD8">
        <w:t xml:space="preserve"> </w:t>
      </w:r>
      <w:r w:rsidR="00407DD8" w:rsidRPr="00F52665">
        <w:t>denrées</w:t>
      </w:r>
      <w:r w:rsidR="00407DD8" w:rsidRPr="00407DD8">
        <w:t xml:space="preserve"> </w:t>
      </w:r>
      <w:r w:rsidR="00407DD8" w:rsidRPr="00F52665">
        <w:t>alimentaires</w:t>
      </w:r>
      <w:r w:rsidR="00407DD8" w:rsidRPr="00407DD8">
        <w:t xml:space="preserve"> </w:t>
      </w:r>
      <w:r w:rsidR="00407DD8" w:rsidRPr="00F52665">
        <w:t>du</w:t>
      </w:r>
      <w:r w:rsidR="00407DD8" w:rsidRPr="00407DD8">
        <w:t xml:space="preserve"> </w:t>
      </w:r>
      <w:r w:rsidR="00407DD8" w:rsidRPr="00F52665">
        <w:t>service</w:t>
      </w:r>
      <w:r w:rsidR="00407DD8" w:rsidRPr="00407DD8">
        <w:t xml:space="preserve"> </w:t>
      </w:r>
      <w:r w:rsidR="00407DD8" w:rsidRPr="00F52665">
        <w:t>de</w:t>
      </w:r>
      <w:r w:rsidR="00407DD8" w:rsidRPr="00407DD8">
        <w:t xml:space="preserve"> </w:t>
      </w:r>
      <w:r w:rsidR="00407DD8" w:rsidRPr="00F52665">
        <w:t>restauration</w:t>
      </w:r>
      <w:r w:rsidR="00407DD8" w:rsidRPr="00407DD8">
        <w:t xml:space="preserve"> </w:t>
      </w:r>
      <w:r w:rsidR="00407DD8" w:rsidRPr="00F52665">
        <w:t>et</w:t>
      </w:r>
      <w:r w:rsidR="00407DD8" w:rsidRPr="00407DD8">
        <w:t xml:space="preserve"> </w:t>
      </w:r>
      <w:r w:rsidR="00407DD8" w:rsidRPr="00F52665">
        <w:t>d’hébergement</w:t>
      </w:r>
      <w:r w:rsidR="00407DD8">
        <w:t xml:space="preserve"> ainsi que les stocks de l’atelier professionnel</w:t>
      </w:r>
      <w:r w:rsidR="00407DD8" w:rsidRPr="00407DD8">
        <w:t xml:space="preserve"> </w:t>
      </w:r>
      <w:r w:rsidR="00407DD8" w:rsidRPr="00F52665">
        <w:t>sont</w:t>
      </w:r>
      <w:r w:rsidR="00407DD8" w:rsidRPr="00407DD8">
        <w:t xml:space="preserve"> </w:t>
      </w:r>
      <w:r w:rsidR="00407DD8" w:rsidRPr="00F52665">
        <w:t>retracés</w:t>
      </w:r>
      <w:r w:rsidR="00407DD8" w:rsidRPr="00407DD8">
        <w:t xml:space="preserve"> </w:t>
      </w:r>
      <w:r w:rsidR="00407DD8" w:rsidRPr="00F52665">
        <w:t>dans</w:t>
      </w:r>
      <w:r w:rsidR="00407DD8" w:rsidRPr="00407DD8">
        <w:t xml:space="preserve"> </w:t>
      </w:r>
      <w:r w:rsidR="00407DD8" w:rsidRPr="00F52665">
        <w:t>la</w:t>
      </w:r>
      <w:r w:rsidR="00407DD8" w:rsidRPr="00407DD8">
        <w:t xml:space="preserve"> </w:t>
      </w:r>
      <w:r w:rsidR="00407DD8" w:rsidRPr="00F52665">
        <w:t>comptabilité</w:t>
      </w:r>
      <w:r w:rsidR="00407DD8" w:rsidRPr="00407DD8">
        <w:t xml:space="preserve"> </w:t>
      </w:r>
      <w:r w:rsidR="00407DD8" w:rsidRPr="00F52665">
        <w:t>du</w:t>
      </w:r>
      <w:r w:rsidR="00407DD8" w:rsidRPr="00407DD8">
        <w:t xml:space="preserve"> </w:t>
      </w:r>
      <w:r w:rsidR="00407DD8">
        <w:t xml:space="preserve">Lycée </w:t>
      </w:r>
      <w:proofErr w:type="spellStart"/>
      <w:r w:rsidR="00ED7F58">
        <w:t>Xxxxxxxxx</w:t>
      </w:r>
      <w:proofErr w:type="spellEnd"/>
      <w:r w:rsidR="00407DD8" w:rsidRPr="00F52665">
        <w:t>.</w:t>
      </w:r>
      <w:r w:rsidR="00407DD8" w:rsidRPr="00407DD8">
        <w:t xml:space="preserve"> </w:t>
      </w:r>
      <w:r w:rsidR="00407DD8" w:rsidRPr="00F52665">
        <w:t>Au</w:t>
      </w:r>
      <w:r w:rsidR="00407DD8" w:rsidRPr="00407DD8">
        <w:t xml:space="preserve"> </w:t>
      </w:r>
      <w:r w:rsidR="00407DD8" w:rsidRPr="00F52665">
        <w:t>31</w:t>
      </w:r>
      <w:r w:rsidR="00407DD8" w:rsidRPr="00407DD8">
        <w:t xml:space="preserve"> </w:t>
      </w:r>
      <w:r w:rsidR="00407DD8" w:rsidRPr="00F52665">
        <w:t>décembre</w:t>
      </w:r>
      <w:r w:rsidR="00407DD8" w:rsidRPr="00407DD8">
        <w:t xml:space="preserve"> </w:t>
      </w:r>
      <w:r w:rsidR="00407DD8" w:rsidRPr="00F52665">
        <w:t>20</w:t>
      </w:r>
      <w:r w:rsidR="00407DD8">
        <w:t>2</w:t>
      </w:r>
      <w:r w:rsidR="00AE4CBF">
        <w:t>2</w:t>
      </w:r>
      <w:r w:rsidR="00407DD8" w:rsidRPr="00F52665">
        <w:t>, la valeur de ce</w:t>
      </w:r>
      <w:r w:rsidR="00407DD8">
        <w:t>s</w:t>
      </w:r>
      <w:r w:rsidR="00407DD8" w:rsidRPr="00F52665">
        <w:t xml:space="preserve"> stock</w:t>
      </w:r>
      <w:r w:rsidR="00407DD8">
        <w:t>s</w:t>
      </w:r>
      <w:r w:rsidR="00407DD8" w:rsidRPr="00F52665">
        <w:t xml:space="preserve"> a </w:t>
      </w:r>
      <w:r w:rsidR="00AE4CBF">
        <w:t>diminué</w:t>
      </w:r>
      <w:r w:rsidR="00407DD8" w:rsidRPr="00F52665">
        <w:t xml:space="preserve"> pour s’élever à </w:t>
      </w:r>
      <w:r w:rsidR="00212485">
        <w:t>44 592,10</w:t>
      </w:r>
      <w:r w:rsidR="00407DD8">
        <w:t xml:space="preserve"> €</w:t>
      </w:r>
      <w:r w:rsidR="00407DD8" w:rsidRPr="00F52665">
        <w:t xml:space="preserve"> </w:t>
      </w:r>
      <w:r w:rsidR="00212485">
        <w:t>(-2 227,71</w:t>
      </w:r>
      <w:r w:rsidR="00407DD8" w:rsidRPr="00F52665">
        <w:t xml:space="preserve">). </w:t>
      </w:r>
      <w:r w:rsidR="00212485">
        <w:t>On observe une augmentation du taux de rotation des stocks cette année</w:t>
      </w:r>
      <w:r w:rsidR="00407DD8" w:rsidRPr="00407DD8">
        <w:t>.</w:t>
      </w:r>
    </w:p>
    <w:p w14:paraId="5CD77FCB" w14:textId="55EF1C35" w:rsidR="00407DD8" w:rsidRDefault="00407DD8">
      <w:pPr>
        <w:spacing w:line="259" w:lineRule="auto"/>
      </w:pPr>
    </w:p>
    <w:p w14:paraId="285F0E04" w14:textId="26F4E75A" w:rsidR="00407DD8" w:rsidRDefault="00407DD8">
      <w:pPr>
        <w:spacing w:line="259" w:lineRule="auto"/>
      </w:pPr>
    </w:p>
    <w:p w14:paraId="3E4B919B" w14:textId="77777777" w:rsidR="00407DD8" w:rsidRDefault="00407DD8">
      <w:pPr>
        <w:spacing w:line="259" w:lineRule="auto"/>
      </w:pPr>
    </w:p>
    <w:p w14:paraId="32AA75F2" w14:textId="77777777" w:rsidR="006A2AF1" w:rsidRDefault="006A2AF1">
      <w:pPr>
        <w:spacing w:line="259" w:lineRule="auto"/>
      </w:pPr>
    </w:p>
    <w:p w14:paraId="307DAFAF" w14:textId="77777777" w:rsidR="006A2AF1" w:rsidRDefault="006A2AF1">
      <w:pPr>
        <w:spacing w:line="259" w:lineRule="auto"/>
      </w:pPr>
    </w:p>
    <w:p w14:paraId="32444AB7" w14:textId="77777777" w:rsidR="006A2AF1" w:rsidRDefault="006A2AF1">
      <w:pPr>
        <w:spacing w:line="259" w:lineRule="auto"/>
      </w:pPr>
    </w:p>
    <w:p w14:paraId="0BD19E4B" w14:textId="77777777" w:rsidR="006A2AF1" w:rsidRDefault="006A2AF1">
      <w:pPr>
        <w:spacing w:line="259" w:lineRule="auto"/>
      </w:pPr>
    </w:p>
    <w:p w14:paraId="69EFA8D0" w14:textId="77777777" w:rsidR="006A2AF1" w:rsidRDefault="006A2AF1">
      <w:pPr>
        <w:spacing w:line="259" w:lineRule="auto"/>
      </w:pPr>
    </w:p>
    <w:p w14:paraId="7903736D" w14:textId="77777777" w:rsidR="006A2AF1" w:rsidRDefault="006A2AF1">
      <w:pPr>
        <w:spacing w:line="259" w:lineRule="auto"/>
      </w:pPr>
    </w:p>
    <w:p w14:paraId="2D5B2738" w14:textId="77777777" w:rsidR="006A2AF1" w:rsidRDefault="006A2AF1">
      <w:pPr>
        <w:spacing w:line="259" w:lineRule="auto"/>
      </w:pPr>
    </w:p>
    <w:p w14:paraId="18AFB505" w14:textId="77777777" w:rsidR="006A2AF1" w:rsidRDefault="006A2AF1">
      <w:pPr>
        <w:spacing w:line="259" w:lineRule="auto"/>
      </w:pPr>
    </w:p>
    <w:p w14:paraId="139A534F" w14:textId="77777777" w:rsidR="006A2AF1" w:rsidRDefault="006A2AF1">
      <w:pPr>
        <w:spacing w:line="259" w:lineRule="auto"/>
      </w:pPr>
    </w:p>
    <w:p w14:paraId="59B4E875" w14:textId="77777777" w:rsidR="006A2AF1" w:rsidRDefault="006A2AF1">
      <w:pPr>
        <w:spacing w:line="259" w:lineRule="auto"/>
      </w:pPr>
    </w:p>
    <w:p w14:paraId="417807BD" w14:textId="1019572D" w:rsidR="00FF1FB7" w:rsidRDefault="006A2AF1">
      <w:pPr>
        <w:pStyle w:val="Titre1"/>
        <w:numPr>
          <w:ilvl w:val="0"/>
          <w:numId w:val="30"/>
        </w:numPr>
        <w:tabs>
          <w:tab w:val="left" w:pos="1107"/>
        </w:tabs>
        <w:jc w:val="left"/>
      </w:pPr>
      <w:bookmarkStart w:id="23" w:name="_Toc132036121"/>
      <w:r>
        <w:rPr>
          <w:color w:val="2F5496"/>
        </w:rPr>
        <w:t>VISA</w:t>
      </w:r>
      <w:r>
        <w:rPr>
          <w:color w:val="2F5496"/>
          <w:spacing w:val="-8"/>
        </w:rPr>
        <w:t xml:space="preserve"> </w:t>
      </w:r>
      <w:r>
        <w:rPr>
          <w:color w:val="2F5496"/>
        </w:rPr>
        <w:t>DU</w:t>
      </w:r>
      <w:r>
        <w:rPr>
          <w:color w:val="2F5496"/>
          <w:spacing w:val="-11"/>
        </w:rPr>
        <w:t xml:space="preserve"> </w:t>
      </w:r>
      <w:r>
        <w:rPr>
          <w:color w:val="2F5496"/>
        </w:rPr>
        <w:t>COMPTE</w:t>
      </w:r>
      <w:r>
        <w:rPr>
          <w:color w:val="2F5496"/>
          <w:spacing w:val="-8"/>
        </w:rPr>
        <w:t xml:space="preserve"> </w:t>
      </w:r>
      <w:r>
        <w:rPr>
          <w:color w:val="2F5496"/>
        </w:rPr>
        <w:t>FINANCIER</w:t>
      </w:r>
      <w:r>
        <w:rPr>
          <w:color w:val="2F5496"/>
          <w:spacing w:val="-6"/>
        </w:rPr>
        <w:t xml:space="preserve"> </w:t>
      </w:r>
      <w:r>
        <w:rPr>
          <w:color w:val="2F5496"/>
          <w:spacing w:val="-4"/>
        </w:rPr>
        <w:t>2022</w:t>
      </w:r>
      <w:bookmarkEnd w:id="23"/>
    </w:p>
    <w:p w14:paraId="34CDC7AF" w14:textId="77777777" w:rsidR="00FF1FB7" w:rsidRDefault="00FF1FB7">
      <w:pPr>
        <w:pStyle w:val="Corpsdetexte"/>
        <w:spacing w:before="5"/>
        <w:rPr>
          <w:rFonts w:ascii="Calibri Light"/>
          <w:b/>
          <w:sz w:val="46"/>
        </w:rPr>
      </w:pPr>
    </w:p>
    <w:p w14:paraId="55725F3D" w14:textId="20273E9A" w:rsidR="00FF1FB7" w:rsidRDefault="00000000">
      <w:pPr>
        <w:pStyle w:val="Corpsdetexte"/>
        <w:spacing w:line="480" w:lineRule="auto"/>
        <w:ind w:left="540" w:right="2887"/>
      </w:pPr>
      <w:r>
        <w:t>Vu</w:t>
      </w:r>
      <w:r>
        <w:rPr>
          <w:spacing w:val="-1"/>
        </w:rPr>
        <w:t xml:space="preserve"> </w:t>
      </w:r>
      <w:r>
        <w:t>le</w:t>
      </w:r>
      <w:r>
        <w:rPr>
          <w:spacing w:val="-2"/>
        </w:rPr>
        <w:t xml:space="preserve"> </w:t>
      </w:r>
      <w:r>
        <w:t>décret n°</w:t>
      </w:r>
      <w:r>
        <w:rPr>
          <w:spacing w:val="-5"/>
        </w:rPr>
        <w:t xml:space="preserve"> </w:t>
      </w:r>
      <w:r>
        <w:t>2012-1246</w:t>
      </w:r>
      <w:r>
        <w:rPr>
          <w:spacing w:val="-5"/>
        </w:rPr>
        <w:t xml:space="preserve"> </w:t>
      </w:r>
      <w:r>
        <w:t>du</w:t>
      </w:r>
      <w:r>
        <w:rPr>
          <w:spacing w:val="-3"/>
        </w:rPr>
        <w:t xml:space="preserve"> </w:t>
      </w:r>
      <w:r>
        <w:t>7 novembre</w:t>
      </w:r>
      <w:r>
        <w:rPr>
          <w:spacing w:val="-4"/>
        </w:rPr>
        <w:t xml:space="preserve"> </w:t>
      </w:r>
      <w:r>
        <w:t>2012</w:t>
      </w:r>
      <w:r>
        <w:rPr>
          <w:spacing w:val="-1"/>
        </w:rPr>
        <w:t xml:space="preserve"> </w:t>
      </w:r>
      <w:r>
        <w:t>modifié</w:t>
      </w:r>
      <w:r>
        <w:rPr>
          <w:spacing w:val="-2"/>
        </w:rPr>
        <w:t xml:space="preserve"> </w:t>
      </w:r>
      <w:r>
        <w:t>relatif</w:t>
      </w:r>
      <w:r>
        <w:rPr>
          <w:spacing w:val="-3"/>
        </w:rPr>
        <w:t xml:space="preserve"> </w:t>
      </w:r>
      <w:r>
        <w:t>à</w:t>
      </w:r>
      <w:r>
        <w:rPr>
          <w:spacing w:val="-1"/>
        </w:rPr>
        <w:t xml:space="preserve"> </w:t>
      </w:r>
      <w:r>
        <w:t>la</w:t>
      </w:r>
      <w:r>
        <w:rPr>
          <w:spacing w:val="-2"/>
        </w:rPr>
        <w:t xml:space="preserve"> </w:t>
      </w:r>
      <w:r>
        <w:t>gestion</w:t>
      </w:r>
      <w:r>
        <w:rPr>
          <w:spacing w:val="-1"/>
        </w:rPr>
        <w:t xml:space="preserve"> </w:t>
      </w:r>
      <w:r>
        <w:t>budgétaire et</w:t>
      </w:r>
      <w:r>
        <w:rPr>
          <w:spacing w:val="-1"/>
        </w:rPr>
        <w:t xml:space="preserve"> </w:t>
      </w:r>
      <w:r>
        <w:t>comptable</w:t>
      </w:r>
      <w:r>
        <w:rPr>
          <w:spacing w:val="-1"/>
        </w:rPr>
        <w:t xml:space="preserve"> </w:t>
      </w:r>
      <w:r>
        <w:t>public,</w:t>
      </w:r>
      <w:r>
        <w:rPr>
          <w:spacing w:val="-4"/>
        </w:rPr>
        <w:t xml:space="preserve"> </w:t>
      </w:r>
      <w:r>
        <w:t>notamment</w:t>
      </w:r>
      <w:r>
        <w:rPr>
          <w:spacing w:val="-1"/>
        </w:rPr>
        <w:t xml:space="preserve"> </w:t>
      </w:r>
      <w:r>
        <w:t>les</w:t>
      </w:r>
      <w:r>
        <w:rPr>
          <w:spacing w:val="-1"/>
        </w:rPr>
        <w:t xml:space="preserve"> </w:t>
      </w:r>
      <w:r>
        <w:t>articles</w:t>
      </w:r>
      <w:r>
        <w:rPr>
          <w:spacing w:val="-3"/>
        </w:rPr>
        <w:t xml:space="preserve"> </w:t>
      </w:r>
      <w:r>
        <w:t>24,</w:t>
      </w:r>
      <w:r>
        <w:rPr>
          <w:spacing w:val="-4"/>
        </w:rPr>
        <w:t xml:space="preserve"> </w:t>
      </w:r>
      <w:r>
        <w:t>32</w:t>
      </w:r>
      <w:r>
        <w:rPr>
          <w:spacing w:val="-1"/>
        </w:rPr>
        <w:t xml:space="preserve"> </w:t>
      </w:r>
      <w:r>
        <w:t>et</w:t>
      </w:r>
      <w:r>
        <w:rPr>
          <w:spacing w:val="-1"/>
        </w:rPr>
        <w:t xml:space="preserve"> </w:t>
      </w:r>
      <w:r>
        <w:t>212, Le compte financier, établi par l'agent comptable, comprend :</w:t>
      </w:r>
    </w:p>
    <w:p w14:paraId="1C717CE6" w14:textId="0A12B5C2" w:rsidR="00FF1FB7" w:rsidRDefault="00000000">
      <w:pPr>
        <w:pStyle w:val="Paragraphedeliste"/>
        <w:numPr>
          <w:ilvl w:val="0"/>
          <w:numId w:val="1"/>
        </w:numPr>
        <w:tabs>
          <w:tab w:val="left" w:pos="899"/>
          <w:tab w:val="left" w:pos="900"/>
        </w:tabs>
        <w:spacing w:before="1" w:line="279" w:lineRule="exact"/>
      </w:pPr>
      <w:r>
        <w:t>Le</w:t>
      </w:r>
      <w:r>
        <w:rPr>
          <w:spacing w:val="-6"/>
        </w:rPr>
        <w:t xml:space="preserve"> </w:t>
      </w:r>
      <w:r>
        <w:t>tableau</w:t>
      </w:r>
      <w:r>
        <w:rPr>
          <w:spacing w:val="-5"/>
        </w:rPr>
        <w:t xml:space="preserve"> </w:t>
      </w:r>
      <w:r>
        <w:t>présentant</w:t>
      </w:r>
      <w:r>
        <w:rPr>
          <w:spacing w:val="-4"/>
        </w:rPr>
        <w:t xml:space="preserve"> </w:t>
      </w:r>
      <w:r>
        <w:t>l'équilibre</w:t>
      </w:r>
      <w:r>
        <w:rPr>
          <w:spacing w:val="-4"/>
        </w:rPr>
        <w:t xml:space="preserve"> </w:t>
      </w:r>
      <w:r w:rsidR="0036086A">
        <w:t>financier</w:t>
      </w:r>
      <w:r w:rsidR="0036086A">
        <w:rPr>
          <w:spacing w:val="-10"/>
        </w:rPr>
        <w:t xml:space="preserve"> ;</w:t>
      </w:r>
    </w:p>
    <w:p w14:paraId="48D155E7" w14:textId="2A5F293C" w:rsidR="00FF1FB7" w:rsidRPr="005F6BFF" w:rsidRDefault="00000000">
      <w:pPr>
        <w:pStyle w:val="Paragraphedeliste"/>
        <w:numPr>
          <w:ilvl w:val="0"/>
          <w:numId w:val="1"/>
        </w:numPr>
        <w:tabs>
          <w:tab w:val="left" w:pos="899"/>
          <w:tab w:val="left" w:pos="900"/>
        </w:tabs>
        <w:spacing w:line="279" w:lineRule="exact"/>
      </w:pPr>
      <w:r>
        <w:t>Les</w:t>
      </w:r>
      <w:r>
        <w:rPr>
          <w:spacing w:val="-5"/>
        </w:rPr>
        <w:t xml:space="preserve"> </w:t>
      </w:r>
      <w:r>
        <w:t>états</w:t>
      </w:r>
      <w:r>
        <w:rPr>
          <w:spacing w:val="-4"/>
        </w:rPr>
        <w:t xml:space="preserve"> </w:t>
      </w:r>
      <w:r>
        <w:t>financiers</w:t>
      </w:r>
      <w:r>
        <w:rPr>
          <w:spacing w:val="-5"/>
        </w:rPr>
        <w:t xml:space="preserve"> </w:t>
      </w:r>
      <w:r>
        <w:t>annuels</w:t>
      </w:r>
      <w:r w:rsidR="005F6BFF">
        <w:t xml:space="preserve"> </w:t>
      </w:r>
      <w:r>
        <w:t>:</w:t>
      </w:r>
      <w:r>
        <w:rPr>
          <w:spacing w:val="-2"/>
        </w:rPr>
        <w:t xml:space="preserve"> </w:t>
      </w:r>
      <w:r>
        <w:t>bilan,</w:t>
      </w:r>
      <w:r>
        <w:rPr>
          <w:spacing w:val="-3"/>
        </w:rPr>
        <w:t xml:space="preserve"> </w:t>
      </w:r>
      <w:r>
        <w:t>compte</w:t>
      </w:r>
      <w:r>
        <w:rPr>
          <w:spacing w:val="-6"/>
        </w:rPr>
        <w:t xml:space="preserve"> </w:t>
      </w:r>
      <w:r>
        <w:t>de</w:t>
      </w:r>
      <w:r>
        <w:rPr>
          <w:spacing w:val="-3"/>
        </w:rPr>
        <w:t xml:space="preserve"> </w:t>
      </w:r>
      <w:r>
        <w:t>résultat</w:t>
      </w:r>
      <w:r>
        <w:rPr>
          <w:spacing w:val="-3"/>
        </w:rPr>
        <w:t xml:space="preserve"> </w:t>
      </w:r>
      <w:r>
        <w:t>et</w:t>
      </w:r>
      <w:r>
        <w:rPr>
          <w:spacing w:val="-3"/>
        </w:rPr>
        <w:t xml:space="preserve"> </w:t>
      </w:r>
      <w:r>
        <w:t>annexe</w:t>
      </w:r>
      <w:r w:rsidR="005F6BFF">
        <w:t>s</w:t>
      </w:r>
      <w:r>
        <w:rPr>
          <w:spacing w:val="-3"/>
        </w:rPr>
        <w:t xml:space="preserve"> </w:t>
      </w:r>
      <w:r>
        <w:rPr>
          <w:spacing w:val="-10"/>
        </w:rPr>
        <w:t>;</w:t>
      </w:r>
    </w:p>
    <w:p w14:paraId="3DA7B287" w14:textId="640EF560" w:rsidR="005F6BFF" w:rsidRPr="005F6BFF" w:rsidRDefault="005F6BFF">
      <w:pPr>
        <w:pStyle w:val="Paragraphedeliste"/>
        <w:numPr>
          <w:ilvl w:val="0"/>
          <w:numId w:val="1"/>
        </w:numPr>
        <w:tabs>
          <w:tab w:val="left" w:pos="899"/>
          <w:tab w:val="left" w:pos="900"/>
        </w:tabs>
        <w:spacing w:line="279" w:lineRule="exact"/>
      </w:pPr>
      <w:r>
        <w:rPr>
          <w:spacing w:val="-10"/>
        </w:rPr>
        <w:t>L’état des immobilisations ;</w:t>
      </w:r>
    </w:p>
    <w:p w14:paraId="5C4F0027" w14:textId="692F4C67" w:rsidR="005F6BFF" w:rsidRPr="005F6BFF" w:rsidRDefault="005F6BFF">
      <w:pPr>
        <w:pStyle w:val="Paragraphedeliste"/>
        <w:numPr>
          <w:ilvl w:val="0"/>
          <w:numId w:val="1"/>
        </w:numPr>
        <w:tabs>
          <w:tab w:val="left" w:pos="899"/>
          <w:tab w:val="left" w:pos="900"/>
        </w:tabs>
        <w:spacing w:line="279" w:lineRule="exact"/>
      </w:pPr>
      <w:r>
        <w:rPr>
          <w:spacing w:val="-10"/>
        </w:rPr>
        <w:t>Les balances ;</w:t>
      </w:r>
    </w:p>
    <w:p w14:paraId="608277D5" w14:textId="1FBDAACE" w:rsidR="005F6BFF" w:rsidRPr="005F6BFF" w:rsidRDefault="005F6BFF">
      <w:pPr>
        <w:pStyle w:val="Paragraphedeliste"/>
        <w:numPr>
          <w:ilvl w:val="0"/>
          <w:numId w:val="1"/>
        </w:numPr>
        <w:tabs>
          <w:tab w:val="left" w:pos="899"/>
          <w:tab w:val="left" w:pos="900"/>
        </w:tabs>
        <w:spacing w:line="279" w:lineRule="exact"/>
      </w:pPr>
      <w:r>
        <w:rPr>
          <w:spacing w:val="-10"/>
        </w:rPr>
        <w:t>Les éléments d’analyse financière</w:t>
      </w:r>
    </w:p>
    <w:p w14:paraId="3D469C39" w14:textId="4A4E69AA" w:rsidR="005F6BFF" w:rsidRDefault="005F6BFF">
      <w:pPr>
        <w:pStyle w:val="Paragraphedeliste"/>
        <w:numPr>
          <w:ilvl w:val="0"/>
          <w:numId w:val="1"/>
        </w:numPr>
        <w:tabs>
          <w:tab w:val="left" w:pos="899"/>
          <w:tab w:val="left" w:pos="900"/>
        </w:tabs>
        <w:spacing w:line="279" w:lineRule="exact"/>
      </w:pPr>
      <w:r>
        <w:rPr>
          <w:spacing w:val="-10"/>
        </w:rPr>
        <w:t>Le rapport de l’ordonnateur</w:t>
      </w:r>
    </w:p>
    <w:p w14:paraId="2804151C" w14:textId="77777777" w:rsidR="00FF1FB7" w:rsidRDefault="00FF1FB7">
      <w:pPr>
        <w:pStyle w:val="Corpsdetexte"/>
        <w:spacing w:before="1"/>
      </w:pPr>
    </w:p>
    <w:p w14:paraId="10211042" w14:textId="6B225BC3" w:rsidR="00FF1FB7" w:rsidRDefault="00000000" w:rsidP="005F6BFF">
      <w:pPr>
        <w:pStyle w:val="Corpsdetexte"/>
        <w:ind w:left="540"/>
      </w:pPr>
      <w:r>
        <w:t>Je certifie que ce compte financier retrace l</w:t>
      </w:r>
      <w:r w:rsidR="005F6BFF">
        <w:t>a</w:t>
      </w:r>
      <w:r>
        <w:t xml:space="preserve"> comptabilité dont j'ai la charge et les ordres transmis </w:t>
      </w:r>
      <w:r w:rsidR="005F6BFF">
        <w:t>par l’ordonnateur durant l’exercice 2022.</w:t>
      </w:r>
    </w:p>
    <w:p w14:paraId="5F7974DD" w14:textId="77777777" w:rsidR="00FF1FB7" w:rsidRDefault="00FF1FB7">
      <w:pPr>
        <w:pStyle w:val="Corpsdetexte"/>
      </w:pPr>
    </w:p>
    <w:p w14:paraId="518527AA" w14:textId="77777777" w:rsidR="00FF1FB7" w:rsidRDefault="00FF1FB7">
      <w:pPr>
        <w:pStyle w:val="Corpsdetexte"/>
      </w:pPr>
    </w:p>
    <w:p w14:paraId="7C4F7561" w14:textId="77777777" w:rsidR="00FF1FB7" w:rsidRDefault="00FF1FB7">
      <w:pPr>
        <w:pStyle w:val="Corpsdetexte"/>
        <w:spacing w:before="11"/>
        <w:rPr>
          <w:sz w:val="21"/>
        </w:rPr>
      </w:pPr>
    </w:p>
    <w:p w14:paraId="0F56F52A" w14:textId="10E740E5" w:rsidR="00FF1FB7" w:rsidRDefault="00000000" w:rsidP="006A2AF1">
      <w:pPr>
        <w:pStyle w:val="Corpsdetexte"/>
        <w:ind w:left="540"/>
      </w:pPr>
      <w:r>
        <w:t>Fait</w:t>
      </w:r>
      <w:r>
        <w:rPr>
          <w:spacing w:val="-3"/>
        </w:rPr>
        <w:t xml:space="preserve"> </w:t>
      </w:r>
      <w:r>
        <w:t>à,</w:t>
      </w:r>
      <w:r>
        <w:rPr>
          <w:spacing w:val="-2"/>
        </w:rPr>
        <w:t xml:space="preserve"> </w:t>
      </w:r>
      <w:r>
        <w:t>le</w:t>
      </w:r>
      <w:r>
        <w:rPr>
          <w:spacing w:val="-2"/>
        </w:rPr>
        <w:t xml:space="preserve"> </w:t>
      </w:r>
      <w:r w:rsidR="006A2AF1">
        <w:rPr>
          <w:spacing w:val="-2"/>
        </w:rPr>
        <w:t>09/04</w:t>
      </w:r>
      <w:r>
        <w:rPr>
          <w:spacing w:val="-2"/>
        </w:rPr>
        <w:t>/202</w:t>
      </w:r>
      <w:r w:rsidR="006A2AF1">
        <w:rPr>
          <w:spacing w:val="-2"/>
        </w:rPr>
        <w:t>3</w:t>
      </w:r>
    </w:p>
    <w:p w14:paraId="16080787" w14:textId="77777777" w:rsidR="00FF1FB7" w:rsidRDefault="00FF1FB7">
      <w:pPr>
        <w:pStyle w:val="Corpsdetexte"/>
      </w:pPr>
    </w:p>
    <w:p w14:paraId="4D159385" w14:textId="77777777" w:rsidR="00FF1FB7" w:rsidRDefault="00FF1FB7">
      <w:pPr>
        <w:pStyle w:val="Corpsdetexte"/>
      </w:pPr>
    </w:p>
    <w:p w14:paraId="4FC9281D" w14:textId="77777777" w:rsidR="00FF1FB7" w:rsidRDefault="00FF1FB7">
      <w:pPr>
        <w:pStyle w:val="Corpsdetexte"/>
      </w:pPr>
    </w:p>
    <w:p w14:paraId="7314AF5B" w14:textId="77777777" w:rsidR="00FF1FB7" w:rsidRDefault="00FF1FB7">
      <w:pPr>
        <w:pStyle w:val="Corpsdetexte"/>
      </w:pPr>
    </w:p>
    <w:p w14:paraId="7F80B19C" w14:textId="77777777" w:rsidR="00FF1FB7" w:rsidRDefault="00FF1FB7">
      <w:pPr>
        <w:pStyle w:val="Corpsdetexte"/>
      </w:pPr>
    </w:p>
    <w:p w14:paraId="377B9096" w14:textId="77777777" w:rsidR="00ED7F58" w:rsidRDefault="00ED7F58">
      <w:pPr>
        <w:pStyle w:val="Corpsdetexte"/>
      </w:pPr>
    </w:p>
    <w:p w14:paraId="6B1D8C31" w14:textId="77777777" w:rsidR="00ED7F58" w:rsidRDefault="00ED7F58">
      <w:pPr>
        <w:pStyle w:val="Corpsdetexte"/>
      </w:pPr>
    </w:p>
    <w:p w14:paraId="072AB598" w14:textId="77777777" w:rsidR="00FF1FB7" w:rsidRDefault="00FF1FB7">
      <w:pPr>
        <w:pStyle w:val="Corpsdetexte"/>
      </w:pPr>
    </w:p>
    <w:p w14:paraId="0C854EE1" w14:textId="77777777" w:rsidR="00FF1FB7" w:rsidRDefault="00FF1FB7">
      <w:pPr>
        <w:pStyle w:val="Corpsdetexte"/>
      </w:pPr>
    </w:p>
    <w:p w14:paraId="712FCC3A" w14:textId="77777777" w:rsidR="00FF1FB7" w:rsidRDefault="00FF1FB7">
      <w:pPr>
        <w:pStyle w:val="Corpsdetexte"/>
        <w:spacing w:before="11"/>
        <w:rPr>
          <w:sz w:val="21"/>
        </w:rPr>
      </w:pPr>
    </w:p>
    <w:p w14:paraId="51BAB9A4" w14:textId="2BE93825" w:rsidR="00FF1FB7" w:rsidRDefault="00DE4431">
      <w:pPr>
        <w:pStyle w:val="Corpsdetexte"/>
        <w:spacing w:before="1"/>
        <w:ind w:left="585" w:right="563"/>
        <w:jc w:val="center"/>
      </w:pPr>
      <w:r>
        <w:t xml:space="preserve">Agent Comptable du Lycée </w:t>
      </w:r>
      <w:proofErr w:type="spellStart"/>
      <w:r w:rsidR="00ED7F58">
        <w:t>Xxxxxxxxx</w:t>
      </w:r>
      <w:proofErr w:type="spellEnd"/>
    </w:p>
    <w:p w14:paraId="2FEF44B1" w14:textId="77777777" w:rsidR="0008196B" w:rsidRDefault="0008196B" w:rsidP="0099731E">
      <w:pPr>
        <w:spacing w:before="34"/>
        <w:ind w:left="540"/>
        <w:rPr>
          <w:rFonts w:ascii="Tw Cen MT"/>
          <w:b/>
          <w:color w:val="DD7F46"/>
          <w:spacing w:val="41"/>
          <w:sz w:val="44"/>
        </w:rPr>
      </w:pPr>
    </w:p>
    <w:p w14:paraId="527D1419" w14:textId="77777777" w:rsidR="0008196B" w:rsidRDefault="0008196B" w:rsidP="0099731E">
      <w:pPr>
        <w:spacing w:before="34"/>
        <w:ind w:left="540"/>
        <w:rPr>
          <w:rFonts w:ascii="Tw Cen MT"/>
          <w:b/>
          <w:color w:val="DD7F46"/>
          <w:spacing w:val="41"/>
          <w:sz w:val="44"/>
        </w:rPr>
      </w:pPr>
    </w:p>
    <w:p w14:paraId="1438E75B" w14:textId="092B0575" w:rsidR="00FF1FB7" w:rsidRDefault="0099731E" w:rsidP="0099731E">
      <w:pPr>
        <w:spacing w:before="34"/>
        <w:ind w:left="540"/>
        <w:rPr>
          <w:rFonts w:ascii="Tw Cen MT"/>
          <w:b/>
          <w:color w:val="DD7F46"/>
          <w:spacing w:val="37"/>
          <w:sz w:val="44"/>
        </w:rPr>
      </w:pPr>
      <w:r w:rsidRPr="00F52665">
        <w:rPr>
          <w:rFonts w:ascii="Tw Cen MT"/>
          <w:b/>
          <w:color w:val="DD7F46"/>
          <w:spacing w:val="41"/>
          <w:sz w:val="44"/>
        </w:rPr>
        <w:lastRenderedPageBreak/>
        <w:t>ANNEXE</w:t>
      </w:r>
      <w:r w:rsidRPr="00F52665">
        <w:rPr>
          <w:rFonts w:ascii="Tw Cen MT"/>
          <w:b/>
          <w:color w:val="DD7F46"/>
          <w:spacing w:val="103"/>
          <w:sz w:val="44"/>
        </w:rPr>
        <w:t xml:space="preserve"> </w:t>
      </w:r>
      <w:r>
        <w:rPr>
          <w:rFonts w:ascii="Tw Cen MT"/>
          <w:b/>
          <w:color w:val="DD7F46"/>
          <w:sz w:val="44"/>
        </w:rPr>
        <w:t>1</w:t>
      </w:r>
      <w:r w:rsidRPr="00F52665">
        <w:rPr>
          <w:rFonts w:ascii="Tw Cen MT"/>
          <w:b/>
          <w:color w:val="DD7F46"/>
          <w:spacing w:val="99"/>
          <w:sz w:val="44"/>
        </w:rPr>
        <w:t xml:space="preserve"> </w:t>
      </w:r>
      <w:r w:rsidRPr="00F52665">
        <w:rPr>
          <w:rFonts w:ascii="Tw Cen MT"/>
          <w:b/>
          <w:color w:val="DD7F46"/>
          <w:sz w:val="44"/>
        </w:rPr>
        <w:t>:</w:t>
      </w:r>
      <w:r w:rsidRPr="00F52665">
        <w:rPr>
          <w:rFonts w:ascii="Tw Cen MT"/>
          <w:b/>
          <w:color w:val="DD7F46"/>
          <w:spacing w:val="103"/>
          <w:sz w:val="44"/>
        </w:rPr>
        <w:t xml:space="preserve"> </w:t>
      </w:r>
      <w:r w:rsidRPr="00F52665">
        <w:rPr>
          <w:rFonts w:ascii="Tw Cen MT"/>
          <w:b/>
          <w:color w:val="DD7F46"/>
          <w:spacing w:val="39"/>
          <w:sz w:val="44"/>
        </w:rPr>
        <w:t>BILAN</w:t>
      </w:r>
      <w:r w:rsidRPr="00F52665">
        <w:rPr>
          <w:rFonts w:ascii="Tw Cen MT"/>
          <w:b/>
          <w:color w:val="DD7F46"/>
          <w:spacing w:val="102"/>
          <w:sz w:val="44"/>
        </w:rPr>
        <w:t xml:space="preserve"> </w:t>
      </w:r>
      <w:r w:rsidRPr="00F52665">
        <w:rPr>
          <w:rFonts w:ascii="Tw Cen MT"/>
          <w:b/>
          <w:color w:val="DD7F46"/>
          <w:spacing w:val="44"/>
          <w:sz w:val="44"/>
        </w:rPr>
        <w:t>BUDGETAIRE</w:t>
      </w:r>
      <w:r w:rsidRPr="00F52665">
        <w:rPr>
          <w:rFonts w:ascii="Tw Cen MT"/>
          <w:b/>
          <w:color w:val="DD7F46"/>
          <w:spacing w:val="103"/>
          <w:sz w:val="44"/>
        </w:rPr>
        <w:t xml:space="preserve"> </w:t>
      </w:r>
      <w:r w:rsidRPr="00F52665">
        <w:rPr>
          <w:rFonts w:ascii="Tw Cen MT"/>
          <w:b/>
          <w:color w:val="DD7F46"/>
          <w:spacing w:val="37"/>
          <w:sz w:val="44"/>
        </w:rPr>
        <w:t>20</w:t>
      </w:r>
      <w:r>
        <w:rPr>
          <w:rFonts w:ascii="Tw Cen MT"/>
          <w:b/>
          <w:color w:val="DD7F46"/>
          <w:spacing w:val="37"/>
          <w:sz w:val="44"/>
        </w:rPr>
        <w:t>22</w:t>
      </w:r>
    </w:p>
    <w:p w14:paraId="2836234A" w14:textId="77777777" w:rsidR="0099731E" w:rsidRDefault="0099731E" w:rsidP="0099731E">
      <w:pPr>
        <w:spacing w:before="34"/>
        <w:ind w:left="540"/>
        <w:rPr>
          <w:rFonts w:ascii="Tw Cen MT"/>
          <w:b/>
          <w:color w:val="DD7F46"/>
          <w:spacing w:val="37"/>
          <w:sz w:val="44"/>
        </w:rPr>
      </w:pPr>
    </w:p>
    <w:tbl>
      <w:tblPr>
        <w:tblW w:w="16220" w:type="dxa"/>
        <w:tblInd w:w="80" w:type="dxa"/>
        <w:tblCellMar>
          <w:left w:w="70" w:type="dxa"/>
          <w:right w:w="70" w:type="dxa"/>
        </w:tblCellMar>
        <w:tblLook w:val="04A0" w:firstRow="1" w:lastRow="0" w:firstColumn="1" w:lastColumn="0" w:noHBand="0" w:noVBand="1"/>
      </w:tblPr>
      <w:tblGrid>
        <w:gridCol w:w="3063"/>
        <w:gridCol w:w="1580"/>
        <w:gridCol w:w="1714"/>
        <w:gridCol w:w="1187"/>
        <w:gridCol w:w="870"/>
        <w:gridCol w:w="870"/>
        <w:gridCol w:w="1335"/>
        <w:gridCol w:w="1303"/>
        <w:gridCol w:w="1221"/>
        <w:gridCol w:w="1163"/>
        <w:gridCol w:w="1914"/>
      </w:tblGrid>
      <w:tr w:rsidR="0099731E" w:rsidRPr="0099731E" w14:paraId="2FA97003" w14:textId="77777777" w:rsidTr="0099731E">
        <w:trPr>
          <w:trHeight w:val="315"/>
        </w:trPr>
        <w:tc>
          <w:tcPr>
            <w:tcW w:w="16220" w:type="dxa"/>
            <w:gridSpan w:val="11"/>
            <w:tcBorders>
              <w:top w:val="single" w:sz="8" w:space="0" w:color="000000"/>
              <w:left w:val="single" w:sz="8" w:space="0" w:color="000000"/>
              <w:bottom w:val="single" w:sz="12" w:space="0" w:color="000000"/>
              <w:right w:val="single" w:sz="12" w:space="0" w:color="000000"/>
            </w:tcBorders>
            <w:shd w:val="clear" w:color="000000" w:fill="D8D8D8"/>
            <w:vAlign w:val="center"/>
            <w:hideMark/>
          </w:tcPr>
          <w:p w14:paraId="0D988816" w14:textId="77777777" w:rsidR="0099731E" w:rsidRPr="0099731E" w:rsidRDefault="0099731E" w:rsidP="0099731E">
            <w:pPr>
              <w:widowControl/>
              <w:autoSpaceDE/>
              <w:autoSpaceDN/>
              <w:jc w:val="center"/>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BILAN</w:t>
            </w:r>
            <w:r w:rsidRPr="0099731E">
              <w:rPr>
                <w:rFonts w:ascii="Garamond" w:eastAsia="Times New Roman" w:hAnsi="Garamond" w:cs="Arial"/>
                <w:b/>
                <w:bCs/>
                <w:color w:val="000000"/>
                <w:sz w:val="23"/>
                <w:szCs w:val="23"/>
                <w:lang w:eastAsia="fr-FR"/>
              </w:rPr>
              <w:t xml:space="preserve"> BUDGÉTAIRE DE L'ÉTABLISSEMENT A LA CLÔTURE DE L'EXERCICE</w:t>
            </w:r>
          </w:p>
        </w:tc>
      </w:tr>
      <w:tr w:rsidR="0099731E" w:rsidRPr="0099731E" w14:paraId="0494E83A" w14:textId="77777777" w:rsidTr="0099731E">
        <w:trPr>
          <w:trHeight w:val="570"/>
        </w:trPr>
        <w:tc>
          <w:tcPr>
            <w:tcW w:w="3063" w:type="dxa"/>
            <w:tcBorders>
              <w:top w:val="nil"/>
              <w:left w:val="single" w:sz="8" w:space="0" w:color="000000"/>
              <w:bottom w:val="nil"/>
              <w:right w:val="single" w:sz="12" w:space="0" w:color="FFFFFF"/>
            </w:tcBorders>
            <w:shd w:val="clear" w:color="auto" w:fill="auto"/>
            <w:vAlign w:val="center"/>
            <w:hideMark/>
          </w:tcPr>
          <w:p w14:paraId="123AE987" w14:textId="77777777" w:rsidR="0099731E" w:rsidRPr="0099731E" w:rsidRDefault="0099731E" w:rsidP="0099731E">
            <w:pPr>
              <w:widowControl/>
              <w:autoSpaceDE/>
              <w:autoSpaceDN/>
              <w:rPr>
                <w:rFonts w:ascii="Tw Cen MT" w:eastAsia="Times New Roman" w:hAnsi="Tw Cen MT" w:cs="Arial"/>
                <w:b/>
                <w:bCs/>
                <w:sz w:val="33"/>
                <w:szCs w:val="33"/>
                <w:lang w:eastAsia="fr-FR"/>
              </w:rPr>
            </w:pPr>
            <w:r w:rsidRPr="0099731E">
              <w:rPr>
                <w:rFonts w:ascii="Tw Cen MT" w:eastAsia="Times New Roman" w:hAnsi="Tw Cen MT" w:cs="Arial"/>
                <w:b/>
                <w:bCs/>
                <w:sz w:val="33"/>
                <w:szCs w:val="33"/>
                <w:lang w:eastAsia="fr-FR"/>
              </w:rPr>
              <w:t> </w:t>
            </w:r>
          </w:p>
        </w:tc>
        <w:tc>
          <w:tcPr>
            <w:tcW w:w="4481" w:type="dxa"/>
            <w:gridSpan w:val="3"/>
            <w:tcBorders>
              <w:top w:val="single" w:sz="12" w:space="0" w:color="000000"/>
              <w:left w:val="nil"/>
              <w:bottom w:val="single" w:sz="12" w:space="0" w:color="000000"/>
              <w:right w:val="single" w:sz="12" w:space="0" w:color="000000"/>
            </w:tcBorders>
            <w:shd w:val="clear" w:color="auto" w:fill="auto"/>
            <w:vAlign w:val="center"/>
            <w:hideMark/>
          </w:tcPr>
          <w:p w14:paraId="791D89A0" w14:textId="77777777" w:rsidR="0099731E" w:rsidRPr="0099731E" w:rsidRDefault="0099731E" w:rsidP="0099731E">
            <w:pPr>
              <w:widowControl/>
              <w:autoSpaceDE/>
              <w:autoSpaceDN/>
              <w:ind w:firstLineChars="400" w:firstLine="843"/>
              <w:rPr>
                <w:rFonts w:ascii="Garamond" w:eastAsia="Times New Roman" w:hAnsi="Garamond" w:cs="Arial"/>
                <w:b/>
                <w:bCs/>
                <w:sz w:val="21"/>
                <w:szCs w:val="21"/>
                <w:lang w:eastAsia="fr-FR"/>
              </w:rPr>
            </w:pPr>
            <w:r w:rsidRPr="0099731E">
              <w:rPr>
                <w:rFonts w:ascii="Garamond" w:eastAsia="Times New Roman" w:hAnsi="Garamond" w:cs="Arial"/>
                <w:b/>
                <w:bCs/>
                <w:sz w:val="21"/>
                <w:szCs w:val="21"/>
                <w:lang w:eastAsia="fr-FR"/>
              </w:rPr>
              <w:t>SERVICES GENERAUX</w:t>
            </w:r>
          </w:p>
        </w:tc>
        <w:tc>
          <w:tcPr>
            <w:tcW w:w="1740" w:type="dxa"/>
            <w:gridSpan w:val="2"/>
            <w:tcBorders>
              <w:top w:val="single" w:sz="12" w:space="0" w:color="000000"/>
              <w:left w:val="nil"/>
              <w:bottom w:val="single" w:sz="12" w:space="0" w:color="000000"/>
              <w:right w:val="single" w:sz="8" w:space="0" w:color="000000"/>
            </w:tcBorders>
            <w:shd w:val="clear" w:color="auto" w:fill="auto"/>
            <w:vAlign w:val="center"/>
            <w:hideMark/>
          </w:tcPr>
          <w:p w14:paraId="7D35B80E" w14:textId="77777777" w:rsidR="0099731E" w:rsidRPr="0099731E" w:rsidRDefault="0099731E" w:rsidP="0099731E">
            <w:pPr>
              <w:widowControl/>
              <w:autoSpaceDE/>
              <w:autoSpaceDN/>
              <w:rPr>
                <w:rFonts w:ascii="Garamond" w:eastAsia="Times New Roman" w:hAnsi="Garamond" w:cs="Arial"/>
                <w:b/>
                <w:bCs/>
                <w:sz w:val="21"/>
                <w:szCs w:val="21"/>
                <w:lang w:eastAsia="fr-FR"/>
              </w:rPr>
            </w:pPr>
            <w:r w:rsidRPr="0099731E">
              <w:rPr>
                <w:rFonts w:ascii="Garamond" w:eastAsia="Times New Roman" w:hAnsi="Garamond" w:cs="Arial"/>
                <w:b/>
                <w:bCs/>
                <w:sz w:val="21"/>
                <w:szCs w:val="21"/>
                <w:lang w:eastAsia="fr-FR"/>
              </w:rPr>
              <w:t>SERV. SPEC. PREDEFINIS</w:t>
            </w:r>
          </w:p>
        </w:tc>
        <w:tc>
          <w:tcPr>
            <w:tcW w:w="5022" w:type="dxa"/>
            <w:gridSpan w:val="4"/>
            <w:tcBorders>
              <w:top w:val="single" w:sz="12" w:space="0" w:color="000000"/>
              <w:left w:val="nil"/>
              <w:bottom w:val="single" w:sz="12" w:space="0" w:color="000000"/>
              <w:right w:val="single" w:sz="12" w:space="0" w:color="000000"/>
            </w:tcBorders>
            <w:shd w:val="clear" w:color="auto" w:fill="auto"/>
            <w:vAlign w:val="center"/>
            <w:hideMark/>
          </w:tcPr>
          <w:p w14:paraId="10E2F7E3" w14:textId="77777777" w:rsidR="0099731E" w:rsidRPr="0099731E" w:rsidRDefault="0099731E" w:rsidP="0099731E">
            <w:pPr>
              <w:widowControl/>
              <w:autoSpaceDE/>
              <w:autoSpaceDN/>
              <w:ind w:firstLineChars="700" w:firstLine="1476"/>
              <w:rPr>
                <w:rFonts w:ascii="Garamond" w:eastAsia="Times New Roman" w:hAnsi="Garamond" w:cs="Arial"/>
                <w:b/>
                <w:bCs/>
                <w:sz w:val="21"/>
                <w:szCs w:val="21"/>
                <w:lang w:eastAsia="fr-FR"/>
              </w:rPr>
            </w:pPr>
            <w:r w:rsidRPr="0099731E">
              <w:rPr>
                <w:rFonts w:ascii="Garamond" w:eastAsia="Times New Roman" w:hAnsi="Garamond" w:cs="Arial"/>
                <w:b/>
                <w:bCs/>
                <w:sz w:val="21"/>
                <w:szCs w:val="21"/>
                <w:lang w:eastAsia="fr-FR"/>
              </w:rPr>
              <w:t xml:space="preserve">AUTRES SERV. SPEC. </w:t>
            </w:r>
          </w:p>
        </w:tc>
        <w:tc>
          <w:tcPr>
            <w:tcW w:w="1914" w:type="dxa"/>
            <w:tcBorders>
              <w:top w:val="nil"/>
              <w:left w:val="nil"/>
              <w:bottom w:val="nil"/>
              <w:right w:val="single" w:sz="12" w:space="0" w:color="000000"/>
            </w:tcBorders>
            <w:shd w:val="clear" w:color="auto" w:fill="auto"/>
            <w:vAlign w:val="center"/>
            <w:hideMark/>
          </w:tcPr>
          <w:p w14:paraId="6E4C6A3F" w14:textId="77777777" w:rsidR="0099731E" w:rsidRPr="0099731E" w:rsidRDefault="0099731E" w:rsidP="0099731E">
            <w:pPr>
              <w:widowControl/>
              <w:autoSpaceDE/>
              <w:autoSpaceDN/>
              <w:rPr>
                <w:rFonts w:ascii="Tw Cen MT" w:eastAsia="Times New Roman" w:hAnsi="Tw Cen MT" w:cs="Arial"/>
                <w:b/>
                <w:bCs/>
                <w:sz w:val="33"/>
                <w:szCs w:val="33"/>
                <w:lang w:eastAsia="fr-FR"/>
              </w:rPr>
            </w:pPr>
            <w:r w:rsidRPr="0099731E">
              <w:rPr>
                <w:rFonts w:ascii="Tw Cen MT" w:eastAsia="Times New Roman" w:hAnsi="Tw Cen MT" w:cs="Arial"/>
                <w:b/>
                <w:bCs/>
                <w:sz w:val="33"/>
                <w:szCs w:val="33"/>
                <w:lang w:eastAsia="fr-FR"/>
              </w:rPr>
              <w:t> </w:t>
            </w:r>
          </w:p>
        </w:tc>
      </w:tr>
      <w:tr w:rsidR="0099731E" w:rsidRPr="0099731E" w14:paraId="4CC09DAF" w14:textId="77777777" w:rsidTr="0099731E">
        <w:trPr>
          <w:trHeight w:val="315"/>
        </w:trPr>
        <w:tc>
          <w:tcPr>
            <w:tcW w:w="30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9DBDEE" w14:textId="77777777" w:rsidR="0099731E" w:rsidRPr="0099731E" w:rsidRDefault="0099731E" w:rsidP="0099731E">
            <w:pPr>
              <w:widowControl/>
              <w:autoSpaceDE/>
              <w:autoSpaceDN/>
              <w:jc w:val="center"/>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OPÉRATIONS</w:t>
            </w:r>
          </w:p>
        </w:tc>
        <w:tc>
          <w:tcPr>
            <w:tcW w:w="1580" w:type="dxa"/>
            <w:vMerge w:val="restart"/>
            <w:tcBorders>
              <w:top w:val="nil"/>
              <w:left w:val="nil"/>
              <w:bottom w:val="single" w:sz="12" w:space="0" w:color="000000"/>
              <w:right w:val="single" w:sz="8" w:space="0" w:color="000000"/>
            </w:tcBorders>
            <w:shd w:val="clear" w:color="auto" w:fill="auto"/>
            <w:vAlign w:val="center"/>
            <w:hideMark/>
          </w:tcPr>
          <w:p w14:paraId="418C2A87" w14:textId="77777777" w:rsidR="0099731E" w:rsidRPr="0099731E" w:rsidRDefault="0099731E" w:rsidP="0099731E">
            <w:pPr>
              <w:widowControl/>
              <w:autoSpaceDE/>
              <w:autoSpaceDN/>
              <w:jc w:val="center"/>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Activités pédagogiques</w:t>
            </w:r>
          </w:p>
        </w:tc>
        <w:tc>
          <w:tcPr>
            <w:tcW w:w="1714" w:type="dxa"/>
            <w:vMerge w:val="restart"/>
            <w:tcBorders>
              <w:top w:val="nil"/>
              <w:left w:val="single" w:sz="8" w:space="0" w:color="000000"/>
              <w:bottom w:val="single" w:sz="12" w:space="0" w:color="000000"/>
              <w:right w:val="single" w:sz="8" w:space="0" w:color="000000"/>
            </w:tcBorders>
            <w:shd w:val="clear" w:color="auto" w:fill="auto"/>
            <w:vAlign w:val="center"/>
            <w:hideMark/>
          </w:tcPr>
          <w:p w14:paraId="3948596E" w14:textId="77777777" w:rsidR="0099731E" w:rsidRPr="0099731E" w:rsidRDefault="0099731E" w:rsidP="0099731E">
            <w:pPr>
              <w:widowControl/>
              <w:autoSpaceDE/>
              <w:autoSpaceDN/>
              <w:jc w:val="center"/>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Administration et logistique</w:t>
            </w:r>
          </w:p>
        </w:tc>
        <w:tc>
          <w:tcPr>
            <w:tcW w:w="1187" w:type="dxa"/>
            <w:vMerge w:val="restart"/>
            <w:tcBorders>
              <w:top w:val="nil"/>
              <w:left w:val="single" w:sz="8" w:space="0" w:color="000000"/>
              <w:bottom w:val="single" w:sz="12" w:space="0" w:color="000000"/>
              <w:right w:val="single" w:sz="12" w:space="0" w:color="000000"/>
            </w:tcBorders>
            <w:shd w:val="clear" w:color="auto" w:fill="auto"/>
            <w:vAlign w:val="center"/>
            <w:hideMark/>
          </w:tcPr>
          <w:p w14:paraId="279BA961" w14:textId="77777777" w:rsidR="0099731E" w:rsidRPr="0099731E" w:rsidRDefault="0099731E" w:rsidP="0099731E">
            <w:pPr>
              <w:widowControl/>
              <w:autoSpaceDE/>
              <w:autoSpaceDN/>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Vie de l'élève</w:t>
            </w:r>
          </w:p>
        </w:tc>
        <w:tc>
          <w:tcPr>
            <w:tcW w:w="1740" w:type="dxa"/>
            <w:gridSpan w:val="2"/>
            <w:vMerge w:val="restart"/>
            <w:tcBorders>
              <w:top w:val="single" w:sz="12" w:space="0" w:color="000000"/>
              <w:left w:val="single" w:sz="12" w:space="0" w:color="000000"/>
              <w:bottom w:val="single" w:sz="12" w:space="0" w:color="000000"/>
              <w:right w:val="single" w:sz="8" w:space="0" w:color="000000"/>
            </w:tcBorders>
            <w:shd w:val="clear" w:color="auto" w:fill="auto"/>
            <w:vAlign w:val="center"/>
            <w:hideMark/>
          </w:tcPr>
          <w:p w14:paraId="19BDAE9B" w14:textId="77777777" w:rsidR="0099731E" w:rsidRPr="0099731E" w:rsidRDefault="0099731E" w:rsidP="0099731E">
            <w:pPr>
              <w:widowControl/>
              <w:autoSpaceDE/>
              <w:autoSpaceDN/>
              <w:jc w:val="center"/>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Restauration et Hébergement</w:t>
            </w:r>
          </w:p>
        </w:tc>
        <w:tc>
          <w:tcPr>
            <w:tcW w:w="1335" w:type="dxa"/>
            <w:vMerge w:val="restart"/>
            <w:tcBorders>
              <w:top w:val="nil"/>
              <w:left w:val="single" w:sz="8" w:space="0" w:color="000000"/>
              <w:bottom w:val="single" w:sz="12" w:space="0" w:color="000000"/>
              <w:right w:val="single" w:sz="8" w:space="0" w:color="000000"/>
            </w:tcBorders>
            <w:shd w:val="clear" w:color="auto" w:fill="auto"/>
            <w:vAlign w:val="center"/>
            <w:hideMark/>
          </w:tcPr>
          <w:p w14:paraId="1CE024E9"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303" w:type="dxa"/>
            <w:vMerge w:val="restart"/>
            <w:tcBorders>
              <w:top w:val="nil"/>
              <w:left w:val="single" w:sz="8" w:space="0" w:color="000000"/>
              <w:bottom w:val="single" w:sz="12" w:space="0" w:color="000000"/>
              <w:right w:val="single" w:sz="8" w:space="0" w:color="000000"/>
            </w:tcBorders>
            <w:shd w:val="clear" w:color="auto" w:fill="auto"/>
            <w:vAlign w:val="center"/>
            <w:hideMark/>
          </w:tcPr>
          <w:p w14:paraId="5DF4C5C0"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221" w:type="dxa"/>
            <w:vMerge w:val="restart"/>
            <w:tcBorders>
              <w:top w:val="nil"/>
              <w:left w:val="single" w:sz="8" w:space="0" w:color="000000"/>
              <w:bottom w:val="single" w:sz="12" w:space="0" w:color="000000"/>
              <w:right w:val="single" w:sz="8" w:space="0" w:color="000000"/>
            </w:tcBorders>
            <w:shd w:val="clear" w:color="auto" w:fill="auto"/>
            <w:vAlign w:val="center"/>
            <w:hideMark/>
          </w:tcPr>
          <w:p w14:paraId="12533F0E"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163" w:type="dxa"/>
            <w:vMerge w:val="restart"/>
            <w:tcBorders>
              <w:top w:val="nil"/>
              <w:left w:val="single" w:sz="8" w:space="0" w:color="000000"/>
              <w:bottom w:val="single" w:sz="12" w:space="0" w:color="000000"/>
              <w:right w:val="single" w:sz="12" w:space="0" w:color="000000"/>
            </w:tcBorders>
            <w:shd w:val="clear" w:color="auto" w:fill="auto"/>
            <w:vAlign w:val="center"/>
            <w:hideMark/>
          </w:tcPr>
          <w:p w14:paraId="1EA6A992"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914" w:type="dxa"/>
            <w:tcBorders>
              <w:top w:val="nil"/>
              <w:left w:val="nil"/>
              <w:bottom w:val="nil"/>
              <w:right w:val="single" w:sz="12" w:space="0" w:color="000000"/>
            </w:tcBorders>
            <w:shd w:val="clear" w:color="auto" w:fill="auto"/>
            <w:vAlign w:val="center"/>
            <w:hideMark/>
          </w:tcPr>
          <w:p w14:paraId="7AC40354" w14:textId="77777777" w:rsidR="0099731E" w:rsidRPr="0099731E" w:rsidRDefault="0099731E" w:rsidP="0099731E">
            <w:pPr>
              <w:widowControl/>
              <w:autoSpaceDE/>
              <w:autoSpaceDN/>
              <w:ind w:firstLineChars="200" w:firstLine="462"/>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TOTAUX</w:t>
            </w:r>
          </w:p>
        </w:tc>
      </w:tr>
      <w:tr w:rsidR="0099731E" w:rsidRPr="0099731E" w14:paraId="7C954641" w14:textId="77777777" w:rsidTr="0099731E">
        <w:trPr>
          <w:trHeight w:val="270"/>
        </w:trPr>
        <w:tc>
          <w:tcPr>
            <w:tcW w:w="3063" w:type="dxa"/>
            <w:vMerge/>
            <w:tcBorders>
              <w:top w:val="single" w:sz="8" w:space="0" w:color="auto"/>
              <w:left w:val="single" w:sz="8" w:space="0" w:color="auto"/>
              <w:bottom w:val="single" w:sz="8" w:space="0" w:color="000000"/>
              <w:right w:val="single" w:sz="8" w:space="0" w:color="auto"/>
            </w:tcBorders>
            <w:vAlign w:val="center"/>
            <w:hideMark/>
          </w:tcPr>
          <w:p w14:paraId="146E1945" w14:textId="77777777" w:rsidR="0099731E" w:rsidRPr="0099731E" w:rsidRDefault="0099731E" w:rsidP="0099731E">
            <w:pPr>
              <w:widowControl/>
              <w:autoSpaceDE/>
              <w:autoSpaceDN/>
              <w:rPr>
                <w:rFonts w:ascii="Garamond" w:eastAsia="Times New Roman" w:hAnsi="Garamond" w:cs="Arial"/>
                <w:b/>
                <w:bCs/>
                <w:sz w:val="23"/>
                <w:szCs w:val="23"/>
                <w:lang w:eastAsia="fr-FR"/>
              </w:rPr>
            </w:pPr>
          </w:p>
        </w:tc>
        <w:tc>
          <w:tcPr>
            <w:tcW w:w="1580" w:type="dxa"/>
            <w:vMerge/>
            <w:tcBorders>
              <w:top w:val="nil"/>
              <w:left w:val="nil"/>
              <w:bottom w:val="single" w:sz="12" w:space="0" w:color="000000"/>
              <w:right w:val="single" w:sz="8" w:space="0" w:color="000000"/>
            </w:tcBorders>
            <w:vAlign w:val="center"/>
            <w:hideMark/>
          </w:tcPr>
          <w:p w14:paraId="5ECC259C" w14:textId="77777777" w:rsidR="0099731E" w:rsidRPr="0099731E" w:rsidRDefault="0099731E" w:rsidP="0099731E">
            <w:pPr>
              <w:widowControl/>
              <w:autoSpaceDE/>
              <w:autoSpaceDN/>
              <w:rPr>
                <w:rFonts w:ascii="Garamond" w:eastAsia="Times New Roman" w:hAnsi="Garamond" w:cs="Arial"/>
                <w:b/>
                <w:bCs/>
                <w:sz w:val="23"/>
                <w:szCs w:val="23"/>
                <w:lang w:eastAsia="fr-FR"/>
              </w:rPr>
            </w:pPr>
          </w:p>
        </w:tc>
        <w:tc>
          <w:tcPr>
            <w:tcW w:w="1714" w:type="dxa"/>
            <w:vMerge/>
            <w:tcBorders>
              <w:top w:val="nil"/>
              <w:left w:val="single" w:sz="8" w:space="0" w:color="000000"/>
              <w:bottom w:val="single" w:sz="12" w:space="0" w:color="000000"/>
              <w:right w:val="single" w:sz="8" w:space="0" w:color="000000"/>
            </w:tcBorders>
            <w:vAlign w:val="center"/>
            <w:hideMark/>
          </w:tcPr>
          <w:p w14:paraId="58CBBEB1" w14:textId="77777777" w:rsidR="0099731E" w:rsidRPr="0099731E" w:rsidRDefault="0099731E" w:rsidP="0099731E">
            <w:pPr>
              <w:widowControl/>
              <w:autoSpaceDE/>
              <w:autoSpaceDN/>
              <w:rPr>
                <w:rFonts w:ascii="Garamond" w:eastAsia="Times New Roman" w:hAnsi="Garamond" w:cs="Arial"/>
                <w:b/>
                <w:bCs/>
                <w:sz w:val="23"/>
                <w:szCs w:val="23"/>
                <w:lang w:eastAsia="fr-FR"/>
              </w:rPr>
            </w:pPr>
          </w:p>
        </w:tc>
        <w:tc>
          <w:tcPr>
            <w:tcW w:w="1187" w:type="dxa"/>
            <w:vMerge/>
            <w:tcBorders>
              <w:top w:val="nil"/>
              <w:left w:val="single" w:sz="8" w:space="0" w:color="000000"/>
              <w:bottom w:val="single" w:sz="12" w:space="0" w:color="000000"/>
              <w:right w:val="single" w:sz="12" w:space="0" w:color="000000"/>
            </w:tcBorders>
            <w:vAlign w:val="center"/>
            <w:hideMark/>
          </w:tcPr>
          <w:p w14:paraId="1B5F7128" w14:textId="77777777" w:rsidR="0099731E" w:rsidRPr="0099731E" w:rsidRDefault="0099731E" w:rsidP="0099731E">
            <w:pPr>
              <w:widowControl/>
              <w:autoSpaceDE/>
              <w:autoSpaceDN/>
              <w:rPr>
                <w:rFonts w:ascii="Garamond" w:eastAsia="Times New Roman" w:hAnsi="Garamond" w:cs="Arial"/>
                <w:b/>
                <w:bCs/>
                <w:sz w:val="23"/>
                <w:szCs w:val="23"/>
                <w:lang w:eastAsia="fr-FR"/>
              </w:rPr>
            </w:pPr>
          </w:p>
        </w:tc>
        <w:tc>
          <w:tcPr>
            <w:tcW w:w="1740" w:type="dxa"/>
            <w:gridSpan w:val="2"/>
            <w:vMerge/>
            <w:tcBorders>
              <w:top w:val="single" w:sz="12" w:space="0" w:color="000000"/>
              <w:left w:val="single" w:sz="12" w:space="0" w:color="000000"/>
              <w:bottom w:val="single" w:sz="12" w:space="0" w:color="000000"/>
              <w:right w:val="single" w:sz="8" w:space="0" w:color="000000"/>
            </w:tcBorders>
            <w:vAlign w:val="center"/>
            <w:hideMark/>
          </w:tcPr>
          <w:p w14:paraId="3784D1BD" w14:textId="77777777" w:rsidR="0099731E" w:rsidRPr="0099731E" w:rsidRDefault="0099731E" w:rsidP="0099731E">
            <w:pPr>
              <w:widowControl/>
              <w:autoSpaceDE/>
              <w:autoSpaceDN/>
              <w:rPr>
                <w:rFonts w:ascii="Garamond" w:eastAsia="Times New Roman" w:hAnsi="Garamond" w:cs="Arial"/>
                <w:b/>
                <w:bCs/>
                <w:sz w:val="23"/>
                <w:szCs w:val="23"/>
                <w:lang w:eastAsia="fr-FR"/>
              </w:rPr>
            </w:pPr>
          </w:p>
        </w:tc>
        <w:tc>
          <w:tcPr>
            <w:tcW w:w="1335" w:type="dxa"/>
            <w:vMerge/>
            <w:tcBorders>
              <w:top w:val="nil"/>
              <w:left w:val="single" w:sz="8" w:space="0" w:color="000000"/>
              <w:bottom w:val="single" w:sz="12" w:space="0" w:color="000000"/>
              <w:right w:val="single" w:sz="8" w:space="0" w:color="000000"/>
            </w:tcBorders>
            <w:vAlign w:val="center"/>
            <w:hideMark/>
          </w:tcPr>
          <w:p w14:paraId="7D6F2110"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p>
        </w:tc>
        <w:tc>
          <w:tcPr>
            <w:tcW w:w="1303" w:type="dxa"/>
            <w:vMerge/>
            <w:tcBorders>
              <w:top w:val="nil"/>
              <w:left w:val="single" w:sz="8" w:space="0" w:color="000000"/>
              <w:bottom w:val="single" w:sz="12" w:space="0" w:color="000000"/>
              <w:right w:val="single" w:sz="8" w:space="0" w:color="000000"/>
            </w:tcBorders>
            <w:vAlign w:val="center"/>
            <w:hideMark/>
          </w:tcPr>
          <w:p w14:paraId="2B54681D"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p>
        </w:tc>
        <w:tc>
          <w:tcPr>
            <w:tcW w:w="1221" w:type="dxa"/>
            <w:vMerge/>
            <w:tcBorders>
              <w:top w:val="nil"/>
              <w:left w:val="single" w:sz="8" w:space="0" w:color="000000"/>
              <w:bottom w:val="single" w:sz="12" w:space="0" w:color="000000"/>
              <w:right w:val="single" w:sz="8" w:space="0" w:color="000000"/>
            </w:tcBorders>
            <w:vAlign w:val="center"/>
            <w:hideMark/>
          </w:tcPr>
          <w:p w14:paraId="602AD967"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p>
        </w:tc>
        <w:tc>
          <w:tcPr>
            <w:tcW w:w="1163" w:type="dxa"/>
            <w:vMerge/>
            <w:tcBorders>
              <w:top w:val="nil"/>
              <w:left w:val="single" w:sz="8" w:space="0" w:color="000000"/>
              <w:bottom w:val="single" w:sz="12" w:space="0" w:color="000000"/>
              <w:right w:val="single" w:sz="12" w:space="0" w:color="000000"/>
            </w:tcBorders>
            <w:vAlign w:val="center"/>
            <w:hideMark/>
          </w:tcPr>
          <w:p w14:paraId="66E33F73"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p>
        </w:tc>
        <w:tc>
          <w:tcPr>
            <w:tcW w:w="1914" w:type="dxa"/>
            <w:tcBorders>
              <w:top w:val="nil"/>
              <w:left w:val="nil"/>
              <w:bottom w:val="single" w:sz="12" w:space="0" w:color="000000"/>
              <w:right w:val="single" w:sz="12" w:space="0" w:color="000000"/>
            </w:tcBorders>
            <w:shd w:val="clear" w:color="auto" w:fill="auto"/>
            <w:hideMark/>
          </w:tcPr>
          <w:p w14:paraId="3706025C" w14:textId="77777777" w:rsidR="0099731E" w:rsidRPr="0099731E" w:rsidRDefault="0099731E" w:rsidP="0099731E">
            <w:pPr>
              <w:widowControl/>
              <w:autoSpaceDE/>
              <w:autoSpaceDN/>
              <w:rPr>
                <w:rFonts w:ascii="Arial" w:eastAsia="Times New Roman" w:hAnsi="Arial" w:cs="Arial"/>
                <w:sz w:val="20"/>
                <w:szCs w:val="20"/>
                <w:lang w:eastAsia="fr-FR"/>
              </w:rPr>
            </w:pPr>
            <w:r w:rsidRPr="0099731E">
              <w:rPr>
                <w:rFonts w:ascii="Arial" w:eastAsia="Times New Roman" w:hAnsi="Arial" w:cs="Arial"/>
                <w:sz w:val="20"/>
                <w:szCs w:val="20"/>
                <w:lang w:eastAsia="fr-FR"/>
              </w:rPr>
              <w:t> </w:t>
            </w:r>
          </w:p>
        </w:tc>
      </w:tr>
      <w:tr w:rsidR="0099731E" w:rsidRPr="0099731E" w14:paraId="1BD2C6AF" w14:textId="77777777" w:rsidTr="0099731E">
        <w:trPr>
          <w:trHeight w:val="360"/>
        </w:trPr>
        <w:tc>
          <w:tcPr>
            <w:tcW w:w="3063" w:type="dxa"/>
            <w:tcBorders>
              <w:top w:val="nil"/>
              <w:left w:val="single" w:sz="8" w:space="0" w:color="000000"/>
              <w:bottom w:val="single" w:sz="12" w:space="0" w:color="000000"/>
              <w:right w:val="single" w:sz="8" w:space="0" w:color="000000"/>
            </w:tcBorders>
            <w:shd w:val="clear" w:color="auto" w:fill="auto"/>
            <w:vAlign w:val="center"/>
            <w:hideMark/>
          </w:tcPr>
          <w:p w14:paraId="05B52CB8" w14:textId="77777777" w:rsidR="0099731E" w:rsidRPr="0099731E" w:rsidRDefault="0099731E" w:rsidP="0099731E">
            <w:pPr>
              <w:widowControl/>
              <w:autoSpaceDE/>
              <w:autoSpaceDN/>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 Produits nets d'exploitation</w:t>
            </w:r>
          </w:p>
        </w:tc>
        <w:tc>
          <w:tcPr>
            <w:tcW w:w="1580" w:type="dxa"/>
            <w:tcBorders>
              <w:top w:val="nil"/>
              <w:left w:val="nil"/>
              <w:bottom w:val="single" w:sz="12" w:space="0" w:color="000000"/>
              <w:right w:val="single" w:sz="8" w:space="0" w:color="000000"/>
            </w:tcBorders>
            <w:shd w:val="clear" w:color="auto" w:fill="auto"/>
            <w:vAlign w:val="center"/>
            <w:hideMark/>
          </w:tcPr>
          <w:p w14:paraId="12814120" w14:textId="77777777" w:rsidR="0099731E" w:rsidRPr="0099731E" w:rsidRDefault="0099731E" w:rsidP="0099731E">
            <w:pPr>
              <w:widowControl/>
              <w:autoSpaceDE/>
              <w:autoSpaceDN/>
              <w:jc w:val="right"/>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378398,93</w:t>
            </w:r>
          </w:p>
        </w:tc>
        <w:tc>
          <w:tcPr>
            <w:tcW w:w="1714" w:type="dxa"/>
            <w:tcBorders>
              <w:top w:val="nil"/>
              <w:left w:val="nil"/>
              <w:bottom w:val="single" w:sz="12" w:space="0" w:color="000000"/>
              <w:right w:val="single" w:sz="8" w:space="0" w:color="000000"/>
            </w:tcBorders>
            <w:shd w:val="clear" w:color="auto" w:fill="auto"/>
            <w:vAlign w:val="center"/>
            <w:hideMark/>
          </w:tcPr>
          <w:p w14:paraId="03AC1789" w14:textId="77777777" w:rsidR="0099731E" w:rsidRPr="0099731E" w:rsidRDefault="0099731E" w:rsidP="0099731E">
            <w:pPr>
              <w:widowControl/>
              <w:autoSpaceDE/>
              <w:autoSpaceDN/>
              <w:jc w:val="right"/>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292 615,46</w:t>
            </w:r>
          </w:p>
        </w:tc>
        <w:tc>
          <w:tcPr>
            <w:tcW w:w="1187" w:type="dxa"/>
            <w:tcBorders>
              <w:top w:val="nil"/>
              <w:left w:val="nil"/>
              <w:bottom w:val="single" w:sz="12" w:space="0" w:color="000000"/>
              <w:right w:val="single" w:sz="12" w:space="0" w:color="000000"/>
            </w:tcBorders>
            <w:shd w:val="clear" w:color="auto" w:fill="auto"/>
            <w:vAlign w:val="center"/>
            <w:hideMark/>
          </w:tcPr>
          <w:p w14:paraId="7C0F8B01" w14:textId="77777777" w:rsidR="0099731E" w:rsidRPr="0099731E" w:rsidRDefault="0099731E" w:rsidP="0099731E">
            <w:pPr>
              <w:widowControl/>
              <w:autoSpaceDE/>
              <w:autoSpaceDN/>
              <w:jc w:val="right"/>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66 075,07</w:t>
            </w:r>
          </w:p>
        </w:tc>
        <w:tc>
          <w:tcPr>
            <w:tcW w:w="1740" w:type="dxa"/>
            <w:gridSpan w:val="2"/>
            <w:tcBorders>
              <w:top w:val="single" w:sz="12" w:space="0" w:color="000000"/>
              <w:left w:val="nil"/>
              <w:bottom w:val="single" w:sz="12" w:space="0" w:color="000000"/>
              <w:right w:val="single" w:sz="8" w:space="0" w:color="000000"/>
            </w:tcBorders>
            <w:shd w:val="clear" w:color="auto" w:fill="auto"/>
            <w:vAlign w:val="center"/>
            <w:hideMark/>
          </w:tcPr>
          <w:p w14:paraId="7B5493F4" w14:textId="77777777" w:rsidR="0099731E" w:rsidRPr="0099731E" w:rsidRDefault="0099731E" w:rsidP="0099731E">
            <w:pPr>
              <w:widowControl/>
              <w:autoSpaceDE/>
              <w:autoSpaceDN/>
              <w:jc w:val="center"/>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521 915,20</w:t>
            </w:r>
          </w:p>
        </w:tc>
        <w:tc>
          <w:tcPr>
            <w:tcW w:w="1335" w:type="dxa"/>
            <w:tcBorders>
              <w:top w:val="nil"/>
              <w:left w:val="nil"/>
              <w:bottom w:val="single" w:sz="12" w:space="0" w:color="000000"/>
              <w:right w:val="single" w:sz="8" w:space="0" w:color="000000"/>
            </w:tcBorders>
            <w:shd w:val="clear" w:color="auto" w:fill="auto"/>
            <w:vAlign w:val="center"/>
            <w:hideMark/>
          </w:tcPr>
          <w:p w14:paraId="76BCFBBC"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303" w:type="dxa"/>
            <w:tcBorders>
              <w:top w:val="nil"/>
              <w:left w:val="nil"/>
              <w:bottom w:val="single" w:sz="12" w:space="0" w:color="000000"/>
              <w:right w:val="single" w:sz="8" w:space="0" w:color="000000"/>
            </w:tcBorders>
            <w:shd w:val="clear" w:color="auto" w:fill="auto"/>
            <w:vAlign w:val="center"/>
            <w:hideMark/>
          </w:tcPr>
          <w:p w14:paraId="4B12647D"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221" w:type="dxa"/>
            <w:tcBorders>
              <w:top w:val="nil"/>
              <w:left w:val="nil"/>
              <w:bottom w:val="single" w:sz="12" w:space="0" w:color="000000"/>
              <w:right w:val="single" w:sz="8" w:space="0" w:color="000000"/>
            </w:tcBorders>
            <w:shd w:val="clear" w:color="auto" w:fill="auto"/>
            <w:vAlign w:val="center"/>
            <w:hideMark/>
          </w:tcPr>
          <w:p w14:paraId="1BA5FFBB"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163" w:type="dxa"/>
            <w:tcBorders>
              <w:top w:val="nil"/>
              <w:left w:val="nil"/>
              <w:bottom w:val="single" w:sz="12" w:space="0" w:color="000000"/>
              <w:right w:val="single" w:sz="12" w:space="0" w:color="000000"/>
            </w:tcBorders>
            <w:shd w:val="clear" w:color="auto" w:fill="auto"/>
            <w:vAlign w:val="center"/>
            <w:hideMark/>
          </w:tcPr>
          <w:p w14:paraId="4A506720"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914" w:type="dxa"/>
            <w:tcBorders>
              <w:top w:val="nil"/>
              <w:left w:val="nil"/>
              <w:bottom w:val="single" w:sz="12" w:space="0" w:color="000000"/>
              <w:right w:val="single" w:sz="12" w:space="0" w:color="000000"/>
            </w:tcBorders>
            <w:shd w:val="clear" w:color="auto" w:fill="auto"/>
            <w:vAlign w:val="center"/>
            <w:hideMark/>
          </w:tcPr>
          <w:p w14:paraId="09910754" w14:textId="77777777" w:rsidR="0099731E" w:rsidRPr="0099731E" w:rsidRDefault="0099731E" w:rsidP="0099731E">
            <w:pPr>
              <w:widowControl/>
              <w:autoSpaceDE/>
              <w:autoSpaceDN/>
              <w:jc w:val="right"/>
              <w:rPr>
                <w:rFonts w:ascii="Garamond" w:eastAsia="Times New Roman" w:hAnsi="Garamond" w:cs="Arial"/>
                <w:sz w:val="26"/>
                <w:szCs w:val="26"/>
                <w:lang w:eastAsia="fr-FR"/>
              </w:rPr>
            </w:pPr>
            <w:r w:rsidRPr="0099731E">
              <w:rPr>
                <w:rFonts w:ascii="Garamond" w:eastAsia="Times New Roman" w:hAnsi="Garamond" w:cs="Arial"/>
                <w:sz w:val="26"/>
                <w:szCs w:val="26"/>
                <w:lang w:eastAsia="fr-FR"/>
              </w:rPr>
              <w:t>1 259 004,66</w:t>
            </w:r>
          </w:p>
        </w:tc>
      </w:tr>
      <w:tr w:rsidR="0099731E" w:rsidRPr="0099731E" w14:paraId="179088A0" w14:textId="77777777" w:rsidTr="0099731E">
        <w:trPr>
          <w:trHeight w:val="360"/>
        </w:trPr>
        <w:tc>
          <w:tcPr>
            <w:tcW w:w="3063" w:type="dxa"/>
            <w:tcBorders>
              <w:top w:val="nil"/>
              <w:left w:val="single" w:sz="8" w:space="0" w:color="000000"/>
              <w:bottom w:val="single" w:sz="12" w:space="0" w:color="000000"/>
              <w:right w:val="single" w:sz="8" w:space="0" w:color="000000"/>
            </w:tcBorders>
            <w:shd w:val="clear" w:color="auto" w:fill="auto"/>
            <w:vAlign w:val="center"/>
            <w:hideMark/>
          </w:tcPr>
          <w:p w14:paraId="001CDEA7" w14:textId="77777777" w:rsidR="0099731E" w:rsidRPr="0099731E" w:rsidRDefault="0099731E" w:rsidP="0099731E">
            <w:pPr>
              <w:widowControl/>
              <w:autoSpaceDE/>
              <w:autoSpaceDN/>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 Charges nettes d'exploitation</w:t>
            </w:r>
          </w:p>
        </w:tc>
        <w:tc>
          <w:tcPr>
            <w:tcW w:w="1580" w:type="dxa"/>
            <w:tcBorders>
              <w:top w:val="nil"/>
              <w:left w:val="nil"/>
              <w:bottom w:val="single" w:sz="12" w:space="0" w:color="000000"/>
              <w:right w:val="single" w:sz="8" w:space="0" w:color="000000"/>
            </w:tcBorders>
            <w:shd w:val="clear" w:color="auto" w:fill="auto"/>
            <w:vAlign w:val="center"/>
            <w:hideMark/>
          </w:tcPr>
          <w:p w14:paraId="6E964D2F" w14:textId="77777777" w:rsidR="0099731E" w:rsidRPr="0099731E" w:rsidRDefault="0099731E" w:rsidP="0099731E">
            <w:pPr>
              <w:widowControl/>
              <w:autoSpaceDE/>
              <w:autoSpaceDN/>
              <w:jc w:val="right"/>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369007,16</w:t>
            </w:r>
          </w:p>
        </w:tc>
        <w:tc>
          <w:tcPr>
            <w:tcW w:w="1714" w:type="dxa"/>
            <w:tcBorders>
              <w:top w:val="nil"/>
              <w:left w:val="nil"/>
              <w:bottom w:val="single" w:sz="12" w:space="0" w:color="000000"/>
              <w:right w:val="single" w:sz="8" w:space="0" w:color="000000"/>
            </w:tcBorders>
            <w:shd w:val="clear" w:color="auto" w:fill="auto"/>
            <w:vAlign w:val="center"/>
            <w:hideMark/>
          </w:tcPr>
          <w:p w14:paraId="171BFDD6" w14:textId="77777777" w:rsidR="0099731E" w:rsidRPr="0099731E" w:rsidRDefault="0099731E" w:rsidP="0099731E">
            <w:pPr>
              <w:widowControl/>
              <w:autoSpaceDE/>
              <w:autoSpaceDN/>
              <w:jc w:val="right"/>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363 086,72</w:t>
            </w:r>
          </w:p>
        </w:tc>
        <w:tc>
          <w:tcPr>
            <w:tcW w:w="1187" w:type="dxa"/>
            <w:tcBorders>
              <w:top w:val="nil"/>
              <w:left w:val="nil"/>
              <w:bottom w:val="single" w:sz="12" w:space="0" w:color="000000"/>
              <w:right w:val="single" w:sz="12" w:space="0" w:color="000000"/>
            </w:tcBorders>
            <w:shd w:val="clear" w:color="auto" w:fill="auto"/>
            <w:vAlign w:val="center"/>
            <w:hideMark/>
          </w:tcPr>
          <w:p w14:paraId="27E5C30D" w14:textId="77777777" w:rsidR="0099731E" w:rsidRPr="0099731E" w:rsidRDefault="0099731E" w:rsidP="0099731E">
            <w:pPr>
              <w:widowControl/>
              <w:autoSpaceDE/>
              <w:autoSpaceDN/>
              <w:jc w:val="right"/>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66 075,07</w:t>
            </w:r>
          </w:p>
        </w:tc>
        <w:tc>
          <w:tcPr>
            <w:tcW w:w="1740" w:type="dxa"/>
            <w:gridSpan w:val="2"/>
            <w:tcBorders>
              <w:top w:val="single" w:sz="12" w:space="0" w:color="000000"/>
              <w:left w:val="nil"/>
              <w:bottom w:val="single" w:sz="12" w:space="0" w:color="000000"/>
              <w:right w:val="single" w:sz="8" w:space="0" w:color="000000"/>
            </w:tcBorders>
            <w:shd w:val="clear" w:color="auto" w:fill="auto"/>
            <w:vAlign w:val="center"/>
            <w:hideMark/>
          </w:tcPr>
          <w:p w14:paraId="34788810" w14:textId="77777777" w:rsidR="0099731E" w:rsidRPr="0099731E" w:rsidRDefault="0099731E" w:rsidP="0099731E">
            <w:pPr>
              <w:widowControl/>
              <w:autoSpaceDE/>
              <w:autoSpaceDN/>
              <w:jc w:val="center"/>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495 625,58</w:t>
            </w:r>
          </w:p>
        </w:tc>
        <w:tc>
          <w:tcPr>
            <w:tcW w:w="1335" w:type="dxa"/>
            <w:tcBorders>
              <w:top w:val="nil"/>
              <w:left w:val="nil"/>
              <w:bottom w:val="single" w:sz="12" w:space="0" w:color="000000"/>
              <w:right w:val="single" w:sz="8" w:space="0" w:color="000000"/>
            </w:tcBorders>
            <w:shd w:val="clear" w:color="auto" w:fill="auto"/>
            <w:vAlign w:val="center"/>
            <w:hideMark/>
          </w:tcPr>
          <w:p w14:paraId="0F08AC73"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303" w:type="dxa"/>
            <w:tcBorders>
              <w:top w:val="nil"/>
              <w:left w:val="nil"/>
              <w:bottom w:val="single" w:sz="12" w:space="0" w:color="000000"/>
              <w:right w:val="single" w:sz="8" w:space="0" w:color="000000"/>
            </w:tcBorders>
            <w:shd w:val="clear" w:color="auto" w:fill="auto"/>
            <w:vAlign w:val="center"/>
            <w:hideMark/>
          </w:tcPr>
          <w:p w14:paraId="5ACC7B10"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221" w:type="dxa"/>
            <w:tcBorders>
              <w:top w:val="nil"/>
              <w:left w:val="nil"/>
              <w:bottom w:val="single" w:sz="12" w:space="0" w:color="000000"/>
              <w:right w:val="single" w:sz="8" w:space="0" w:color="000000"/>
            </w:tcBorders>
            <w:shd w:val="clear" w:color="auto" w:fill="auto"/>
            <w:vAlign w:val="center"/>
            <w:hideMark/>
          </w:tcPr>
          <w:p w14:paraId="7199F2FF"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163" w:type="dxa"/>
            <w:tcBorders>
              <w:top w:val="nil"/>
              <w:left w:val="nil"/>
              <w:bottom w:val="single" w:sz="12" w:space="0" w:color="000000"/>
              <w:right w:val="single" w:sz="12" w:space="0" w:color="000000"/>
            </w:tcBorders>
            <w:shd w:val="clear" w:color="auto" w:fill="auto"/>
            <w:vAlign w:val="center"/>
            <w:hideMark/>
          </w:tcPr>
          <w:p w14:paraId="3A0C06D7" w14:textId="77777777" w:rsidR="0099731E" w:rsidRPr="0099731E" w:rsidRDefault="0099731E" w:rsidP="0099731E">
            <w:pPr>
              <w:widowControl/>
              <w:autoSpaceDE/>
              <w:autoSpaceDN/>
              <w:rPr>
                <w:rFonts w:ascii="Times New Roman" w:eastAsia="Times New Roman" w:hAnsi="Times New Roman" w:cs="Times New Roman"/>
                <w:sz w:val="16"/>
                <w:szCs w:val="16"/>
                <w:lang w:eastAsia="fr-FR"/>
              </w:rPr>
            </w:pPr>
            <w:r w:rsidRPr="0099731E">
              <w:rPr>
                <w:rFonts w:ascii="Times New Roman" w:eastAsia="Times New Roman" w:hAnsi="Times New Roman" w:cs="Times New Roman"/>
                <w:sz w:val="16"/>
                <w:szCs w:val="16"/>
                <w:lang w:eastAsia="fr-FR"/>
              </w:rPr>
              <w:t> </w:t>
            </w:r>
          </w:p>
        </w:tc>
        <w:tc>
          <w:tcPr>
            <w:tcW w:w="1914" w:type="dxa"/>
            <w:tcBorders>
              <w:top w:val="nil"/>
              <w:left w:val="nil"/>
              <w:bottom w:val="single" w:sz="12" w:space="0" w:color="000000"/>
              <w:right w:val="single" w:sz="12" w:space="0" w:color="000000"/>
            </w:tcBorders>
            <w:shd w:val="clear" w:color="auto" w:fill="auto"/>
            <w:vAlign w:val="center"/>
            <w:hideMark/>
          </w:tcPr>
          <w:p w14:paraId="7A6F36A6" w14:textId="77777777" w:rsidR="0099731E" w:rsidRPr="0099731E" w:rsidRDefault="0099731E" w:rsidP="0099731E">
            <w:pPr>
              <w:widowControl/>
              <w:autoSpaceDE/>
              <w:autoSpaceDN/>
              <w:jc w:val="right"/>
              <w:rPr>
                <w:rFonts w:ascii="Garamond" w:eastAsia="Times New Roman" w:hAnsi="Garamond" w:cs="Arial"/>
                <w:sz w:val="26"/>
                <w:szCs w:val="26"/>
                <w:lang w:eastAsia="fr-FR"/>
              </w:rPr>
            </w:pPr>
            <w:r w:rsidRPr="0099731E">
              <w:rPr>
                <w:rFonts w:ascii="Garamond" w:eastAsia="Times New Roman" w:hAnsi="Garamond" w:cs="Arial"/>
                <w:sz w:val="26"/>
                <w:szCs w:val="26"/>
                <w:lang w:eastAsia="fr-FR"/>
              </w:rPr>
              <w:t>1 293 794,53</w:t>
            </w:r>
          </w:p>
        </w:tc>
      </w:tr>
      <w:tr w:rsidR="0099731E" w:rsidRPr="0099731E" w14:paraId="227AF5FC" w14:textId="77777777" w:rsidTr="0099731E">
        <w:trPr>
          <w:trHeight w:val="225"/>
        </w:trPr>
        <w:tc>
          <w:tcPr>
            <w:tcW w:w="3063" w:type="dxa"/>
            <w:tcBorders>
              <w:top w:val="nil"/>
              <w:left w:val="single" w:sz="8" w:space="0" w:color="000000"/>
              <w:bottom w:val="single" w:sz="12" w:space="0" w:color="000000"/>
              <w:right w:val="single" w:sz="8" w:space="0" w:color="000000"/>
            </w:tcBorders>
            <w:shd w:val="clear" w:color="000000" w:fill="CCC0D9"/>
            <w:vAlign w:val="center"/>
            <w:hideMark/>
          </w:tcPr>
          <w:p w14:paraId="1ED62197" w14:textId="77777777" w:rsidR="0099731E" w:rsidRPr="0099731E" w:rsidRDefault="0099731E" w:rsidP="0099731E">
            <w:pPr>
              <w:widowControl/>
              <w:autoSpaceDE/>
              <w:autoSpaceDN/>
              <w:rPr>
                <w:rFonts w:ascii="Garamond" w:eastAsia="Times New Roman" w:hAnsi="Garamond" w:cs="Arial"/>
                <w:b/>
                <w:bCs/>
                <w:color w:val="000000"/>
                <w:sz w:val="23"/>
                <w:szCs w:val="23"/>
                <w:lang w:eastAsia="fr-FR"/>
              </w:rPr>
            </w:pPr>
            <w:r w:rsidRPr="0099731E">
              <w:rPr>
                <w:rFonts w:ascii="Garamond" w:eastAsia="Times New Roman" w:hAnsi="Garamond" w:cs="Arial"/>
                <w:b/>
                <w:bCs/>
                <w:color w:val="000000"/>
                <w:sz w:val="23"/>
                <w:szCs w:val="23"/>
                <w:lang w:eastAsia="fr-FR"/>
              </w:rPr>
              <w:t>= Résultat de l'exercice</w:t>
            </w:r>
          </w:p>
        </w:tc>
        <w:tc>
          <w:tcPr>
            <w:tcW w:w="1580" w:type="dxa"/>
            <w:tcBorders>
              <w:top w:val="nil"/>
              <w:left w:val="nil"/>
              <w:bottom w:val="single" w:sz="12" w:space="0" w:color="000000"/>
              <w:right w:val="single" w:sz="8" w:space="0" w:color="000000"/>
            </w:tcBorders>
            <w:shd w:val="clear" w:color="auto" w:fill="auto"/>
            <w:vAlign w:val="center"/>
            <w:hideMark/>
          </w:tcPr>
          <w:p w14:paraId="17D371EE" w14:textId="77777777" w:rsidR="0099731E" w:rsidRPr="0099731E" w:rsidRDefault="0099731E" w:rsidP="0099731E">
            <w:pPr>
              <w:widowControl/>
              <w:autoSpaceDE/>
              <w:autoSpaceDN/>
              <w:jc w:val="right"/>
              <w:rPr>
                <w:rFonts w:ascii="Garamond" w:eastAsia="Times New Roman" w:hAnsi="Garamond" w:cs="Arial"/>
                <w:b/>
                <w:bCs/>
                <w:color w:val="FF0000"/>
                <w:sz w:val="23"/>
                <w:szCs w:val="23"/>
                <w:lang w:eastAsia="fr-FR"/>
              </w:rPr>
            </w:pPr>
            <w:r w:rsidRPr="0099731E">
              <w:rPr>
                <w:rFonts w:ascii="Garamond" w:eastAsia="Times New Roman" w:hAnsi="Garamond" w:cs="Arial"/>
                <w:b/>
                <w:bCs/>
                <w:color w:val="FF0000"/>
                <w:sz w:val="23"/>
                <w:szCs w:val="23"/>
                <w:lang w:eastAsia="fr-FR"/>
              </w:rPr>
              <w:t>9391,77</w:t>
            </w:r>
          </w:p>
        </w:tc>
        <w:tc>
          <w:tcPr>
            <w:tcW w:w="1714" w:type="dxa"/>
            <w:tcBorders>
              <w:top w:val="nil"/>
              <w:left w:val="nil"/>
              <w:bottom w:val="single" w:sz="12" w:space="0" w:color="000000"/>
              <w:right w:val="single" w:sz="8" w:space="0" w:color="000000"/>
            </w:tcBorders>
            <w:shd w:val="clear" w:color="auto" w:fill="auto"/>
            <w:vAlign w:val="center"/>
            <w:hideMark/>
          </w:tcPr>
          <w:p w14:paraId="25C6634C" w14:textId="77777777" w:rsidR="0099731E" w:rsidRPr="0099731E" w:rsidRDefault="0099731E" w:rsidP="0099731E">
            <w:pPr>
              <w:widowControl/>
              <w:autoSpaceDE/>
              <w:autoSpaceDN/>
              <w:jc w:val="right"/>
              <w:rPr>
                <w:rFonts w:ascii="Garamond" w:eastAsia="Times New Roman" w:hAnsi="Garamond" w:cs="Arial"/>
                <w:b/>
                <w:bCs/>
                <w:color w:val="FF0000"/>
                <w:sz w:val="23"/>
                <w:szCs w:val="23"/>
                <w:lang w:eastAsia="fr-FR"/>
              </w:rPr>
            </w:pPr>
            <w:r w:rsidRPr="0099731E">
              <w:rPr>
                <w:rFonts w:ascii="Garamond" w:eastAsia="Times New Roman" w:hAnsi="Garamond" w:cs="Arial"/>
                <w:b/>
                <w:bCs/>
                <w:color w:val="FF0000"/>
                <w:sz w:val="23"/>
                <w:szCs w:val="23"/>
                <w:lang w:eastAsia="fr-FR"/>
              </w:rPr>
              <w:t>-70471,26</w:t>
            </w:r>
          </w:p>
        </w:tc>
        <w:tc>
          <w:tcPr>
            <w:tcW w:w="1187" w:type="dxa"/>
            <w:tcBorders>
              <w:top w:val="nil"/>
              <w:left w:val="nil"/>
              <w:bottom w:val="single" w:sz="12" w:space="0" w:color="000000"/>
              <w:right w:val="single" w:sz="8" w:space="0" w:color="000000"/>
            </w:tcBorders>
            <w:shd w:val="clear" w:color="auto" w:fill="auto"/>
            <w:vAlign w:val="center"/>
            <w:hideMark/>
          </w:tcPr>
          <w:p w14:paraId="46DC180D" w14:textId="77777777" w:rsidR="0099731E" w:rsidRPr="0099731E" w:rsidRDefault="0099731E" w:rsidP="0099731E">
            <w:pPr>
              <w:widowControl/>
              <w:autoSpaceDE/>
              <w:autoSpaceDN/>
              <w:jc w:val="right"/>
              <w:rPr>
                <w:rFonts w:ascii="Garamond" w:eastAsia="Times New Roman" w:hAnsi="Garamond" w:cs="Arial"/>
                <w:b/>
                <w:bCs/>
                <w:color w:val="548235"/>
                <w:sz w:val="23"/>
                <w:szCs w:val="23"/>
                <w:lang w:eastAsia="fr-FR"/>
              </w:rPr>
            </w:pPr>
            <w:r w:rsidRPr="0099731E">
              <w:rPr>
                <w:rFonts w:ascii="Garamond" w:eastAsia="Times New Roman" w:hAnsi="Garamond" w:cs="Arial"/>
                <w:b/>
                <w:bCs/>
                <w:color w:val="548235"/>
                <w:sz w:val="23"/>
                <w:szCs w:val="23"/>
                <w:lang w:eastAsia="fr-FR"/>
              </w:rPr>
              <w:t>0</w:t>
            </w:r>
          </w:p>
        </w:tc>
        <w:tc>
          <w:tcPr>
            <w:tcW w:w="1740" w:type="dxa"/>
            <w:gridSpan w:val="2"/>
            <w:tcBorders>
              <w:top w:val="single" w:sz="12" w:space="0" w:color="000000"/>
              <w:left w:val="nil"/>
              <w:bottom w:val="single" w:sz="12" w:space="0" w:color="000000"/>
              <w:right w:val="single" w:sz="8" w:space="0" w:color="000000"/>
            </w:tcBorders>
            <w:shd w:val="clear" w:color="auto" w:fill="auto"/>
            <w:vAlign w:val="center"/>
            <w:hideMark/>
          </w:tcPr>
          <w:p w14:paraId="04938278" w14:textId="77777777" w:rsidR="0099731E" w:rsidRPr="0099731E" w:rsidRDefault="0099731E" w:rsidP="0099731E">
            <w:pPr>
              <w:widowControl/>
              <w:autoSpaceDE/>
              <w:autoSpaceDN/>
              <w:jc w:val="center"/>
              <w:rPr>
                <w:rFonts w:ascii="Garamond" w:eastAsia="Times New Roman" w:hAnsi="Garamond" w:cs="Arial"/>
                <w:b/>
                <w:bCs/>
                <w:color w:val="548235"/>
                <w:sz w:val="23"/>
                <w:szCs w:val="23"/>
                <w:lang w:eastAsia="fr-FR"/>
              </w:rPr>
            </w:pPr>
            <w:r w:rsidRPr="0099731E">
              <w:rPr>
                <w:rFonts w:ascii="Garamond" w:eastAsia="Times New Roman" w:hAnsi="Garamond" w:cs="Arial"/>
                <w:b/>
                <w:bCs/>
                <w:color w:val="548235"/>
                <w:sz w:val="23"/>
                <w:szCs w:val="23"/>
                <w:lang w:eastAsia="fr-FR"/>
              </w:rPr>
              <w:t>26289,62</w:t>
            </w:r>
          </w:p>
        </w:tc>
        <w:tc>
          <w:tcPr>
            <w:tcW w:w="1335" w:type="dxa"/>
            <w:tcBorders>
              <w:top w:val="nil"/>
              <w:left w:val="nil"/>
              <w:bottom w:val="single" w:sz="12" w:space="0" w:color="000000"/>
              <w:right w:val="single" w:sz="8" w:space="0" w:color="000000"/>
            </w:tcBorders>
            <w:shd w:val="clear" w:color="auto" w:fill="auto"/>
            <w:vAlign w:val="center"/>
            <w:hideMark/>
          </w:tcPr>
          <w:p w14:paraId="2A00DD9B" w14:textId="77777777" w:rsidR="0099731E" w:rsidRPr="0099731E" w:rsidRDefault="0099731E" w:rsidP="0099731E">
            <w:pPr>
              <w:widowControl/>
              <w:autoSpaceDE/>
              <w:autoSpaceDN/>
              <w:jc w:val="right"/>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0</w:t>
            </w:r>
          </w:p>
        </w:tc>
        <w:tc>
          <w:tcPr>
            <w:tcW w:w="1303" w:type="dxa"/>
            <w:tcBorders>
              <w:top w:val="nil"/>
              <w:left w:val="nil"/>
              <w:bottom w:val="single" w:sz="12" w:space="0" w:color="000000"/>
              <w:right w:val="single" w:sz="8" w:space="0" w:color="000000"/>
            </w:tcBorders>
            <w:shd w:val="clear" w:color="auto" w:fill="auto"/>
            <w:vAlign w:val="center"/>
            <w:hideMark/>
          </w:tcPr>
          <w:p w14:paraId="7E425CFF" w14:textId="77777777" w:rsidR="0099731E" w:rsidRPr="0099731E" w:rsidRDefault="0099731E" w:rsidP="0099731E">
            <w:pPr>
              <w:widowControl/>
              <w:autoSpaceDE/>
              <w:autoSpaceDN/>
              <w:jc w:val="right"/>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0</w:t>
            </w:r>
          </w:p>
        </w:tc>
        <w:tc>
          <w:tcPr>
            <w:tcW w:w="1221" w:type="dxa"/>
            <w:tcBorders>
              <w:top w:val="nil"/>
              <w:left w:val="nil"/>
              <w:bottom w:val="single" w:sz="12" w:space="0" w:color="000000"/>
              <w:right w:val="single" w:sz="8" w:space="0" w:color="000000"/>
            </w:tcBorders>
            <w:shd w:val="clear" w:color="auto" w:fill="auto"/>
            <w:vAlign w:val="center"/>
            <w:hideMark/>
          </w:tcPr>
          <w:p w14:paraId="52F68CBC" w14:textId="77777777" w:rsidR="0099731E" w:rsidRPr="0099731E" w:rsidRDefault="0099731E" w:rsidP="0099731E">
            <w:pPr>
              <w:widowControl/>
              <w:autoSpaceDE/>
              <w:autoSpaceDN/>
              <w:jc w:val="right"/>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0</w:t>
            </w:r>
          </w:p>
        </w:tc>
        <w:tc>
          <w:tcPr>
            <w:tcW w:w="1163" w:type="dxa"/>
            <w:tcBorders>
              <w:top w:val="nil"/>
              <w:left w:val="nil"/>
              <w:bottom w:val="single" w:sz="12" w:space="0" w:color="000000"/>
              <w:right w:val="single" w:sz="12" w:space="0" w:color="000000"/>
            </w:tcBorders>
            <w:shd w:val="clear" w:color="auto" w:fill="auto"/>
            <w:vAlign w:val="center"/>
            <w:hideMark/>
          </w:tcPr>
          <w:p w14:paraId="5781E9ED" w14:textId="77777777" w:rsidR="0099731E" w:rsidRPr="0099731E" w:rsidRDefault="0099731E" w:rsidP="0099731E">
            <w:pPr>
              <w:widowControl/>
              <w:autoSpaceDE/>
              <w:autoSpaceDN/>
              <w:jc w:val="right"/>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0</w:t>
            </w:r>
          </w:p>
        </w:tc>
        <w:tc>
          <w:tcPr>
            <w:tcW w:w="1914" w:type="dxa"/>
            <w:tcBorders>
              <w:top w:val="nil"/>
              <w:left w:val="nil"/>
              <w:bottom w:val="single" w:sz="12" w:space="0" w:color="000000"/>
              <w:right w:val="single" w:sz="12" w:space="0" w:color="000000"/>
            </w:tcBorders>
            <w:shd w:val="clear" w:color="000000" w:fill="CCC0D9"/>
            <w:vAlign w:val="center"/>
            <w:hideMark/>
          </w:tcPr>
          <w:p w14:paraId="2DF81CF0" w14:textId="77777777" w:rsidR="0099731E" w:rsidRPr="0099731E" w:rsidRDefault="0099731E" w:rsidP="0099731E">
            <w:pPr>
              <w:widowControl/>
              <w:autoSpaceDE/>
              <w:autoSpaceDN/>
              <w:jc w:val="right"/>
              <w:rPr>
                <w:rFonts w:ascii="Garamond" w:eastAsia="Times New Roman" w:hAnsi="Garamond" w:cs="Arial"/>
                <w:b/>
                <w:bCs/>
                <w:color w:val="000000"/>
                <w:sz w:val="26"/>
                <w:szCs w:val="26"/>
                <w:lang w:eastAsia="fr-FR"/>
              </w:rPr>
            </w:pPr>
            <w:r w:rsidRPr="0099731E">
              <w:rPr>
                <w:rFonts w:ascii="Garamond" w:eastAsia="Times New Roman" w:hAnsi="Garamond" w:cs="Arial"/>
                <w:b/>
                <w:bCs/>
                <w:color w:val="000000"/>
                <w:sz w:val="26"/>
                <w:szCs w:val="26"/>
                <w:lang w:eastAsia="fr-FR"/>
              </w:rPr>
              <w:t>-34 789,87</w:t>
            </w:r>
          </w:p>
        </w:tc>
      </w:tr>
      <w:tr w:rsidR="0099731E" w:rsidRPr="0099731E" w14:paraId="1FDB9DBB" w14:textId="77777777" w:rsidTr="0099731E">
        <w:trPr>
          <w:trHeight w:val="465"/>
        </w:trPr>
        <w:tc>
          <w:tcPr>
            <w:tcW w:w="3063" w:type="dxa"/>
            <w:tcBorders>
              <w:top w:val="nil"/>
              <w:left w:val="single" w:sz="8" w:space="0" w:color="000000"/>
              <w:bottom w:val="single" w:sz="12" w:space="0" w:color="000000"/>
              <w:right w:val="single" w:sz="8" w:space="0" w:color="000000"/>
            </w:tcBorders>
            <w:shd w:val="clear" w:color="auto" w:fill="auto"/>
            <w:vAlign w:val="center"/>
            <w:hideMark/>
          </w:tcPr>
          <w:p w14:paraId="623B935F" w14:textId="77777777" w:rsidR="0099731E" w:rsidRPr="0099731E" w:rsidRDefault="0099731E" w:rsidP="0099731E">
            <w:pPr>
              <w:widowControl/>
              <w:autoSpaceDE/>
              <w:autoSpaceDN/>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Affectation du résultat aux comptes de réserves</w:t>
            </w:r>
          </w:p>
        </w:tc>
        <w:tc>
          <w:tcPr>
            <w:tcW w:w="11243" w:type="dxa"/>
            <w:gridSpan w:val="9"/>
            <w:tcBorders>
              <w:top w:val="single" w:sz="12" w:space="0" w:color="000000"/>
              <w:left w:val="nil"/>
              <w:bottom w:val="single" w:sz="12" w:space="0" w:color="000000"/>
              <w:right w:val="single" w:sz="12" w:space="0" w:color="000000"/>
            </w:tcBorders>
            <w:shd w:val="clear" w:color="auto" w:fill="auto"/>
            <w:vAlign w:val="center"/>
            <w:hideMark/>
          </w:tcPr>
          <w:p w14:paraId="229180A6" w14:textId="77777777" w:rsidR="0099731E" w:rsidRPr="0099731E" w:rsidRDefault="0099731E" w:rsidP="0099731E">
            <w:pPr>
              <w:widowControl/>
              <w:autoSpaceDE/>
              <w:autoSpaceDN/>
              <w:jc w:val="center"/>
              <w:rPr>
                <w:rFonts w:ascii="Garamond" w:eastAsia="Times New Roman" w:hAnsi="Garamond" w:cs="Arial"/>
                <w:b/>
                <w:bCs/>
                <w:sz w:val="23"/>
                <w:szCs w:val="23"/>
                <w:lang w:eastAsia="fr-FR"/>
              </w:rPr>
            </w:pPr>
            <w:r w:rsidRPr="0099731E">
              <w:rPr>
                <w:rFonts w:ascii="Garamond" w:eastAsia="Times New Roman" w:hAnsi="Garamond" w:cs="Arial"/>
                <w:b/>
                <w:bCs/>
                <w:sz w:val="23"/>
                <w:szCs w:val="23"/>
                <w:lang w:eastAsia="fr-FR"/>
              </w:rPr>
              <w:t xml:space="preserve">Affectation au compte </w:t>
            </w:r>
            <w:proofErr w:type="gramStart"/>
            <w:r w:rsidRPr="0099731E">
              <w:rPr>
                <w:rFonts w:ascii="Garamond" w:eastAsia="Times New Roman" w:hAnsi="Garamond" w:cs="Arial"/>
                <w:b/>
                <w:bCs/>
                <w:sz w:val="23"/>
                <w:szCs w:val="23"/>
                <w:lang w:eastAsia="fr-FR"/>
              </w:rPr>
              <w:t>10681:</w:t>
            </w:r>
            <w:proofErr w:type="gramEnd"/>
            <w:r w:rsidRPr="0099731E">
              <w:rPr>
                <w:rFonts w:ascii="Garamond" w:eastAsia="Times New Roman" w:hAnsi="Garamond" w:cs="Arial"/>
                <w:b/>
                <w:bCs/>
                <w:sz w:val="23"/>
                <w:szCs w:val="23"/>
                <w:lang w:eastAsia="fr-FR"/>
              </w:rPr>
              <w:t xml:space="preserve"> -34789,87 </w:t>
            </w:r>
          </w:p>
        </w:tc>
        <w:tc>
          <w:tcPr>
            <w:tcW w:w="1914" w:type="dxa"/>
            <w:tcBorders>
              <w:top w:val="nil"/>
              <w:left w:val="nil"/>
              <w:bottom w:val="single" w:sz="12" w:space="0" w:color="000000"/>
              <w:right w:val="single" w:sz="12" w:space="0" w:color="000000"/>
            </w:tcBorders>
            <w:shd w:val="clear" w:color="auto" w:fill="auto"/>
            <w:vAlign w:val="center"/>
            <w:hideMark/>
          </w:tcPr>
          <w:p w14:paraId="430131AD" w14:textId="77777777" w:rsidR="0099731E" w:rsidRPr="0099731E" w:rsidRDefault="0099731E" w:rsidP="0099731E">
            <w:pPr>
              <w:widowControl/>
              <w:autoSpaceDE/>
              <w:autoSpaceDN/>
              <w:jc w:val="right"/>
              <w:rPr>
                <w:rFonts w:ascii="Garamond" w:eastAsia="Times New Roman" w:hAnsi="Garamond" w:cs="Arial"/>
                <w:b/>
                <w:bCs/>
                <w:sz w:val="23"/>
                <w:szCs w:val="23"/>
                <w:lang w:eastAsia="fr-FR"/>
              </w:rPr>
            </w:pPr>
            <w:proofErr w:type="gramStart"/>
            <w:r w:rsidRPr="0099731E">
              <w:rPr>
                <w:rFonts w:ascii="Garamond" w:eastAsia="Times New Roman" w:hAnsi="Garamond" w:cs="Arial"/>
                <w:b/>
                <w:bCs/>
                <w:sz w:val="23"/>
                <w:szCs w:val="23"/>
                <w:lang w:eastAsia="fr-FR"/>
              </w:rPr>
              <w:t>Total:</w:t>
            </w:r>
            <w:proofErr w:type="gramEnd"/>
            <w:r w:rsidRPr="0099731E">
              <w:rPr>
                <w:rFonts w:ascii="Garamond" w:eastAsia="Times New Roman" w:hAnsi="Garamond" w:cs="Arial"/>
                <w:b/>
                <w:bCs/>
                <w:sz w:val="23"/>
                <w:szCs w:val="23"/>
                <w:lang w:eastAsia="fr-FR"/>
              </w:rPr>
              <w:t xml:space="preserve"> -34789,87</w:t>
            </w:r>
          </w:p>
        </w:tc>
      </w:tr>
      <w:tr w:rsidR="0099731E" w:rsidRPr="0099731E" w14:paraId="41346CD5" w14:textId="77777777" w:rsidTr="0099731E">
        <w:trPr>
          <w:trHeight w:val="45"/>
        </w:trPr>
        <w:tc>
          <w:tcPr>
            <w:tcW w:w="3063" w:type="dxa"/>
            <w:vMerge w:val="restart"/>
            <w:tcBorders>
              <w:top w:val="nil"/>
              <w:left w:val="single" w:sz="8" w:space="0" w:color="000000"/>
              <w:bottom w:val="nil"/>
              <w:right w:val="single" w:sz="8" w:space="0" w:color="000000"/>
            </w:tcBorders>
            <w:shd w:val="clear" w:color="auto" w:fill="auto"/>
            <w:vAlign w:val="center"/>
            <w:hideMark/>
          </w:tcPr>
          <w:p w14:paraId="473EC748" w14:textId="77777777" w:rsidR="0099731E" w:rsidRPr="0099731E" w:rsidRDefault="0099731E" w:rsidP="0099731E">
            <w:pPr>
              <w:widowControl/>
              <w:autoSpaceDE/>
              <w:autoSpaceDN/>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 Produits non encaissables</w:t>
            </w:r>
          </w:p>
        </w:tc>
        <w:tc>
          <w:tcPr>
            <w:tcW w:w="11243" w:type="dxa"/>
            <w:gridSpan w:val="9"/>
            <w:tcBorders>
              <w:top w:val="single" w:sz="12" w:space="0" w:color="000000"/>
              <w:left w:val="nil"/>
              <w:bottom w:val="nil"/>
              <w:right w:val="single" w:sz="12" w:space="0" w:color="000000"/>
            </w:tcBorders>
            <w:shd w:val="clear" w:color="auto" w:fill="auto"/>
            <w:vAlign w:val="center"/>
            <w:hideMark/>
          </w:tcPr>
          <w:p w14:paraId="4E6FDF69" w14:textId="77777777" w:rsidR="0099731E" w:rsidRPr="0099731E" w:rsidRDefault="0099731E" w:rsidP="0099731E">
            <w:pPr>
              <w:widowControl/>
              <w:autoSpaceDE/>
              <w:autoSpaceDN/>
              <w:rPr>
                <w:rFonts w:ascii="Tw Cen MT" w:eastAsia="Times New Roman" w:hAnsi="Tw Cen MT" w:cs="Arial"/>
                <w:b/>
                <w:bCs/>
                <w:sz w:val="28"/>
                <w:szCs w:val="28"/>
                <w:lang w:eastAsia="fr-FR"/>
              </w:rPr>
            </w:pPr>
            <w:r w:rsidRPr="0099731E">
              <w:rPr>
                <w:rFonts w:ascii="Tw Cen MT" w:eastAsia="Times New Roman" w:hAnsi="Tw Cen MT" w:cs="Arial"/>
                <w:b/>
                <w:bCs/>
                <w:sz w:val="28"/>
                <w:szCs w:val="28"/>
                <w:lang w:eastAsia="fr-FR"/>
              </w:rPr>
              <w:t> </w:t>
            </w:r>
          </w:p>
        </w:tc>
        <w:tc>
          <w:tcPr>
            <w:tcW w:w="1914" w:type="dxa"/>
            <w:vMerge w:val="restart"/>
            <w:tcBorders>
              <w:top w:val="nil"/>
              <w:left w:val="single" w:sz="12" w:space="0" w:color="000000"/>
              <w:bottom w:val="nil"/>
              <w:right w:val="single" w:sz="12" w:space="0" w:color="000000"/>
            </w:tcBorders>
            <w:shd w:val="clear" w:color="auto" w:fill="auto"/>
            <w:vAlign w:val="center"/>
            <w:hideMark/>
          </w:tcPr>
          <w:p w14:paraId="34DA9936" w14:textId="77777777" w:rsidR="0099731E" w:rsidRPr="0099731E" w:rsidRDefault="0099731E" w:rsidP="0099731E">
            <w:pPr>
              <w:widowControl/>
              <w:autoSpaceDE/>
              <w:autoSpaceDN/>
              <w:jc w:val="right"/>
              <w:rPr>
                <w:rFonts w:ascii="Garamond" w:eastAsia="Times New Roman" w:hAnsi="Garamond" w:cs="Arial"/>
                <w:sz w:val="26"/>
                <w:szCs w:val="26"/>
                <w:lang w:eastAsia="fr-FR"/>
              </w:rPr>
            </w:pPr>
            <w:r w:rsidRPr="0099731E">
              <w:rPr>
                <w:rFonts w:ascii="Garamond" w:eastAsia="Times New Roman" w:hAnsi="Garamond" w:cs="Arial"/>
                <w:sz w:val="26"/>
                <w:szCs w:val="26"/>
                <w:lang w:eastAsia="fr-FR"/>
              </w:rPr>
              <w:t>77 242,51</w:t>
            </w:r>
          </w:p>
        </w:tc>
      </w:tr>
      <w:tr w:rsidR="0099731E" w:rsidRPr="0099731E" w14:paraId="248F6F06" w14:textId="77777777" w:rsidTr="0099731E">
        <w:trPr>
          <w:trHeight w:val="315"/>
        </w:trPr>
        <w:tc>
          <w:tcPr>
            <w:tcW w:w="3063" w:type="dxa"/>
            <w:vMerge/>
            <w:tcBorders>
              <w:top w:val="nil"/>
              <w:left w:val="single" w:sz="8" w:space="0" w:color="000000"/>
              <w:bottom w:val="nil"/>
              <w:right w:val="single" w:sz="8" w:space="0" w:color="000000"/>
            </w:tcBorders>
            <w:vAlign w:val="center"/>
            <w:hideMark/>
          </w:tcPr>
          <w:p w14:paraId="133FF469" w14:textId="77777777" w:rsidR="0099731E" w:rsidRPr="0099731E" w:rsidRDefault="0099731E" w:rsidP="0099731E">
            <w:pPr>
              <w:widowControl/>
              <w:autoSpaceDE/>
              <w:autoSpaceDN/>
              <w:rPr>
                <w:rFonts w:ascii="Garamond" w:eastAsia="Times New Roman" w:hAnsi="Garamond" w:cs="Arial"/>
                <w:sz w:val="23"/>
                <w:szCs w:val="23"/>
                <w:lang w:eastAsia="fr-FR"/>
              </w:rPr>
            </w:pPr>
          </w:p>
        </w:tc>
        <w:tc>
          <w:tcPr>
            <w:tcW w:w="11243" w:type="dxa"/>
            <w:gridSpan w:val="9"/>
            <w:tcBorders>
              <w:top w:val="nil"/>
              <w:left w:val="nil"/>
              <w:bottom w:val="nil"/>
              <w:right w:val="single" w:sz="12" w:space="0" w:color="000000"/>
            </w:tcBorders>
            <w:shd w:val="clear" w:color="auto" w:fill="auto"/>
            <w:vAlign w:val="center"/>
            <w:hideMark/>
          </w:tcPr>
          <w:p w14:paraId="17900922" w14:textId="77777777" w:rsidR="0099731E" w:rsidRPr="0099731E" w:rsidRDefault="0099731E" w:rsidP="0099731E">
            <w:pPr>
              <w:widowControl/>
              <w:autoSpaceDE/>
              <w:autoSpaceDN/>
              <w:jc w:val="center"/>
              <w:rPr>
                <w:rFonts w:eastAsia="Times New Roman"/>
                <w:b/>
                <w:bCs/>
                <w:sz w:val="28"/>
                <w:szCs w:val="28"/>
                <w:u w:val="single"/>
                <w:lang w:eastAsia="fr-FR"/>
              </w:rPr>
            </w:pPr>
            <w:r w:rsidRPr="0099731E">
              <w:rPr>
                <w:rFonts w:eastAsia="Times New Roman"/>
                <w:b/>
                <w:bCs/>
                <w:sz w:val="28"/>
                <w:szCs w:val="28"/>
                <w:u w:val="single"/>
                <w:lang w:eastAsia="fr-FR"/>
              </w:rPr>
              <w:t>Ventilation du résultat de l'exercice entre les services d'exploitation</w:t>
            </w:r>
          </w:p>
        </w:tc>
        <w:tc>
          <w:tcPr>
            <w:tcW w:w="1914" w:type="dxa"/>
            <w:vMerge/>
            <w:tcBorders>
              <w:top w:val="nil"/>
              <w:left w:val="single" w:sz="12" w:space="0" w:color="000000"/>
              <w:bottom w:val="nil"/>
              <w:right w:val="single" w:sz="12" w:space="0" w:color="000000"/>
            </w:tcBorders>
            <w:vAlign w:val="center"/>
            <w:hideMark/>
          </w:tcPr>
          <w:p w14:paraId="0BBB1E8B" w14:textId="77777777" w:rsidR="0099731E" w:rsidRPr="0099731E" w:rsidRDefault="0099731E" w:rsidP="0099731E">
            <w:pPr>
              <w:widowControl/>
              <w:autoSpaceDE/>
              <w:autoSpaceDN/>
              <w:rPr>
                <w:rFonts w:ascii="Garamond" w:eastAsia="Times New Roman" w:hAnsi="Garamond" w:cs="Arial"/>
                <w:sz w:val="26"/>
                <w:szCs w:val="26"/>
                <w:lang w:eastAsia="fr-FR"/>
              </w:rPr>
            </w:pPr>
          </w:p>
        </w:tc>
      </w:tr>
      <w:tr w:rsidR="0099731E" w:rsidRPr="0099731E" w14:paraId="14FF7ED5" w14:textId="77777777" w:rsidTr="0099731E">
        <w:trPr>
          <w:trHeight w:val="105"/>
        </w:trPr>
        <w:tc>
          <w:tcPr>
            <w:tcW w:w="3063" w:type="dxa"/>
            <w:vMerge/>
            <w:tcBorders>
              <w:top w:val="nil"/>
              <w:left w:val="single" w:sz="8" w:space="0" w:color="000000"/>
              <w:bottom w:val="nil"/>
              <w:right w:val="single" w:sz="8" w:space="0" w:color="000000"/>
            </w:tcBorders>
            <w:vAlign w:val="center"/>
            <w:hideMark/>
          </w:tcPr>
          <w:p w14:paraId="2DA2F952" w14:textId="77777777" w:rsidR="0099731E" w:rsidRPr="0099731E" w:rsidRDefault="0099731E" w:rsidP="0099731E">
            <w:pPr>
              <w:widowControl/>
              <w:autoSpaceDE/>
              <w:autoSpaceDN/>
              <w:rPr>
                <w:rFonts w:ascii="Garamond" w:eastAsia="Times New Roman" w:hAnsi="Garamond" w:cs="Arial"/>
                <w:sz w:val="23"/>
                <w:szCs w:val="23"/>
                <w:lang w:eastAsia="fr-FR"/>
              </w:rPr>
            </w:pPr>
          </w:p>
        </w:tc>
        <w:tc>
          <w:tcPr>
            <w:tcW w:w="11243" w:type="dxa"/>
            <w:gridSpan w:val="9"/>
            <w:tcBorders>
              <w:top w:val="nil"/>
              <w:left w:val="nil"/>
              <w:bottom w:val="nil"/>
              <w:right w:val="single" w:sz="12" w:space="0" w:color="000000"/>
            </w:tcBorders>
            <w:shd w:val="clear" w:color="auto" w:fill="auto"/>
            <w:noWrap/>
            <w:vAlign w:val="bottom"/>
            <w:hideMark/>
          </w:tcPr>
          <w:p w14:paraId="604384D8" w14:textId="5D0C7E3E" w:rsidR="0099731E" w:rsidRPr="0099731E" w:rsidRDefault="0099731E" w:rsidP="0099731E">
            <w:pPr>
              <w:widowControl/>
              <w:autoSpaceDE/>
              <w:autoSpaceDN/>
              <w:rPr>
                <w:rFonts w:ascii="Arial" w:eastAsia="Times New Roman" w:hAnsi="Arial" w:cs="Arial"/>
                <w:sz w:val="20"/>
                <w:szCs w:val="20"/>
                <w:lang w:eastAsia="fr-FR"/>
              </w:rPr>
            </w:pPr>
            <w:r w:rsidRPr="0099731E">
              <w:rPr>
                <w:rFonts w:ascii="Arial" w:eastAsia="Times New Roman" w:hAnsi="Arial" w:cs="Arial"/>
                <w:noProof/>
                <w:sz w:val="20"/>
                <w:szCs w:val="20"/>
                <w:lang w:eastAsia="fr-FR"/>
              </w:rPr>
              <w:drawing>
                <wp:anchor distT="0" distB="0" distL="114300" distR="114300" simplePos="0" relativeHeight="251665408" behindDoc="0" locked="0" layoutInCell="1" allowOverlap="1" wp14:anchorId="15202783" wp14:editId="5725B7E4">
                  <wp:simplePos x="0" y="0"/>
                  <wp:positionH relativeFrom="column">
                    <wp:posOffset>609600</wp:posOffset>
                  </wp:positionH>
                  <wp:positionV relativeFrom="paragraph">
                    <wp:posOffset>19050</wp:posOffset>
                  </wp:positionV>
                  <wp:extent cx="6029325" cy="2705100"/>
                  <wp:effectExtent l="0" t="0" r="0" b="0"/>
                  <wp:wrapNone/>
                  <wp:docPr id="28" name="Graphique 28">
                    <a:extLst xmlns:a="http://schemas.openxmlformats.org/drawingml/2006/main">
                      <a:ext uri="{FF2B5EF4-FFF2-40B4-BE49-F238E27FC236}">
                        <a16:creationId xmlns:a16="http://schemas.microsoft.com/office/drawing/2014/main" id="{B939FA6C-F231-4D6E-8535-0614E1AD5F3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700"/>
            </w:tblGrid>
            <w:tr w:rsidR="0099731E" w:rsidRPr="0099731E" w14:paraId="1F180D27" w14:textId="77777777">
              <w:trPr>
                <w:trHeight w:val="105"/>
                <w:tblCellSpacing w:w="0" w:type="dxa"/>
              </w:trPr>
              <w:tc>
                <w:tcPr>
                  <w:tcW w:w="10700" w:type="dxa"/>
                  <w:tcBorders>
                    <w:top w:val="nil"/>
                    <w:left w:val="nil"/>
                    <w:bottom w:val="nil"/>
                    <w:right w:val="single" w:sz="12" w:space="0" w:color="000000"/>
                  </w:tcBorders>
                  <w:shd w:val="clear" w:color="auto" w:fill="auto"/>
                  <w:tcMar>
                    <w:top w:w="0" w:type="dxa"/>
                    <w:left w:w="2520" w:type="dxa"/>
                    <w:bottom w:w="0" w:type="dxa"/>
                    <w:right w:w="0" w:type="dxa"/>
                  </w:tcMar>
                  <w:vAlign w:val="center"/>
                  <w:hideMark/>
                </w:tcPr>
                <w:p w14:paraId="194C4C4E" w14:textId="77777777" w:rsidR="0099731E" w:rsidRPr="0099731E" w:rsidRDefault="0099731E" w:rsidP="0099731E">
                  <w:pPr>
                    <w:widowControl/>
                    <w:autoSpaceDE/>
                    <w:autoSpaceDN/>
                    <w:rPr>
                      <w:rFonts w:ascii="Arial" w:eastAsia="Times New Roman" w:hAnsi="Arial" w:cs="Arial"/>
                      <w:sz w:val="20"/>
                      <w:szCs w:val="20"/>
                      <w:lang w:eastAsia="fr-FR"/>
                    </w:rPr>
                  </w:pPr>
                </w:p>
              </w:tc>
            </w:tr>
          </w:tbl>
          <w:p w14:paraId="78BD4936" w14:textId="77777777" w:rsidR="0099731E" w:rsidRPr="0099731E" w:rsidRDefault="0099731E" w:rsidP="0099731E">
            <w:pPr>
              <w:widowControl/>
              <w:autoSpaceDE/>
              <w:autoSpaceDN/>
              <w:rPr>
                <w:rFonts w:ascii="Arial" w:eastAsia="Times New Roman" w:hAnsi="Arial" w:cs="Arial"/>
                <w:sz w:val="20"/>
                <w:szCs w:val="20"/>
                <w:lang w:eastAsia="fr-FR"/>
              </w:rPr>
            </w:pPr>
          </w:p>
        </w:tc>
        <w:tc>
          <w:tcPr>
            <w:tcW w:w="1914" w:type="dxa"/>
            <w:vMerge/>
            <w:tcBorders>
              <w:top w:val="nil"/>
              <w:left w:val="single" w:sz="12" w:space="0" w:color="000000"/>
              <w:bottom w:val="nil"/>
              <w:right w:val="single" w:sz="12" w:space="0" w:color="000000"/>
            </w:tcBorders>
            <w:vAlign w:val="center"/>
            <w:hideMark/>
          </w:tcPr>
          <w:p w14:paraId="10AE97BA" w14:textId="77777777" w:rsidR="0099731E" w:rsidRPr="0099731E" w:rsidRDefault="0099731E" w:rsidP="0099731E">
            <w:pPr>
              <w:widowControl/>
              <w:autoSpaceDE/>
              <w:autoSpaceDN/>
              <w:rPr>
                <w:rFonts w:ascii="Garamond" w:eastAsia="Times New Roman" w:hAnsi="Garamond" w:cs="Arial"/>
                <w:sz w:val="26"/>
                <w:szCs w:val="26"/>
                <w:lang w:eastAsia="fr-FR"/>
              </w:rPr>
            </w:pPr>
          </w:p>
        </w:tc>
      </w:tr>
      <w:tr w:rsidR="0099731E" w:rsidRPr="0099731E" w14:paraId="3E606D26" w14:textId="77777777" w:rsidTr="0099731E">
        <w:trPr>
          <w:trHeight w:val="15"/>
        </w:trPr>
        <w:tc>
          <w:tcPr>
            <w:tcW w:w="3063" w:type="dxa"/>
            <w:vMerge/>
            <w:tcBorders>
              <w:top w:val="nil"/>
              <w:left w:val="single" w:sz="8" w:space="0" w:color="000000"/>
              <w:bottom w:val="nil"/>
              <w:right w:val="single" w:sz="8" w:space="0" w:color="000000"/>
            </w:tcBorders>
            <w:vAlign w:val="center"/>
            <w:hideMark/>
          </w:tcPr>
          <w:p w14:paraId="28B17710" w14:textId="77777777" w:rsidR="0099731E" w:rsidRPr="0099731E" w:rsidRDefault="0099731E" w:rsidP="0099731E">
            <w:pPr>
              <w:widowControl/>
              <w:autoSpaceDE/>
              <w:autoSpaceDN/>
              <w:rPr>
                <w:rFonts w:ascii="Garamond" w:eastAsia="Times New Roman" w:hAnsi="Garamond" w:cs="Arial"/>
                <w:sz w:val="23"/>
                <w:szCs w:val="23"/>
                <w:lang w:eastAsia="fr-FR"/>
              </w:rPr>
            </w:pPr>
          </w:p>
        </w:tc>
        <w:tc>
          <w:tcPr>
            <w:tcW w:w="11243" w:type="dxa"/>
            <w:gridSpan w:val="9"/>
            <w:tcBorders>
              <w:top w:val="nil"/>
              <w:left w:val="nil"/>
              <w:bottom w:val="nil"/>
              <w:right w:val="single" w:sz="12" w:space="0" w:color="000000"/>
            </w:tcBorders>
            <w:shd w:val="clear" w:color="auto" w:fill="auto"/>
            <w:vAlign w:val="center"/>
            <w:hideMark/>
          </w:tcPr>
          <w:p w14:paraId="3B3177CE"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914" w:type="dxa"/>
            <w:vMerge/>
            <w:tcBorders>
              <w:top w:val="nil"/>
              <w:left w:val="single" w:sz="12" w:space="0" w:color="000000"/>
              <w:bottom w:val="nil"/>
              <w:right w:val="single" w:sz="12" w:space="0" w:color="000000"/>
            </w:tcBorders>
            <w:vAlign w:val="center"/>
            <w:hideMark/>
          </w:tcPr>
          <w:p w14:paraId="73CDEF40" w14:textId="77777777" w:rsidR="0099731E" w:rsidRPr="0099731E" w:rsidRDefault="0099731E" w:rsidP="0099731E">
            <w:pPr>
              <w:widowControl/>
              <w:autoSpaceDE/>
              <w:autoSpaceDN/>
              <w:rPr>
                <w:rFonts w:ascii="Garamond" w:eastAsia="Times New Roman" w:hAnsi="Garamond" w:cs="Arial"/>
                <w:sz w:val="26"/>
                <w:szCs w:val="26"/>
                <w:lang w:eastAsia="fr-FR"/>
              </w:rPr>
            </w:pPr>
          </w:p>
        </w:tc>
      </w:tr>
      <w:tr w:rsidR="0099731E" w:rsidRPr="0099731E" w14:paraId="324A7CE4" w14:textId="77777777" w:rsidTr="0099731E">
        <w:trPr>
          <w:trHeight w:val="360"/>
        </w:trPr>
        <w:tc>
          <w:tcPr>
            <w:tcW w:w="3063" w:type="dxa"/>
            <w:tcBorders>
              <w:top w:val="nil"/>
              <w:left w:val="single" w:sz="8" w:space="0" w:color="000000"/>
              <w:bottom w:val="single" w:sz="12" w:space="0" w:color="000000"/>
              <w:right w:val="single" w:sz="8" w:space="0" w:color="000000"/>
            </w:tcBorders>
            <w:shd w:val="clear" w:color="auto" w:fill="auto"/>
            <w:vAlign w:val="center"/>
            <w:hideMark/>
          </w:tcPr>
          <w:p w14:paraId="1448313C" w14:textId="77777777" w:rsidR="0099731E" w:rsidRPr="0099731E" w:rsidRDefault="0099731E" w:rsidP="0099731E">
            <w:pPr>
              <w:widowControl/>
              <w:autoSpaceDE/>
              <w:autoSpaceDN/>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 Charges non décaissables</w:t>
            </w:r>
          </w:p>
        </w:tc>
        <w:tc>
          <w:tcPr>
            <w:tcW w:w="11243" w:type="dxa"/>
            <w:gridSpan w:val="9"/>
            <w:tcBorders>
              <w:top w:val="nil"/>
              <w:left w:val="nil"/>
              <w:bottom w:val="nil"/>
              <w:right w:val="single" w:sz="12" w:space="0" w:color="000000"/>
            </w:tcBorders>
            <w:shd w:val="clear" w:color="auto" w:fill="auto"/>
            <w:vAlign w:val="center"/>
            <w:hideMark/>
          </w:tcPr>
          <w:p w14:paraId="309589E3" w14:textId="77777777" w:rsidR="0099731E" w:rsidRPr="0099731E" w:rsidRDefault="0099731E" w:rsidP="0099731E">
            <w:pPr>
              <w:widowControl/>
              <w:autoSpaceDE/>
              <w:autoSpaceDN/>
              <w:rPr>
                <w:rFonts w:ascii="Garamond" w:eastAsia="Times New Roman" w:hAnsi="Garamond" w:cs="Arial"/>
                <w:sz w:val="23"/>
                <w:szCs w:val="23"/>
                <w:lang w:eastAsia="fr-FR"/>
              </w:rPr>
            </w:pPr>
          </w:p>
        </w:tc>
        <w:tc>
          <w:tcPr>
            <w:tcW w:w="1914" w:type="dxa"/>
            <w:tcBorders>
              <w:top w:val="nil"/>
              <w:left w:val="nil"/>
              <w:bottom w:val="single" w:sz="12" w:space="0" w:color="000000"/>
              <w:right w:val="single" w:sz="12" w:space="0" w:color="000000"/>
            </w:tcBorders>
            <w:shd w:val="clear" w:color="auto" w:fill="auto"/>
            <w:vAlign w:val="center"/>
            <w:hideMark/>
          </w:tcPr>
          <w:p w14:paraId="73D7A10E" w14:textId="77777777" w:rsidR="0099731E" w:rsidRPr="0099731E" w:rsidRDefault="0099731E" w:rsidP="0099731E">
            <w:pPr>
              <w:widowControl/>
              <w:autoSpaceDE/>
              <w:autoSpaceDN/>
              <w:jc w:val="right"/>
              <w:rPr>
                <w:rFonts w:ascii="Garamond" w:eastAsia="Times New Roman" w:hAnsi="Garamond" w:cs="Arial"/>
                <w:sz w:val="26"/>
                <w:szCs w:val="26"/>
                <w:lang w:eastAsia="fr-FR"/>
              </w:rPr>
            </w:pPr>
            <w:r w:rsidRPr="0099731E">
              <w:rPr>
                <w:rFonts w:ascii="Garamond" w:eastAsia="Times New Roman" w:hAnsi="Garamond" w:cs="Arial"/>
                <w:sz w:val="26"/>
                <w:szCs w:val="26"/>
                <w:lang w:eastAsia="fr-FR"/>
              </w:rPr>
              <w:t>101 993,48</w:t>
            </w:r>
          </w:p>
        </w:tc>
      </w:tr>
      <w:tr w:rsidR="0099731E" w:rsidRPr="0099731E" w14:paraId="48F954D7" w14:textId="77777777" w:rsidTr="0099731E">
        <w:trPr>
          <w:trHeight w:val="360"/>
        </w:trPr>
        <w:tc>
          <w:tcPr>
            <w:tcW w:w="3063" w:type="dxa"/>
            <w:tcBorders>
              <w:top w:val="nil"/>
              <w:left w:val="single" w:sz="8" w:space="0" w:color="000000"/>
              <w:bottom w:val="double" w:sz="6" w:space="0" w:color="000000"/>
              <w:right w:val="single" w:sz="8" w:space="0" w:color="000000"/>
            </w:tcBorders>
            <w:shd w:val="clear" w:color="000000" w:fill="FFC000"/>
            <w:vAlign w:val="center"/>
            <w:hideMark/>
          </w:tcPr>
          <w:p w14:paraId="6EA5F265" w14:textId="77777777" w:rsidR="0099731E" w:rsidRPr="0099731E" w:rsidRDefault="0099731E" w:rsidP="0099731E">
            <w:pPr>
              <w:widowControl/>
              <w:autoSpaceDE/>
              <w:autoSpaceDN/>
              <w:rPr>
                <w:rFonts w:ascii="Garamond" w:eastAsia="Times New Roman" w:hAnsi="Garamond" w:cs="Arial"/>
                <w:b/>
                <w:bCs/>
                <w:color w:val="000000"/>
                <w:sz w:val="23"/>
                <w:szCs w:val="23"/>
                <w:lang w:eastAsia="fr-FR"/>
              </w:rPr>
            </w:pPr>
            <w:r w:rsidRPr="0099731E">
              <w:rPr>
                <w:rFonts w:ascii="Garamond" w:eastAsia="Times New Roman" w:hAnsi="Garamond" w:cs="Arial"/>
                <w:b/>
                <w:bCs/>
                <w:color w:val="000000"/>
                <w:sz w:val="23"/>
                <w:szCs w:val="23"/>
                <w:lang w:eastAsia="fr-FR"/>
              </w:rPr>
              <w:t xml:space="preserve">= Autofinancement (Caf+ ou </w:t>
            </w:r>
            <w:proofErr w:type="spellStart"/>
            <w:r w:rsidRPr="0099731E">
              <w:rPr>
                <w:rFonts w:ascii="Garamond" w:eastAsia="Times New Roman" w:hAnsi="Garamond" w:cs="Arial"/>
                <w:b/>
                <w:bCs/>
                <w:color w:val="000000"/>
                <w:sz w:val="23"/>
                <w:szCs w:val="23"/>
                <w:lang w:eastAsia="fr-FR"/>
              </w:rPr>
              <w:t>Iaf</w:t>
            </w:r>
            <w:proofErr w:type="spellEnd"/>
            <w:r w:rsidRPr="0099731E">
              <w:rPr>
                <w:rFonts w:ascii="Garamond" w:eastAsia="Times New Roman" w:hAnsi="Garamond" w:cs="Arial"/>
                <w:b/>
                <w:bCs/>
                <w:color w:val="000000"/>
                <w:sz w:val="23"/>
                <w:szCs w:val="23"/>
                <w:lang w:eastAsia="fr-FR"/>
              </w:rPr>
              <w:t>-)</w:t>
            </w:r>
          </w:p>
        </w:tc>
        <w:tc>
          <w:tcPr>
            <w:tcW w:w="11243" w:type="dxa"/>
            <w:gridSpan w:val="9"/>
            <w:tcBorders>
              <w:top w:val="nil"/>
              <w:left w:val="nil"/>
              <w:bottom w:val="nil"/>
              <w:right w:val="single" w:sz="12" w:space="0" w:color="000000"/>
            </w:tcBorders>
            <w:shd w:val="clear" w:color="auto" w:fill="auto"/>
            <w:vAlign w:val="center"/>
            <w:hideMark/>
          </w:tcPr>
          <w:p w14:paraId="6F50F60A" w14:textId="77777777" w:rsidR="0099731E" w:rsidRPr="0099731E" w:rsidRDefault="0099731E" w:rsidP="0099731E">
            <w:pPr>
              <w:widowControl/>
              <w:autoSpaceDE/>
              <w:autoSpaceDN/>
              <w:rPr>
                <w:rFonts w:ascii="Garamond" w:eastAsia="Times New Roman" w:hAnsi="Garamond" w:cs="Arial"/>
                <w:b/>
                <w:bCs/>
                <w:color w:val="000000"/>
                <w:sz w:val="23"/>
                <w:szCs w:val="23"/>
                <w:lang w:eastAsia="fr-FR"/>
              </w:rPr>
            </w:pPr>
          </w:p>
        </w:tc>
        <w:tc>
          <w:tcPr>
            <w:tcW w:w="1914" w:type="dxa"/>
            <w:tcBorders>
              <w:top w:val="nil"/>
              <w:left w:val="nil"/>
              <w:bottom w:val="double" w:sz="6" w:space="0" w:color="000000"/>
              <w:right w:val="single" w:sz="12" w:space="0" w:color="000000"/>
            </w:tcBorders>
            <w:shd w:val="clear" w:color="000000" w:fill="FFC000"/>
            <w:vAlign w:val="center"/>
            <w:hideMark/>
          </w:tcPr>
          <w:p w14:paraId="0FFBC676" w14:textId="77777777" w:rsidR="0099731E" w:rsidRPr="0099731E" w:rsidRDefault="0099731E" w:rsidP="0099731E">
            <w:pPr>
              <w:widowControl/>
              <w:autoSpaceDE/>
              <w:autoSpaceDN/>
              <w:jc w:val="right"/>
              <w:rPr>
                <w:rFonts w:ascii="Garamond" w:eastAsia="Times New Roman" w:hAnsi="Garamond" w:cs="Arial"/>
                <w:b/>
                <w:bCs/>
                <w:color w:val="000000"/>
                <w:sz w:val="26"/>
                <w:szCs w:val="26"/>
                <w:lang w:eastAsia="fr-FR"/>
              </w:rPr>
            </w:pPr>
            <w:r w:rsidRPr="0099731E">
              <w:rPr>
                <w:rFonts w:ascii="Garamond" w:eastAsia="Times New Roman" w:hAnsi="Garamond" w:cs="Arial"/>
                <w:b/>
                <w:bCs/>
                <w:color w:val="000000"/>
                <w:sz w:val="26"/>
                <w:szCs w:val="26"/>
                <w:lang w:eastAsia="fr-FR"/>
              </w:rPr>
              <w:t>-10 038,90</w:t>
            </w:r>
          </w:p>
        </w:tc>
      </w:tr>
      <w:tr w:rsidR="0099731E" w:rsidRPr="0099731E" w14:paraId="07E4C8AF" w14:textId="77777777" w:rsidTr="0099731E">
        <w:trPr>
          <w:trHeight w:val="360"/>
        </w:trPr>
        <w:tc>
          <w:tcPr>
            <w:tcW w:w="3063" w:type="dxa"/>
            <w:tcBorders>
              <w:top w:val="nil"/>
              <w:left w:val="single" w:sz="8" w:space="0" w:color="000000"/>
              <w:bottom w:val="single" w:sz="12" w:space="0" w:color="000000"/>
              <w:right w:val="single" w:sz="8" w:space="0" w:color="000000"/>
            </w:tcBorders>
            <w:shd w:val="clear" w:color="auto" w:fill="auto"/>
            <w:vAlign w:val="center"/>
            <w:hideMark/>
          </w:tcPr>
          <w:p w14:paraId="203889E2" w14:textId="77777777" w:rsidR="0099731E" w:rsidRPr="0099731E" w:rsidRDefault="0099731E" w:rsidP="0099731E">
            <w:pPr>
              <w:widowControl/>
              <w:autoSpaceDE/>
              <w:autoSpaceDN/>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+Produits d'investissement</w:t>
            </w:r>
          </w:p>
        </w:tc>
        <w:tc>
          <w:tcPr>
            <w:tcW w:w="11243" w:type="dxa"/>
            <w:gridSpan w:val="9"/>
            <w:tcBorders>
              <w:top w:val="nil"/>
              <w:left w:val="nil"/>
              <w:bottom w:val="nil"/>
              <w:right w:val="single" w:sz="12" w:space="0" w:color="000000"/>
            </w:tcBorders>
            <w:shd w:val="clear" w:color="auto" w:fill="auto"/>
            <w:vAlign w:val="center"/>
            <w:hideMark/>
          </w:tcPr>
          <w:p w14:paraId="340E6B69" w14:textId="77777777" w:rsidR="0099731E" w:rsidRPr="0099731E" w:rsidRDefault="0099731E" w:rsidP="0099731E">
            <w:pPr>
              <w:widowControl/>
              <w:autoSpaceDE/>
              <w:autoSpaceDN/>
              <w:rPr>
                <w:rFonts w:ascii="Garamond" w:eastAsia="Times New Roman" w:hAnsi="Garamond" w:cs="Arial"/>
                <w:sz w:val="23"/>
                <w:szCs w:val="23"/>
                <w:lang w:eastAsia="fr-FR"/>
              </w:rPr>
            </w:pPr>
          </w:p>
        </w:tc>
        <w:tc>
          <w:tcPr>
            <w:tcW w:w="1914" w:type="dxa"/>
            <w:tcBorders>
              <w:top w:val="nil"/>
              <w:left w:val="nil"/>
              <w:bottom w:val="single" w:sz="12" w:space="0" w:color="000000"/>
              <w:right w:val="single" w:sz="12" w:space="0" w:color="000000"/>
            </w:tcBorders>
            <w:shd w:val="clear" w:color="auto" w:fill="auto"/>
            <w:vAlign w:val="center"/>
            <w:hideMark/>
          </w:tcPr>
          <w:p w14:paraId="283B597D" w14:textId="77777777" w:rsidR="0099731E" w:rsidRPr="0099731E" w:rsidRDefault="0099731E" w:rsidP="0099731E">
            <w:pPr>
              <w:widowControl/>
              <w:autoSpaceDE/>
              <w:autoSpaceDN/>
              <w:jc w:val="right"/>
              <w:rPr>
                <w:rFonts w:ascii="Garamond" w:eastAsia="Times New Roman" w:hAnsi="Garamond" w:cs="Arial"/>
                <w:sz w:val="26"/>
                <w:szCs w:val="26"/>
                <w:lang w:eastAsia="fr-FR"/>
              </w:rPr>
            </w:pPr>
            <w:r w:rsidRPr="0099731E">
              <w:rPr>
                <w:rFonts w:ascii="Garamond" w:eastAsia="Times New Roman" w:hAnsi="Garamond" w:cs="Arial"/>
                <w:sz w:val="26"/>
                <w:szCs w:val="26"/>
                <w:lang w:eastAsia="fr-FR"/>
              </w:rPr>
              <w:t>7290,48</w:t>
            </w:r>
          </w:p>
        </w:tc>
      </w:tr>
      <w:tr w:rsidR="0099731E" w:rsidRPr="0099731E" w14:paraId="7B014781" w14:textId="77777777" w:rsidTr="0099731E">
        <w:trPr>
          <w:trHeight w:val="345"/>
        </w:trPr>
        <w:tc>
          <w:tcPr>
            <w:tcW w:w="3063" w:type="dxa"/>
            <w:tcBorders>
              <w:top w:val="nil"/>
              <w:left w:val="single" w:sz="8" w:space="0" w:color="000000"/>
              <w:bottom w:val="single" w:sz="12" w:space="0" w:color="000000"/>
              <w:right w:val="single" w:sz="8" w:space="0" w:color="000000"/>
            </w:tcBorders>
            <w:shd w:val="clear" w:color="auto" w:fill="auto"/>
            <w:vAlign w:val="center"/>
            <w:hideMark/>
          </w:tcPr>
          <w:p w14:paraId="6EF3A4DB" w14:textId="77777777" w:rsidR="0099731E" w:rsidRPr="0099731E" w:rsidRDefault="0099731E" w:rsidP="0099731E">
            <w:pPr>
              <w:widowControl/>
              <w:autoSpaceDE/>
              <w:autoSpaceDN/>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 Charges d'investissement</w:t>
            </w:r>
          </w:p>
        </w:tc>
        <w:tc>
          <w:tcPr>
            <w:tcW w:w="11243" w:type="dxa"/>
            <w:gridSpan w:val="9"/>
            <w:tcBorders>
              <w:top w:val="nil"/>
              <w:left w:val="nil"/>
              <w:bottom w:val="nil"/>
              <w:right w:val="single" w:sz="12" w:space="0" w:color="000000"/>
            </w:tcBorders>
            <w:shd w:val="clear" w:color="auto" w:fill="auto"/>
            <w:vAlign w:val="center"/>
            <w:hideMark/>
          </w:tcPr>
          <w:p w14:paraId="14086A1C" w14:textId="77777777" w:rsidR="0099731E" w:rsidRPr="0099731E" w:rsidRDefault="0099731E" w:rsidP="0099731E">
            <w:pPr>
              <w:widowControl/>
              <w:autoSpaceDE/>
              <w:autoSpaceDN/>
              <w:rPr>
                <w:rFonts w:ascii="Garamond" w:eastAsia="Times New Roman" w:hAnsi="Garamond" w:cs="Arial"/>
                <w:sz w:val="23"/>
                <w:szCs w:val="23"/>
                <w:lang w:eastAsia="fr-FR"/>
              </w:rPr>
            </w:pPr>
          </w:p>
        </w:tc>
        <w:tc>
          <w:tcPr>
            <w:tcW w:w="1914" w:type="dxa"/>
            <w:tcBorders>
              <w:top w:val="nil"/>
              <w:left w:val="nil"/>
              <w:bottom w:val="single" w:sz="12" w:space="0" w:color="000000"/>
              <w:right w:val="single" w:sz="12" w:space="0" w:color="000000"/>
            </w:tcBorders>
            <w:shd w:val="clear" w:color="auto" w:fill="auto"/>
            <w:vAlign w:val="center"/>
            <w:hideMark/>
          </w:tcPr>
          <w:p w14:paraId="21DB7416" w14:textId="77777777" w:rsidR="0099731E" w:rsidRPr="0099731E" w:rsidRDefault="0099731E" w:rsidP="0099731E">
            <w:pPr>
              <w:widowControl/>
              <w:autoSpaceDE/>
              <w:autoSpaceDN/>
              <w:jc w:val="right"/>
              <w:rPr>
                <w:rFonts w:ascii="Garamond" w:eastAsia="Times New Roman" w:hAnsi="Garamond" w:cs="Arial"/>
                <w:sz w:val="26"/>
                <w:szCs w:val="26"/>
                <w:lang w:eastAsia="fr-FR"/>
              </w:rPr>
            </w:pPr>
            <w:r w:rsidRPr="0099731E">
              <w:rPr>
                <w:rFonts w:ascii="Garamond" w:eastAsia="Times New Roman" w:hAnsi="Garamond" w:cs="Arial"/>
                <w:sz w:val="26"/>
                <w:szCs w:val="26"/>
                <w:lang w:eastAsia="fr-FR"/>
              </w:rPr>
              <w:t>45457,29</w:t>
            </w:r>
          </w:p>
        </w:tc>
      </w:tr>
      <w:tr w:rsidR="0099731E" w:rsidRPr="0099731E" w14:paraId="4F057DEA" w14:textId="77777777" w:rsidTr="0099731E">
        <w:trPr>
          <w:trHeight w:val="285"/>
        </w:trPr>
        <w:tc>
          <w:tcPr>
            <w:tcW w:w="3063" w:type="dxa"/>
            <w:tcBorders>
              <w:top w:val="nil"/>
              <w:left w:val="single" w:sz="8" w:space="0" w:color="000000"/>
              <w:bottom w:val="single" w:sz="12" w:space="0" w:color="000000"/>
              <w:right w:val="single" w:sz="8" w:space="0" w:color="000000"/>
            </w:tcBorders>
            <w:shd w:val="clear" w:color="000000" w:fill="B8CCE3"/>
            <w:vAlign w:val="center"/>
            <w:hideMark/>
          </w:tcPr>
          <w:p w14:paraId="7B21260E" w14:textId="77777777" w:rsidR="0099731E" w:rsidRPr="0099731E" w:rsidRDefault="0099731E" w:rsidP="0099731E">
            <w:pPr>
              <w:widowControl/>
              <w:autoSpaceDE/>
              <w:autoSpaceDN/>
              <w:rPr>
                <w:rFonts w:ascii="Garamond" w:eastAsia="Times New Roman" w:hAnsi="Garamond" w:cs="Arial"/>
                <w:b/>
                <w:bCs/>
                <w:color w:val="000000"/>
                <w:sz w:val="23"/>
                <w:szCs w:val="23"/>
                <w:lang w:eastAsia="fr-FR"/>
              </w:rPr>
            </w:pPr>
            <w:r w:rsidRPr="0099731E">
              <w:rPr>
                <w:rFonts w:ascii="Garamond" w:eastAsia="Times New Roman" w:hAnsi="Garamond" w:cs="Arial"/>
                <w:b/>
                <w:bCs/>
                <w:color w:val="000000"/>
                <w:sz w:val="23"/>
                <w:szCs w:val="23"/>
                <w:lang w:eastAsia="fr-FR"/>
              </w:rPr>
              <w:t>= Variation du fonds de roulement</w:t>
            </w:r>
          </w:p>
        </w:tc>
        <w:tc>
          <w:tcPr>
            <w:tcW w:w="11243" w:type="dxa"/>
            <w:gridSpan w:val="9"/>
            <w:tcBorders>
              <w:top w:val="nil"/>
              <w:left w:val="nil"/>
              <w:bottom w:val="nil"/>
              <w:right w:val="single" w:sz="12" w:space="0" w:color="000000"/>
            </w:tcBorders>
            <w:shd w:val="clear" w:color="auto" w:fill="auto"/>
            <w:vAlign w:val="center"/>
            <w:hideMark/>
          </w:tcPr>
          <w:p w14:paraId="41BDF394" w14:textId="77777777" w:rsidR="0099731E" w:rsidRPr="0099731E" w:rsidRDefault="0099731E" w:rsidP="0099731E">
            <w:pPr>
              <w:widowControl/>
              <w:autoSpaceDE/>
              <w:autoSpaceDN/>
              <w:rPr>
                <w:rFonts w:ascii="Garamond" w:eastAsia="Times New Roman" w:hAnsi="Garamond" w:cs="Arial"/>
                <w:b/>
                <w:bCs/>
                <w:color w:val="000000"/>
                <w:sz w:val="23"/>
                <w:szCs w:val="23"/>
                <w:lang w:eastAsia="fr-FR"/>
              </w:rPr>
            </w:pPr>
          </w:p>
        </w:tc>
        <w:tc>
          <w:tcPr>
            <w:tcW w:w="1914" w:type="dxa"/>
            <w:tcBorders>
              <w:top w:val="nil"/>
              <w:left w:val="nil"/>
              <w:bottom w:val="single" w:sz="12" w:space="0" w:color="000000"/>
              <w:right w:val="single" w:sz="12" w:space="0" w:color="000000"/>
            </w:tcBorders>
            <w:shd w:val="clear" w:color="000000" w:fill="B8CCE3"/>
            <w:vAlign w:val="center"/>
            <w:hideMark/>
          </w:tcPr>
          <w:p w14:paraId="2F363E6C" w14:textId="77777777" w:rsidR="0099731E" w:rsidRPr="0099731E" w:rsidRDefault="0099731E" w:rsidP="0099731E">
            <w:pPr>
              <w:widowControl/>
              <w:autoSpaceDE/>
              <w:autoSpaceDN/>
              <w:jc w:val="right"/>
              <w:rPr>
                <w:rFonts w:ascii="Garamond" w:eastAsia="Times New Roman" w:hAnsi="Garamond" w:cs="Arial"/>
                <w:b/>
                <w:bCs/>
                <w:color w:val="000000"/>
                <w:sz w:val="26"/>
                <w:szCs w:val="26"/>
                <w:lang w:eastAsia="fr-FR"/>
              </w:rPr>
            </w:pPr>
            <w:r w:rsidRPr="0099731E">
              <w:rPr>
                <w:rFonts w:ascii="Garamond" w:eastAsia="Times New Roman" w:hAnsi="Garamond" w:cs="Arial"/>
                <w:b/>
                <w:bCs/>
                <w:color w:val="000000"/>
                <w:sz w:val="26"/>
                <w:szCs w:val="26"/>
                <w:lang w:eastAsia="fr-FR"/>
              </w:rPr>
              <w:t>-48 205,71</w:t>
            </w:r>
          </w:p>
        </w:tc>
      </w:tr>
      <w:tr w:rsidR="0099731E" w:rsidRPr="0099731E" w14:paraId="266E1AC9" w14:textId="77777777" w:rsidTr="0099731E">
        <w:trPr>
          <w:trHeight w:val="315"/>
        </w:trPr>
        <w:tc>
          <w:tcPr>
            <w:tcW w:w="3063" w:type="dxa"/>
            <w:tcBorders>
              <w:top w:val="nil"/>
              <w:left w:val="single" w:sz="8" w:space="0" w:color="000000"/>
              <w:bottom w:val="single" w:sz="12" w:space="0" w:color="000000"/>
              <w:right w:val="single" w:sz="8" w:space="0" w:color="000000"/>
            </w:tcBorders>
            <w:shd w:val="clear" w:color="auto" w:fill="auto"/>
            <w:vAlign w:val="center"/>
            <w:hideMark/>
          </w:tcPr>
          <w:p w14:paraId="20BC5B31" w14:textId="77777777" w:rsidR="0099731E" w:rsidRPr="0099731E" w:rsidRDefault="0099731E" w:rsidP="0099731E">
            <w:pPr>
              <w:widowControl/>
              <w:autoSpaceDE/>
              <w:autoSpaceDN/>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 xml:space="preserve">+ Fonds de roulement de l'exercice </w:t>
            </w:r>
            <w:proofErr w:type="spellStart"/>
            <w:r w:rsidRPr="0099731E">
              <w:rPr>
                <w:rFonts w:ascii="Garamond" w:eastAsia="Times New Roman" w:hAnsi="Garamond" w:cs="Arial"/>
                <w:sz w:val="23"/>
                <w:szCs w:val="23"/>
                <w:lang w:eastAsia="fr-FR"/>
              </w:rPr>
              <w:t>précedent</w:t>
            </w:r>
            <w:proofErr w:type="spellEnd"/>
          </w:p>
        </w:tc>
        <w:tc>
          <w:tcPr>
            <w:tcW w:w="11243" w:type="dxa"/>
            <w:gridSpan w:val="9"/>
            <w:tcBorders>
              <w:top w:val="nil"/>
              <w:left w:val="nil"/>
              <w:bottom w:val="nil"/>
              <w:right w:val="single" w:sz="12" w:space="0" w:color="000000"/>
            </w:tcBorders>
            <w:shd w:val="clear" w:color="auto" w:fill="auto"/>
            <w:vAlign w:val="center"/>
            <w:hideMark/>
          </w:tcPr>
          <w:p w14:paraId="750330D4" w14:textId="77777777" w:rsidR="0099731E" w:rsidRPr="0099731E" w:rsidRDefault="0099731E" w:rsidP="0099731E">
            <w:pPr>
              <w:widowControl/>
              <w:autoSpaceDE/>
              <w:autoSpaceDN/>
              <w:rPr>
                <w:rFonts w:ascii="Garamond" w:eastAsia="Times New Roman" w:hAnsi="Garamond" w:cs="Arial"/>
                <w:sz w:val="23"/>
                <w:szCs w:val="23"/>
                <w:lang w:eastAsia="fr-FR"/>
              </w:rPr>
            </w:pPr>
          </w:p>
        </w:tc>
        <w:tc>
          <w:tcPr>
            <w:tcW w:w="1914" w:type="dxa"/>
            <w:tcBorders>
              <w:top w:val="nil"/>
              <w:left w:val="nil"/>
              <w:bottom w:val="single" w:sz="12" w:space="0" w:color="000000"/>
              <w:right w:val="single" w:sz="12" w:space="0" w:color="000000"/>
            </w:tcBorders>
            <w:shd w:val="clear" w:color="auto" w:fill="auto"/>
            <w:vAlign w:val="center"/>
            <w:hideMark/>
          </w:tcPr>
          <w:p w14:paraId="1675208A" w14:textId="77777777" w:rsidR="0099731E" w:rsidRPr="0099731E" w:rsidRDefault="0099731E" w:rsidP="0099731E">
            <w:pPr>
              <w:widowControl/>
              <w:autoSpaceDE/>
              <w:autoSpaceDN/>
              <w:jc w:val="right"/>
              <w:rPr>
                <w:rFonts w:ascii="Garamond" w:eastAsia="Times New Roman" w:hAnsi="Garamond" w:cs="Arial"/>
                <w:b/>
                <w:bCs/>
                <w:sz w:val="26"/>
                <w:szCs w:val="26"/>
                <w:lang w:eastAsia="fr-FR"/>
              </w:rPr>
            </w:pPr>
            <w:r w:rsidRPr="0099731E">
              <w:rPr>
                <w:rFonts w:ascii="Garamond" w:eastAsia="Times New Roman" w:hAnsi="Garamond" w:cs="Arial"/>
                <w:b/>
                <w:bCs/>
                <w:sz w:val="26"/>
                <w:szCs w:val="26"/>
                <w:lang w:eastAsia="fr-FR"/>
              </w:rPr>
              <w:t>317093,73</w:t>
            </w:r>
          </w:p>
        </w:tc>
      </w:tr>
      <w:tr w:rsidR="0099731E" w:rsidRPr="0099731E" w14:paraId="17640F0B" w14:textId="77777777" w:rsidTr="0099731E">
        <w:trPr>
          <w:trHeight w:val="270"/>
        </w:trPr>
        <w:tc>
          <w:tcPr>
            <w:tcW w:w="3063" w:type="dxa"/>
            <w:tcBorders>
              <w:top w:val="nil"/>
              <w:left w:val="single" w:sz="8" w:space="0" w:color="000000"/>
              <w:bottom w:val="single" w:sz="8" w:space="0" w:color="000000"/>
              <w:right w:val="single" w:sz="8" w:space="0" w:color="000000"/>
            </w:tcBorders>
            <w:shd w:val="clear" w:color="auto" w:fill="auto"/>
            <w:vAlign w:val="center"/>
            <w:hideMark/>
          </w:tcPr>
          <w:p w14:paraId="690663E3" w14:textId="77777777" w:rsidR="0099731E" w:rsidRPr="0099731E" w:rsidRDefault="0099731E" w:rsidP="0099731E">
            <w:pPr>
              <w:widowControl/>
              <w:autoSpaceDE/>
              <w:autoSpaceDN/>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 Dépôts et cautionnements</w:t>
            </w:r>
          </w:p>
        </w:tc>
        <w:tc>
          <w:tcPr>
            <w:tcW w:w="11243" w:type="dxa"/>
            <w:gridSpan w:val="9"/>
            <w:tcBorders>
              <w:top w:val="nil"/>
              <w:left w:val="nil"/>
              <w:bottom w:val="nil"/>
              <w:right w:val="single" w:sz="12" w:space="0" w:color="000000"/>
            </w:tcBorders>
            <w:shd w:val="clear" w:color="auto" w:fill="auto"/>
            <w:vAlign w:val="center"/>
            <w:hideMark/>
          </w:tcPr>
          <w:p w14:paraId="3532F79F" w14:textId="77777777" w:rsidR="0099731E" w:rsidRPr="0099731E" w:rsidRDefault="0099731E" w:rsidP="0099731E">
            <w:pPr>
              <w:widowControl/>
              <w:autoSpaceDE/>
              <w:autoSpaceDN/>
              <w:rPr>
                <w:rFonts w:ascii="Garamond" w:eastAsia="Times New Roman" w:hAnsi="Garamond" w:cs="Arial"/>
                <w:sz w:val="23"/>
                <w:szCs w:val="23"/>
                <w:lang w:eastAsia="fr-FR"/>
              </w:rPr>
            </w:pPr>
          </w:p>
        </w:tc>
        <w:tc>
          <w:tcPr>
            <w:tcW w:w="1914" w:type="dxa"/>
            <w:tcBorders>
              <w:top w:val="nil"/>
              <w:left w:val="nil"/>
              <w:bottom w:val="single" w:sz="12" w:space="0" w:color="000000"/>
              <w:right w:val="single" w:sz="12" w:space="0" w:color="000000"/>
            </w:tcBorders>
            <w:shd w:val="clear" w:color="auto" w:fill="auto"/>
            <w:vAlign w:val="center"/>
            <w:hideMark/>
          </w:tcPr>
          <w:p w14:paraId="7F5267C6" w14:textId="77777777" w:rsidR="0099731E" w:rsidRPr="0099731E" w:rsidRDefault="0099731E" w:rsidP="0099731E">
            <w:pPr>
              <w:widowControl/>
              <w:autoSpaceDE/>
              <w:autoSpaceDN/>
              <w:jc w:val="right"/>
              <w:rPr>
                <w:rFonts w:ascii="Garamond" w:eastAsia="Times New Roman" w:hAnsi="Garamond" w:cs="Arial"/>
                <w:b/>
                <w:bCs/>
                <w:sz w:val="26"/>
                <w:szCs w:val="26"/>
                <w:lang w:eastAsia="fr-FR"/>
              </w:rPr>
            </w:pPr>
            <w:r w:rsidRPr="0099731E">
              <w:rPr>
                <w:rFonts w:ascii="Garamond" w:eastAsia="Times New Roman" w:hAnsi="Garamond" w:cs="Arial"/>
                <w:b/>
                <w:bCs/>
                <w:sz w:val="26"/>
                <w:szCs w:val="26"/>
                <w:lang w:eastAsia="fr-FR"/>
              </w:rPr>
              <w:t>9208</w:t>
            </w:r>
          </w:p>
        </w:tc>
      </w:tr>
      <w:tr w:rsidR="0099731E" w:rsidRPr="0099731E" w14:paraId="5B11139F" w14:textId="77777777" w:rsidTr="0099731E">
        <w:trPr>
          <w:trHeight w:val="480"/>
        </w:trPr>
        <w:tc>
          <w:tcPr>
            <w:tcW w:w="3063" w:type="dxa"/>
            <w:tcBorders>
              <w:top w:val="nil"/>
              <w:left w:val="single" w:sz="8" w:space="0" w:color="000000"/>
              <w:bottom w:val="single" w:sz="12" w:space="0" w:color="000000"/>
              <w:right w:val="single" w:sz="8" w:space="0" w:color="000000"/>
            </w:tcBorders>
            <w:shd w:val="clear" w:color="000000" w:fill="00FF00"/>
            <w:vAlign w:val="center"/>
            <w:hideMark/>
          </w:tcPr>
          <w:p w14:paraId="74A1D310" w14:textId="77777777" w:rsidR="0099731E" w:rsidRPr="0099731E" w:rsidRDefault="0099731E" w:rsidP="0099731E">
            <w:pPr>
              <w:widowControl/>
              <w:autoSpaceDE/>
              <w:autoSpaceDN/>
              <w:rPr>
                <w:rFonts w:ascii="Garamond" w:eastAsia="Times New Roman" w:hAnsi="Garamond" w:cs="Arial"/>
                <w:b/>
                <w:bCs/>
                <w:color w:val="000000"/>
                <w:sz w:val="23"/>
                <w:szCs w:val="23"/>
                <w:lang w:eastAsia="fr-FR"/>
              </w:rPr>
            </w:pPr>
            <w:r w:rsidRPr="0099731E">
              <w:rPr>
                <w:rFonts w:ascii="Garamond" w:eastAsia="Times New Roman" w:hAnsi="Garamond" w:cs="Arial"/>
                <w:b/>
                <w:bCs/>
                <w:color w:val="000000"/>
                <w:sz w:val="23"/>
                <w:szCs w:val="23"/>
                <w:lang w:eastAsia="fr-FR"/>
              </w:rPr>
              <w:t>= Fonds de roulement à la clôture de l'exercice</w:t>
            </w:r>
          </w:p>
        </w:tc>
        <w:tc>
          <w:tcPr>
            <w:tcW w:w="11243" w:type="dxa"/>
            <w:gridSpan w:val="9"/>
            <w:tcBorders>
              <w:top w:val="nil"/>
              <w:left w:val="nil"/>
              <w:bottom w:val="nil"/>
              <w:right w:val="single" w:sz="12" w:space="0" w:color="000000"/>
            </w:tcBorders>
            <w:shd w:val="clear" w:color="auto" w:fill="auto"/>
            <w:vAlign w:val="center"/>
            <w:hideMark/>
          </w:tcPr>
          <w:p w14:paraId="7F2B043F" w14:textId="77777777" w:rsidR="0099731E" w:rsidRPr="0099731E" w:rsidRDefault="0099731E" w:rsidP="0099731E">
            <w:pPr>
              <w:widowControl/>
              <w:autoSpaceDE/>
              <w:autoSpaceDN/>
              <w:rPr>
                <w:rFonts w:ascii="Garamond" w:eastAsia="Times New Roman" w:hAnsi="Garamond" w:cs="Arial"/>
                <w:b/>
                <w:bCs/>
                <w:color w:val="000000"/>
                <w:sz w:val="23"/>
                <w:szCs w:val="23"/>
                <w:lang w:eastAsia="fr-FR"/>
              </w:rPr>
            </w:pPr>
          </w:p>
        </w:tc>
        <w:tc>
          <w:tcPr>
            <w:tcW w:w="1914" w:type="dxa"/>
            <w:tcBorders>
              <w:top w:val="nil"/>
              <w:left w:val="nil"/>
              <w:bottom w:val="single" w:sz="12" w:space="0" w:color="000000"/>
              <w:right w:val="single" w:sz="12" w:space="0" w:color="000000"/>
            </w:tcBorders>
            <w:shd w:val="clear" w:color="000000" w:fill="00FF00"/>
            <w:vAlign w:val="center"/>
            <w:hideMark/>
          </w:tcPr>
          <w:p w14:paraId="304ED368" w14:textId="77777777" w:rsidR="0099731E" w:rsidRPr="0099731E" w:rsidRDefault="0099731E" w:rsidP="0099731E">
            <w:pPr>
              <w:widowControl/>
              <w:autoSpaceDE/>
              <w:autoSpaceDN/>
              <w:jc w:val="right"/>
              <w:rPr>
                <w:rFonts w:ascii="Garamond" w:eastAsia="Times New Roman" w:hAnsi="Garamond" w:cs="Arial"/>
                <w:b/>
                <w:bCs/>
                <w:color w:val="000000"/>
                <w:sz w:val="26"/>
                <w:szCs w:val="26"/>
                <w:lang w:eastAsia="fr-FR"/>
              </w:rPr>
            </w:pPr>
            <w:r w:rsidRPr="0099731E">
              <w:rPr>
                <w:rFonts w:ascii="Garamond" w:eastAsia="Times New Roman" w:hAnsi="Garamond" w:cs="Arial"/>
                <w:b/>
                <w:bCs/>
                <w:color w:val="000000"/>
                <w:sz w:val="26"/>
                <w:szCs w:val="26"/>
                <w:lang w:eastAsia="fr-FR"/>
              </w:rPr>
              <w:t>259 680,02</w:t>
            </w:r>
          </w:p>
        </w:tc>
      </w:tr>
      <w:tr w:rsidR="0099731E" w:rsidRPr="0099731E" w14:paraId="5BA018BF" w14:textId="77777777" w:rsidTr="0099731E">
        <w:trPr>
          <w:trHeight w:val="375"/>
        </w:trPr>
        <w:tc>
          <w:tcPr>
            <w:tcW w:w="3063" w:type="dxa"/>
            <w:tcBorders>
              <w:top w:val="nil"/>
              <w:left w:val="single" w:sz="8" w:space="0" w:color="000000"/>
              <w:bottom w:val="single" w:sz="12" w:space="0" w:color="000000"/>
              <w:right w:val="single" w:sz="8" w:space="0" w:color="000000"/>
            </w:tcBorders>
            <w:shd w:val="clear" w:color="auto" w:fill="auto"/>
            <w:vAlign w:val="center"/>
            <w:hideMark/>
          </w:tcPr>
          <w:p w14:paraId="392AA89B" w14:textId="77777777" w:rsidR="0099731E" w:rsidRPr="0099731E" w:rsidRDefault="0099731E" w:rsidP="0099731E">
            <w:pPr>
              <w:widowControl/>
              <w:autoSpaceDE/>
              <w:autoSpaceDN/>
              <w:rPr>
                <w:rFonts w:ascii="Garamond" w:eastAsia="Times New Roman" w:hAnsi="Garamond" w:cs="Arial"/>
                <w:sz w:val="23"/>
                <w:szCs w:val="23"/>
                <w:lang w:eastAsia="fr-FR"/>
              </w:rPr>
            </w:pPr>
            <w:r w:rsidRPr="0099731E">
              <w:rPr>
                <w:rFonts w:ascii="Garamond" w:eastAsia="Times New Roman" w:hAnsi="Garamond" w:cs="Arial"/>
                <w:sz w:val="23"/>
                <w:szCs w:val="23"/>
                <w:lang w:eastAsia="fr-FR"/>
              </w:rPr>
              <w:t>- Part indisponible du fonds de roulement</w:t>
            </w:r>
          </w:p>
        </w:tc>
        <w:tc>
          <w:tcPr>
            <w:tcW w:w="11243" w:type="dxa"/>
            <w:gridSpan w:val="9"/>
            <w:tcBorders>
              <w:top w:val="nil"/>
              <w:left w:val="nil"/>
              <w:bottom w:val="nil"/>
              <w:right w:val="single" w:sz="12" w:space="0" w:color="000000"/>
            </w:tcBorders>
            <w:shd w:val="clear" w:color="auto" w:fill="auto"/>
            <w:vAlign w:val="center"/>
            <w:hideMark/>
          </w:tcPr>
          <w:p w14:paraId="34932717" w14:textId="77777777" w:rsidR="0099731E" w:rsidRPr="0099731E" w:rsidRDefault="0099731E" w:rsidP="0099731E">
            <w:pPr>
              <w:widowControl/>
              <w:autoSpaceDE/>
              <w:autoSpaceDN/>
              <w:rPr>
                <w:rFonts w:ascii="Garamond" w:eastAsia="Times New Roman" w:hAnsi="Garamond" w:cs="Arial"/>
                <w:sz w:val="23"/>
                <w:szCs w:val="23"/>
                <w:lang w:eastAsia="fr-FR"/>
              </w:rPr>
            </w:pPr>
          </w:p>
        </w:tc>
        <w:tc>
          <w:tcPr>
            <w:tcW w:w="1914" w:type="dxa"/>
            <w:tcBorders>
              <w:top w:val="nil"/>
              <w:left w:val="nil"/>
              <w:bottom w:val="single" w:sz="12" w:space="0" w:color="000000"/>
              <w:right w:val="single" w:sz="12" w:space="0" w:color="000000"/>
            </w:tcBorders>
            <w:shd w:val="clear" w:color="auto" w:fill="auto"/>
            <w:vAlign w:val="center"/>
            <w:hideMark/>
          </w:tcPr>
          <w:p w14:paraId="0C4F5C99" w14:textId="77777777" w:rsidR="0099731E" w:rsidRPr="0099731E" w:rsidRDefault="0099731E" w:rsidP="0099731E">
            <w:pPr>
              <w:widowControl/>
              <w:autoSpaceDE/>
              <w:autoSpaceDN/>
              <w:jc w:val="right"/>
              <w:rPr>
                <w:rFonts w:ascii="Garamond" w:eastAsia="Times New Roman" w:hAnsi="Garamond" w:cs="Arial"/>
                <w:b/>
                <w:bCs/>
                <w:sz w:val="26"/>
                <w:szCs w:val="26"/>
                <w:lang w:eastAsia="fr-FR"/>
              </w:rPr>
            </w:pPr>
            <w:r w:rsidRPr="0099731E">
              <w:rPr>
                <w:rFonts w:ascii="Garamond" w:eastAsia="Times New Roman" w:hAnsi="Garamond" w:cs="Arial"/>
                <w:b/>
                <w:bCs/>
                <w:sz w:val="26"/>
                <w:szCs w:val="26"/>
                <w:lang w:eastAsia="fr-FR"/>
              </w:rPr>
              <w:t>122 000,00</w:t>
            </w:r>
          </w:p>
        </w:tc>
      </w:tr>
      <w:tr w:rsidR="0099731E" w:rsidRPr="0099731E" w14:paraId="6EA33E81" w14:textId="77777777" w:rsidTr="0099731E">
        <w:trPr>
          <w:trHeight w:val="360"/>
        </w:trPr>
        <w:tc>
          <w:tcPr>
            <w:tcW w:w="3063" w:type="dxa"/>
            <w:tcBorders>
              <w:top w:val="nil"/>
              <w:left w:val="single" w:sz="8" w:space="0" w:color="000000"/>
              <w:bottom w:val="single" w:sz="12" w:space="0" w:color="000000"/>
              <w:right w:val="single" w:sz="8" w:space="0" w:color="000000"/>
            </w:tcBorders>
            <w:shd w:val="clear" w:color="000000" w:fill="92D050"/>
            <w:vAlign w:val="center"/>
            <w:hideMark/>
          </w:tcPr>
          <w:p w14:paraId="27E235F3" w14:textId="77777777" w:rsidR="0099731E" w:rsidRPr="0099731E" w:rsidRDefault="0099731E" w:rsidP="0099731E">
            <w:pPr>
              <w:widowControl/>
              <w:autoSpaceDE/>
              <w:autoSpaceDN/>
              <w:rPr>
                <w:rFonts w:ascii="Garamond" w:eastAsia="Times New Roman" w:hAnsi="Garamond" w:cs="Arial"/>
                <w:b/>
                <w:bCs/>
                <w:color w:val="000000"/>
                <w:sz w:val="23"/>
                <w:szCs w:val="23"/>
                <w:lang w:eastAsia="fr-FR"/>
              </w:rPr>
            </w:pPr>
            <w:r w:rsidRPr="0099731E">
              <w:rPr>
                <w:rFonts w:ascii="Garamond" w:eastAsia="Times New Roman" w:hAnsi="Garamond" w:cs="Arial"/>
                <w:b/>
                <w:bCs/>
                <w:color w:val="000000"/>
                <w:sz w:val="23"/>
                <w:szCs w:val="23"/>
                <w:lang w:eastAsia="fr-FR"/>
              </w:rPr>
              <w:t>= fonds de roulement mobilisable</w:t>
            </w:r>
          </w:p>
        </w:tc>
        <w:tc>
          <w:tcPr>
            <w:tcW w:w="11243" w:type="dxa"/>
            <w:gridSpan w:val="9"/>
            <w:tcBorders>
              <w:top w:val="nil"/>
              <w:left w:val="nil"/>
              <w:bottom w:val="nil"/>
              <w:right w:val="single" w:sz="12" w:space="0" w:color="000000"/>
            </w:tcBorders>
            <w:shd w:val="clear" w:color="auto" w:fill="auto"/>
            <w:vAlign w:val="center"/>
            <w:hideMark/>
          </w:tcPr>
          <w:p w14:paraId="2C3C6799" w14:textId="77777777" w:rsidR="0099731E" w:rsidRPr="0099731E" w:rsidRDefault="0099731E" w:rsidP="0099731E">
            <w:pPr>
              <w:widowControl/>
              <w:autoSpaceDE/>
              <w:autoSpaceDN/>
              <w:rPr>
                <w:rFonts w:ascii="Garamond" w:eastAsia="Times New Roman" w:hAnsi="Garamond" w:cs="Arial"/>
                <w:b/>
                <w:bCs/>
                <w:color w:val="000000"/>
                <w:sz w:val="23"/>
                <w:szCs w:val="23"/>
                <w:lang w:eastAsia="fr-FR"/>
              </w:rPr>
            </w:pPr>
          </w:p>
        </w:tc>
        <w:tc>
          <w:tcPr>
            <w:tcW w:w="1914" w:type="dxa"/>
            <w:tcBorders>
              <w:top w:val="nil"/>
              <w:left w:val="nil"/>
              <w:bottom w:val="single" w:sz="12" w:space="0" w:color="000000"/>
              <w:right w:val="single" w:sz="12" w:space="0" w:color="000000"/>
            </w:tcBorders>
            <w:shd w:val="clear" w:color="000000" w:fill="92D050"/>
            <w:vAlign w:val="center"/>
            <w:hideMark/>
          </w:tcPr>
          <w:p w14:paraId="245F1487" w14:textId="77777777" w:rsidR="0099731E" w:rsidRPr="0099731E" w:rsidRDefault="0099731E" w:rsidP="0099731E">
            <w:pPr>
              <w:widowControl/>
              <w:autoSpaceDE/>
              <w:autoSpaceDN/>
              <w:jc w:val="right"/>
              <w:rPr>
                <w:rFonts w:ascii="Garamond" w:eastAsia="Times New Roman" w:hAnsi="Garamond" w:cs="Arial"/>
                <w:b/>
                <w:bCs/>
                <w:color w:val="000000"/>
                <w:sz w:val="26"/>
                <w:szCs w:val="26"/>
                <w:lang w:eastAsia="fr-FR"/>
              </w:rPr>
            </w:pPr>
            <w:r w:rsidRPr="0099731E">
              <w:rPr>
                <w:rFonts w:ascii="Garamond" w:eastAsia="Times New Roman" w:hAnsi="Garamond" w:cs="Arial"/>
                <w:b/>
                <w:bCs/>
                <w:color w:val="000000"/>
                <w:sz w:val="26"/>
                <w:szCs w:val="26"/>
                <w:lang w:eastAsia="fr-FR"/>
              </w:rPr>
              <w:t>137 680,02</w:t>
            </w:r>
          </w:p>
        </w:tc>
      </w:tr>
      <w:tr w:rsidR="0099731E" w:rsidRPr="0099731E" w14:paraId="0EBCC7ED" w14:textId="77777777" w:rsidTr="0099731E">
        <w:trPr>
          <w:trHeight w:val="270"/>
        </w:trPr>
        <w:tc>
          <w:tcPr>
            <w:tcW w:w="3063" w:type="dxa"/>
            <w:tcBorders>
              <w:top w:val="nil"/>
              <w:left w:val="nil"/>
              <w:bottom w:val="nil"/>
              <w:right w:val="nil"/>
            </w:tcBorders>
            <w:shd w:val="clear" w:color="auto" w:fill="auto"/>
            <w:noWrap/>
            <w:vAlign w:val="bottom"/>
            <w:hideMark/>
          </w:tcPr>
          <w:p w14:paraId="0573D7A6" w14:textId="77777777" w:rsidR="0099731E" w:rsidRPr="0099731E" w:rsidRDefault="0099731E" w:rsidP="0099731E">
            <w:pPr>
              <w:widowControl/>
              <w:autoSpaceDE/>
              <w:autoSpaceDN/>
              <w:jc w:val="right"/>
              <w:rPr>
                <w:rFonts w:ascii="Garamond" w:eastAsia="Times New Roman" w:hAnsi="Garamond" w:cs="Arial"/>
                <w:b/>
                <w:bCs/>
                <w:color w:val="000000"/>
                <w:sz w:val="26"/>
                <w:szCs w:val="26"/>
                <w:lang w:eastAsia="fr-FR"/>
              </w:rPr>
            </w:pPr>
          </w:p>
        </w:tc>
        <w:tc>
          <w:tcPr>
            <w:tcW w:w="1580" w:type="dxa"/>
            <w:tcBorders>
              <w:top w:val="nil"/>
              <w:left w:val="nil"/>
              <w:bottom w:val="nil"/>
              <w:right w:val="nil"/>
            </w:tcBorders>
            <w:shd w:val="clear" w:color="auto" w:fill="auto"/>
            <w:noWrap/>
            <w:vAlign w:val="bottom"/>
            <w:hideMark/>
          </w:tcPr>
          <w:p w14:paraId="4824AE8E"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714" w:type="dxa"/>
            <w:tcBorders>
              <w:top w:val="nil"/>
              <w:left w:val="nil"/>
              <w:bottom w:val="nil"/>
              <w:right w:val="nil"/>
            </w:tcBorders>
            <w:shd w:val="clear" w:color="auto" w:fill="auto"/>
            <w:noWrap/>
            <w:vAlign w:val="bottom"/>
            <w:hideMark/>
          </w:tcPr>
          <w:p w14:paraId="424960B7"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187" w:type="dxa"/>
            <w:tcBorders>
              <w:top w:val="nil"/>
              <w:left w:val="nil"/>
              <w:bottom w:val="nil"/>
              <w:right w:val="nil"/>
            </w:tcBorders>
            <w:shd w:val="clear" w:color="auto" w:fill="auto"/>
            <w:noWrap/>
            <w:vAlign w:val="bottom"/>
            <w:hideMark/>
          </w:tcPr>
          <w:p w14:paraId="1410323C"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870" w:type="dxa"/>
            <w:tcBorders>
              <w:top w:val="nil"/>
              <w:left w:val="nil"/>
              <w:bottom w:val="nil"/>
              <w:right w:val="nil"/>
            </w:tcBorders>
            <w:shd w:val="clear" w:color="auto" w:fill="auto"/>
            <w:noWrap/>
            <w:vAlign w:val="bottom"/>
            <w:hideMark/>
          </w:tcPr>
          <w:p w14:paraId="4C63F4E6"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870" w:type="dxa"/>
            <w:tcBorders>
              <w:top w:val="nil"/>
              <w:left w:val="nil"/>
              <w:bottom w:val="nil"/>
              <w:right w:val="nil"/>
            </w:tcBorders>
            <w:shd w:val="clear" w:color="auto" w:fill="auto"/>
            <w:noWrap/>
            <w:vAlign w:val="bottom"/>
            <w:hideMark/>
          </w:tcPr>
          <w:p w14:paraId="31B6F1E0"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335" w:type="dxa"/>
            <w:tcBorders>
              <w:top w:val="nil"/>
              <w:left w:val="nil"/>
              <w:bottom w:val="nil"/>
              <w:right w:val="nil"/>
            </w:tcBorders>
            <w:shd w:val="clear" w:color="auto" w:fill="auto"/>
            <w:noWrap/>
            <w:vAlign w:val="bottom"/>
            <w:hideMark/>
          </w:tcPr>
          <w:p w14:paraId="5269DB71"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303" w:type="dxa"/>
            <w:tcBorders>
              <w:top w:val="nil"/>
              <w:left w:val="nil"/>
              <w:bottom w:val="nil"/>
              <w:right w:val="nil"/>
            </w:tcBorders>
            <w:shd w:val="clear" w:color="auto" w:fill="auto"/>
            <w:noWrap/>
            <w:vAlign w:val="bottom"/>
            <w:hideMark/>
          </w:tcPr>
          <w:p w14:paraId="42145950"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221" w:type="dxa"/>
            <w:tcBorders>
              <w:top w:val="nil"/>
              <w:left w:val="nil"/>
              <w:bottom w:val="nil"/>
              <w:right w:val="nil"/>
            </w:tcBorders>
            <w:shd w:val="clear" w:color="auto" w:fill="auto"/>
            <w:noWrap/>
            <w:vAlign w:val="bottom"/>
            <w:hideMark/>
          </w:tcPr>
          <w:p w14:paraId="21B3350C"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163" w:type="dxa"/>
            <w:tcBorders>
              <w:top w:val="nil"/>
              <w:left w:val="nil"/>
              <w:bottom w:val="nil"/>
              <w:right w:val="nil"/>
            </w:tcBorders>
            <w:shd w:val="clear" w:color="auto" w:fill="auto"/>
            <w:noWrap/>
            <w:vAlign w:val="bottom"/>
            <w:hideMark/>
          </w:tcPr>
          <w:p w14:paraId="7306BECF"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914" w:type="dxa"/>
            <w:tcBorders>
              <w:top w:val="nil"/>
              <w:left w:val="nil"/>
              <w:bottom w:val="nil"/>
              <w:right w:val="nil"/>
            </w:tcBorders>
            <w:shd w:val="clear" w:color="auto" w:fill="auto"/>
            <w:noWrap/>
            <w:vAlign w:val="bottom"/>
            <w:hideMark/>
          </w:tcPr>
          <w:p w14:paraId="64D306E7"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r>
      <w:tr w:rsidR="0099731E" w:rsidRPr="0099731E" w14:paraId="020F0704" w14:textId="77777777" w:rsidTr="0099731E">
        <w:trPr>
          <w:trHeight w:val="255"/>
        </w:trPr>
        <w:tc>
          <w:tcPr>
            <w:tcW w:w="3063" w:type="dxa"/>
            <w:tcBorders>
              <w:top w:val="nil"/>
              <w:left w:val="nil"/>
              <w:bottom w:val="nil"/>
              <w:right w:val="nil"/>
            </w:tcBorders>
            <w:shd w:val="clear" w:color="auto" w:fill="auto"/>
            <w:noWrap/>
            <w:vAlign w:val="bottom"/>
            <w:hideMark/>
          </w:tcPr>
          <w:p w14:paraId="7B4E9A2C"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580" w:type="dxa"/>
            <w:tcBorders>
              <w:top w:val="nil"/>
              <w:left w:val="nil"/>
              <w:bottom w:val="nil"/>
              <w:right w:val="nil"/>
            </w:tcBorders>
            <w:shd w:val="clear" w:color="auto" w:fill="auto"/>
            <w:noWrap/>
            <w:vAlign w:val="bottom"/>
            <w:hideMark/>
          </w:tcPr>
          <w:p w14:paraId="117D8A57"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714" w:type="dxa"/>
            <w:tcBorders>
              <w:top w:val="nil"/>
              <w:left w:val="nil"/>
              <w:bottom w:val="nil"/>
              <w:right w:val="nil"/>
            </w:tcBorders>
            <w:shd w:val="clear" w:color="auto" w:fill="auto"/>
            <w:noWrap/>
            <w:vAlign w:val="bottom"/>
            <w:hideMark/>
          </w:tcPr>
          <w:p w14:paraId="1830E4EE"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187" w:type="dxa"/>
            <w:tcBorders>
              <w:top w:val="nil"/>
              <w:left w:val="nil"/>
              <w:bottom w:val="nil"/>
              <w:right w:val="nil"/>
            </w:tcBorders>
            <w:shd w:val="clear" w:color="auto" w:fill="auto"/>
            <w:noWrap/>
            <w:vAlign w:val="bottom"/>
            <w:hideMark/>
          </w:tcPr>
          <w:p w14:paraId="26CB3037"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870" w:type="dxa"/>
            <w:tcBorders>
              <w:top w:val="nil"/>
              <w:left w:val="nil"/>
              <w:bottom w:val="nil"/>
              <w:right w:val="nil"/>
            </w:tcBorders>
            <w:shd w:val="clear" w:color="auto" w:fill="auto"/>
            <w:noWrap/>
            <w:vAlign w:val="bottom"/>
            <w:hideMark/>
          </w:tcPr>
          <w:p w14:paraId="5C0578D5"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870" w:type="dxa"/>
            <w:tcBorders>
              <w:top w:val="nil"/>
              <w:left w:val="nil"/>
              <w:bottom w:val="nil"/>
              <w:right w:val="nil"/>
            </w:tcBorders>
            <w:shd w:val="clear" w:color="auto" w:fill="auto"/>
            <w:noWrap/>
            <w:vAlign w:val="bottom"/>
            <w:hideMark/>
          </w:tcPr>
          <w:p w14:paraId="58F96ED3"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335" w:type="dxa"/>
            <w:tcBorders>
              <w:top w:val="nil"/>
              <w:left w:val="nil"/>
              <w:bottom w:val="nil"/>
              <w:right w:val="nil"/>
            </w:tcBorders>
            <w:shd w:val="clear" w:color="auto" w:fill="auto"/>
            <w:noWrap/>
            <w:vAlign w:val="bottom"/>
            <w:hideMark/>
          </w:tcPr>
          <w:p w14:paraId="741D809F"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303" w:type="dxa"/>
            <w:tcBorders>
              <w:top w:val="nil"/>
              <w:left w:val="nil"/>
              <w:bottom w:val="nil"/>
              <w:right w:val="nil"/>
            </w:tcBorders>
            <w:shd w:val="clear" w:color="auto" w:fill="auto"/>
            <w:noWrap/>
            <w:vAlign w:val="bottom"/>
            <w:hideMark/>
          </w:tcPr>
          <w:p w14:paraId="2ADC4A26"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221" w:type="dxa"/>
            <w:tcBorders>
              <w:top w:val="nil"/>
              <w:left w:val="nil"/>
              <w:bottom w:val="nil"/>
              <w:right w:val="nil"/>
            </w:tcBorders>
            <w:shd w:val="clear" w:color="auto" w:fill="auto"/>
            <w:noWrap/>
            <w:vAlign w:val="bottom"/>
            <w:hideMark/>
          </w:tcPr>
          <w:p w14:paraId="60156D58"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163" w:type="dxa"/>
            <w:tcBorders>
              <w:top w:val="nil"/>
              <w:left w:val="nil"/>
              <w:bottom w:val="nil"/>
              <w:right w:val="nil"/>
            </w:tcBorders>
            <w:shd w:val="clear" w:color="auto" w:fill="auto"/>
            <w:noWrap/>
            <w:vAlign w:val="bottom"/>
            <w:hideMark/>
          </w:tcPr>
          <w:p w14:paraId="3110A522"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c>
          <w:tcPr>
            <w:tcW w:w="1914" w:type="dxa"/>
            <w:tcBorders>
              <w:top w:val="nil"/>
              <w:left w:val="nil"/>
              <w:bottom w:val="nil"/>
              <w:right w:val="nil"/>
            </w:tcBorders>
            <w:shd w:val="clear" w:color="auto" w:fill="auto"/>
            <w:noWrap/>
            <w:vAlign w:val="bottom"/>
            <w:hideMark/>
          </w:tcPr>
          <w:p w14:paraId="669BCCDC" w14:textId="77777777" w:rsidR="0099731E" w:rsidRPr="0099731E" w:rsidRDefault="0099731E" w:rsidP="0099731E">
            <w:pPr>
              <w:widowControl/>
              <w:autoSpaceDE/>
              <w:autoSpaceDN/>
              <w:rPr>
                <w:rFonts w:ascii="Times New Roman" w:eastAsia="Times New Roman" w:hAnsi="Times New Roman" w:cs="Times New Roman"/>
                <w:sz w:val="20"/>
                <w:szCs w:val="20"/>
                <w:lang w:eastAsia="fr-FR"/>
              </w:rPr>
            </w:pPr>
          </w:p>
        </w:tc>
      </w:tr>
    </w:tbl>
    <w:p w14:paraId="7B06FEFD" w14:textId="692F8773" w:rsidR="00D960A5" w:rsidRDefault="00530F17" w:rsidP="00D960A5">
      <w:pPr>
        <w:spacing w:before="34"/>
        <w:ind w:left="540"/>
        <w:rPr>
          <w:rFonts w:ascii="Tw Cen MT"/>
          <w:b/>
          <w:color w:val="DD7F46"/>
          <w:spacing w:val="39"/>
          <w:sz w:val="44"/>
        </w:rPr>
      </w:pPr>
      <w:r>
        <w:rPr>
          <w:b/>
          <w:noProof/>
        </w:rPr>
        <w:drawing>
          <wp:anchor distT="0" distB="0" distL="114300" distR="114300" simplePos="0" relativeHeight="251675136" behindDoc="1" locked="0" layoutInCell="1" allowOverlap="1" wp14:anchorId="59482F41" wp14:editId="0CBBB410">
            <wp:simplePos x="0" y="0"/>
            <wp:positionH relativeFrom="column">
              <wp:posOffset>342900</wp:posOffset>
            </wp:positionH>
            <wp:positionV relativeFrom="paragraph">
              <wp:posOffset>415925</wp:posOffset>
            </wp:positionV>
            <wp:extent cx="10286180" cy="6523990"/>
            <wp:effectExtent l="0" t="0" r="1270" b="0"/>
            <wp:wrapNone/>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10292480" cy="6527986"/>
                    </a:xfrm>
                    <a:prstGeom prst="rect">
                      <a:avLst/>
                    </a:prstGeom>
                  </pic:spPr>
                </pic:pic>
              </a:graphicData>
            </a:graphic>
            <wp14:sizeRelV relativeFrom="margin">
              <wp14:pctHeight>0</wp14:pctHeight>
            </wp14:sizeRelV>
          </wp:anchor>
        </w:drawing>
      </w:r>
      <w:r w:rsidR="00D960A5" w:rsidRPr="00F52665">
        <w:rPr>
          <w:rFonts w:ascii="Tw Cen MT"/>
          <w:b/>
          <w:color w:val="DD7F46"/>
          <w:spacing w:val="41"/>
          <w:sz w:val="44"/>
        </w:rPr>
        <w:t>ANNEXE</w:t>
      </w:r>
      <w:r w:rsidR="00D960A5" w:rsidRPr="00F52665">
        <w:rPr>
          <w:rFonts w:ascii="Tw Cen MT"/>
          <w:b/>
          <w:color w:val="DD7F46"/>
          <w:spacing w:val="103"/>
          <w:sz w:val="44"/>
        </w:rPr>
        <w:t xml:space="preserve"> </w:t>
      </w:r>
      <w:r w:rsidR="00D960A5">
        <w:rPr>
          <w:rFonts w:ascii="Tw Cen MT"/>
          <w:b/>
          <w:color w:val="DD7F46"/>
          <w:sz w:val="44"/>
        </w:rPr>
        <w:t>2</w:t>
      </w:r>
      <w:r w:rsidR="00D960A5" w:rsidRPr="00F52665">
        <w:rPr>
          <w:rFonts w:ascii="Tw Cen MT"/>
          <w:b/>
          <w:color w:val="DD7F46"/>
          <w:spacing w:val="99"/>
          <w:sz w:val="44"/>
        </w:rPr>
        <w:t xml:space="preserve"> </w:t>
      </w:r>
      <w:r w:rsidR="00D960A5" w:rsidRPr="00F52665">
        <w:rPr>
          <w:rFonts w:ascii="Tw Cen MT"/>
          <w:b/>
          <w:color w:val="DD7F46"/>
          <w:sz w:val="44"/>
        </w:rPr>
        <w:t>:</w:t>
      </w:r>
      <w:r w:rsidR="00D960A5" w:rsidRPr="00F52665">
        <w:rPr>
          <w:rFonts w:ascii="Tw Cen MT"/>
          <w:b/>
          <w:color w:val="DD7F46"/>
          <w:spacing w:val="103"/>
          <w:sz w:val="44"/>
        </w:rPr>
        <w:t xml:space="preserve"> </w:t>
      </w:r>
      <w:r w:rsidR="00D960A5">
        <w:rPr>
          <w:rFonts w:ascii="Tw Cen MT"/>
          <w:b/>
          <w:color w:val="DD7F46"/>
          <w:spacing w:val="39"/>
          <w:sz w:val="44"/>
        </w:rPr>
        <w:t>Plan d</w:t>
      </w:r>
      <w:r w:rsidR="00D960A5">
        <w:rPr>
          <w:rFonts w:ascii="Tw Cen MT"/>
          <w:b/>
          <w:color w:val="DD7F46"/>
          <w:spacing w:val="39"/>
          <w:sz w:val="44"/>
        </w:rPr>
        <w:t>’</w:t>
      </w:r>
      <w:r w:rsidR="00D960A5">
        <w:rPr>
          <w:rFonts w:ascii="Tw Cen MT"/>
          <w:b/>
          <w:color w:val="DD7F46"/>
          <w:spacing w:val="39"/>
          <w:sz w:val="44"/>
        </w:rPr>
        <w:t>action de la ma</w:t>
      </w:r>
      <w:r w:rsidR="00D960A5">
        <w:rPr>
          <w:rFonts w:ascii="Tw Cen MT"/>
          <w:b/>
          <w:color w:val="DD7F46"/>
          <w:spacing w:val="39"/>
          <w:sz w:val="44"/>
        </w:rPr>
        <w:t>î</w:t>
      </w:r>
      <w:r w:rsidR="00D960A5">
        <w:rPr>
          <w:rFonts w:ascii="Tw Cen MT"/>
          <w:b/>
          <w:color w:val="DD7F46"/>
          <w:spacing w:val="39"/>
          <w:sz w:val="44"/>
        </w:rPr>
        <w:t>trise des risques financiers et comptables.</w:t>
      </w:r>
    </w:p>
    <w:p w14:paraId="546B0534" w14:textId="77777777" w:rsidR="00530F17" w:rsidRDefault="00530F17" w:rsidP="00D960A5">
      <w:pPr>
        <w:spacing w:before="34"/>
        <w:ind w:left="540"/>
        <w:rPr>
          <w:rFonts w:ascii="Tw Cen MT"/>
          <w:b/>
          <w:color w:val="DD7F46"/>
          <w:spacing w:val="39"/>
          <w:sz w:val="44"/>
        </w:rPr>
      </w:pPr>
    </w:p>
    <w:p w14:paraId="5A2EB691" w14:textId="77777777" w:rsidR="00530F17" w:rsidRDefault="00530F17" w:rsidP="00D960A5">
      <w:pPr>
        <w:spacing w:before="34"/>
        <w:ind w:left="540"/>
        <w:rPr>
          <w:rFonts w:ascii="Tw Cen MT"/>
          <w:b/>
          <w:color w:val="DD7F46"/>
          <w:spacing w:val="39"/>
          <w:sz w:val="44"/>
        </w:rPr>
      </w:pPr>
    </w:p>
    <w:p w14:paraId="2E14FF3B" w14:textId="77777777" w:rsidR="00530F17" w:rsidRDefault="00530F17" w:rsidP="00D960A5">
      <w:pPr>
        <w:spacing w:before="34"/>
        <w:ind w:left="540"/>
        <w:rPr>
          <w:rFonts w:ascii="Tw Cen MT"/>
          <w:b/>
          <w:color w:val="DD7F46"/>
          <w:spacing w:val="39"/>
          <w:sz w:val="44"/>
        </w:rPr>
      </w:pPr>
    </w:p>
    <w:p w14:paraId="162C7F13" w14:textId="77777777" w:rsidR="00530F17" w:rsidRDefault="00530F17" w:rsidP="00D960A5">
      <w:pPr>
        <w:spacing w:before="34"/>
        <w:ind w:left="540"/>
        <w:rPr>
          <w:rFonts w:ascii="Tw Cen MT"/>
          <w:b/>
          <w:color w:val="DD7F46"/>
          <w:spacing w:val="39"/>
          <w:sz w:val="44"/>
        </w:rPr>
      </w:pPr>
    </w:p>
    <w:p w14:paraId="4532CBC5" w14:textId="77777777" w:rsidR="00530F17" w:rsidRDefault="00530F17" w:rsidP="00D960A5">
      <w:pPr>
        <w:spacing w:before="34"/>
        <w:ind w:left="540"/>
        <w:rPr>
          <w:rFonts w:ascii="Tw Cen MT"/>
          <w:b/>
          <w:color w:val="DD7F46"/>
          <w:spacing w:val="39"/>
          <w:sz w:val="44"/>
        </w:rPr>
      </w:pPr>
    </w:p>
    <w:p w14:paraId="0B392607" w14:textId="77777777" w:rsidR="00530F17" w:rsidRDefault="00530F17" w:rsidP="00D960A5">
      <w:pPr>
        <w:spacing w:before="34"/>
        <w:ind w:left="540"/>
        <w:rPr>
          <w:rFonts w:ascii="Tw Cen MT"/>
          <w:b/>
          <w:color w:val="DD7F46"/>
          <w:spacing w:val="39"/>
          <w:sz w:val="44"/>
        </w:rPr>
      </w:pPr>
    </w:p>
    <w:p w14:paraId="56C38D1B" w14:textId="77777777" w:rsidR="00530F17" w:rsidRDefault="00530F17" w:rsidP="00D960A5">
      <w:pPr>
        <w:spacing w:before="34"/>
        <w:ind w:left="540"/>
        <w:rPr>
          <w:rFonts w:ascii="Tw Cen MT"/>
          <w:b/>
          <w:color w:val="DD7F46"/>
          <w:spacing w:val="39"/>
          <w:sz w:val="44"/>
        </w:rPr>
      </w:pPr>
    </w:p>
    <w:p w14:paraId="2456D310" w14:textId="77777777" w:rsidR="00530F17" w:rsidRDefault="00530F17" w:rsidP="00D960A5">
      <w:pPr>
        <w:spacing w:before="34"/>
        <w:ind w:left="540"/>
        <w:rPr>
          <w:rFonts w:ascii="Tw Cen MT"/>
          <w:b/>
          <w:color w:val="DD7F46"/>
          <w:spacing w:val="39"/>
          <w:sz w:val="44"/>
        </w:rPr>
      </w:pPr>
    </w:p>
    <w:p w14:paraId="41726C8C" w14:textId="77777777" w:rsidR="00530F17" w:rsidRDefault="00530F17" w:rsidP="00D960A5">
      <w:pPr>
        <w:spacing w:before="34"/>
        <w:ind w:left="540"/>
        <w:rPr>
          <w:rFonts w:ascii="Tw Cen MT"/>
          <w:b/>
          <w:color w:val="DD7F46"/>
          <w:spacing w:val="39"/>
          <w:sz w:val="44"/>
        </w:rPr>
      </w:pPr>
    </w:p>
    <w:p w14:paraId="6D512B20" w14:textId="77777777" w:rsidR="00530F17" w:rsidRDefault="00530F17" w:rsidP="00D960A5">
      <w:pPr>
        <w:spacing w:before="34"/>
        <w:ind w:left="540"/>
        <w:rPr>
          <w:rFonts w:ascii="Tw Cen MT"/>
          <w:b/>
          <w:color w:val="DD7F46"/>
          <w:spacing w:val="39"/>
          <w:sz w:val="44"/>
        </w:rPr>
      </w:pPr>
    </w:p>
    <w:p w14:paraId="6B78962C" w14:textId="77777777" w:rsidR="00530F17" w:rsidRDefault="00530F17" w:rsidP="00D960A5">
      <w:pPr>
        <w:spacing w:before="34"/>
        <w:ind w:left="540"/>
        <w:rPr>
          <w:rFonts w:ascii="Tw Cen MT"/>
          <w:b/>
          <w:color w:val="DD7F46"/>
          <w:spacing w:val="39"/>
          <w:sz w:val="44"/>
        </w:rPr>
      </w:pPr>
    </w:p>
    <w:p w14:paraId="2C4D9FD7" w14:textId="77777777" w:rsidR="00530F17" w:rsidRDefault="00530F17" w:rsidP="00D960A5">
      <w:pPr>
        <w:spacing w:before="34"/>
        <w:ind w:left="540"/>
        <w:rPr>
          <w:rFonts w:ascii="Tw Cen MT"/>
          <w:b/>
          <w:color w:val="DD7F46"/>
          <w:spacing w:val="39"/>
          <w:sz w:val="44"/>
        </w:rPr>
      </w:pPr>
    </w:p>
    <w:p w14:paraId="5EA5708C" w14:textId="77777777" w:rsidR="00530F17" w:rsidRDefault="00530F17" w:rsidP="00D960A5">
      <w:pPr>
        <w:spacing w:before="34"/>
        <w:ind w:left="540"/>
        <w:rPr>
          <w:rFonts w:ascii="Tw Cen MT"/>
          <w:b/>
          <w:color w:val="DD7F46"/>
          <w:spacing w:val="39"/>
          <w:sz w:val="44"/>
        </w:rPr>
      </w:pPr>
    </w:p>
    <w:p w14:paraId="03304E28" w14:textId="77777777" w:rsidR="00530F17" w:rsidRDefault="00530F17" w:rsidP="00D960A5">
      <w:pPr>
        <w:spacing w:before="34"/>
        <w:ind w:left="540"/>
        <w:rPr>
          <w:rFonts w:ascii="Tw Cen MT"/>
          <w:b/>
          <w:color w:val="DD7F46"/>
          <w:spacing w:val="39"/>
          <w:sz w:val="44"/>
        </w:rPr>
      </w:pPr>
    </w:p>
    <w:p w14:paraId="11BEBDD0" w14:textId="77777777" w:rsidR="00530F17" w:rsidRDefault="00530F17" w:rsidP="00D960A5">
      <w:pPr>
        <w:spacing w:before="34"/>
        <w:ind w:left="540"/>
        <w:rPr>
          <w:rFonts w:ascii="Tw Cen MT"/>
          <w:b/>
          <w:color w:val="DD7F46"/>
          <w:spacing w:val="39"/>
          <w:sz w:val="44"/>
        </w:rPr>
      </w:pPr>
    </w:p>
    <w:p w14:paraId="4091B73C" w14:textId="77777777" w:rsidR="00530F17" w:rsidRDefault="00530F17" w:rsidP="00D960A5">
      <w:pPr>
        <w:spacing w:before="34"/>
        <w:ind w:left="540"/>
        <w:rPr>
          <w:rFonts w:ascii="Tw Cen MT"/>
          <w:b/>
          <w:color w:val="DD7F46"/>
          <w:spacing w:val="39"/>
          <w:sz w:val="44"/>
        </w:rPr>
      </w:pPr>
    </w:p>
    <w:p w14:paraId="010EB70B" w14:textId="1F809378" w:rsidR="00530F17" w:rsidRDefault="00530F17" w:rsidP="00D960A5">
      <w:pPr>
        <w:spacing w:before="34"/>
        <w:ind w:left="540"/>
        <w:rPr>
          <w:rFonts w:ascii="Tw Cen MT"/>
          <w:b/>
          <w:color w:val="DD7F46"/>
          <w:spacing w:val="39"/>
          <w:sz w:val="44"/>
        </w:rPr>
      </w:pPr>
      <w:r>
        <w:rPr>
          <w:rFonts w:ascii="Tw Cen MT"/>
          <w:b/>
          <w:noProof/>
          <w:color w:val="DD7F46"/>
          <w:spacing w:val="39"/>
          <w:sz w:val="44"/>
        </w:rPr>
        <w:lastRenderedPageBreak/>
        <w:drawing>
          <wp:inline distT="0" distB="0" distL="0" distR="0" wp14:anchorId="22A62069" wp14:editId="3E6AAF58">
            <wp:extent cx="10544175" cy="7524750"/>
            <wp:effectExtent l="0" t="0" r="9525" b="0"/>
            <wp:docPr id="15" name="Image 15"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graphiqu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10544175" cy="7524750"/>
                    </a:xfrm>
                    <a:prstGeom prst="rect">
                      <a:avLst/>
                    </a:prstGeom>
                  </pic:spPr>
                </pic:pic>
              </a:graphicData>
            </a:graphic>
          </wp:inline>
        </w:drawing>
      </w:r>
    </w:p>
    <w:p w14:paraId="4C256CC4" w14:textId="77777777" w:rsidR="00530F17" w:rsidRDefault="00530F17" w:rsidP="00D960A5">
      <w:pPr>
        <w:spacing w:before="34"/>
        <w:ind w:left="540"/>
        <w:rPr>
          <w:rFonts w:ascii="Tw Cen MT"/>
          <w:b/>
          <w:color w:val="DD7F46"/>
          <w:spacing w:val="39"/>
          <w:sz w:val="44"/>
        </w:rPr>
      </w:pPr>
    </w:p>
    <w:p w14:paraId="3D7E772F" w14:textId="77777777" w:rsidR="00530F17" w:rsidRDefault="00530F17" w:rsidP="00D960A5">
      <w:pPr>
        <w:spacing w:before="34"/>
        <w:ind w:left="540"/>
        <w:rPr>
          <w:rFonts w:ascii="Tw Cen MT"/>
          <w:b/>
          <w:color w:val="DD7F46"/>
          <w:spacing w:val="39"/>
          <w:sz w:val="44"/>
        </w:rPr>
      </w:pPr>
    </w:p>
    <w:p w14:paraId="51AAC53C" w14:textId="77777777" w:rsidR="00530F17" w:rsidRDefault="00530F17" w:rsidP="00D960A5">
      <w:pPr>
        <w:spacing w:before="34"/>
        <w:ind w:left="540"/>
        <w:rPr>
          <w:rFonts w:ascii="Tw Cen MT"/>
          <w:b/>
          <w:color w:val="DD7F46"/>
          <w:spacing w:val="39"/>
          <w:sz w:val="44"/>
        </w:rPr>
      </w:pPr>
    </w:p>
    <w:p w14:paraId="5EA939B2" w14:textId="77777777" w:rsidR="00530F17" w:rsidRDefault="00530F17" w:rsidP="00D960A5">
      <w:pPr>
        <w:spacing w:before="34"/>
        <w:ind w:left="540"/>
        <w:rPr>
          <w:rFonts w:ascii="Tw Cen MT"/>
          <w:b/>
          <w:color w:val="DD7F46"/>
          <w:spacing w:val="37"/>
          <w:sz w:val="44"/>
        </w:rPr>
      </w:pPr>
    </w:p>
    <w:p w14:paraId="259FCF3B" w14:textId="52CBA2C0" w:rsidR="0099731E" w:rsidRDefault="0099731E" w:rsidP="0008196B">
      <w:pPr>
        <w:spacing w:before="34"/>
        <w:ind w:left="540"/>
        <w:rPr>
          <w:b/>
        </w:rPr>
      </w:pPr>
    </w:p>
    <w:sectPr w:rsidR="0099731E">
      <w:pgSz w:w="16840" w:h="11910" w:orient="landscape"/>
      <w:pgMar w:top="680" w:right="200" w:bottom="880" w:left="180" w:header="0" w:footer="6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A4116" w14:textId="77777777" w:rsidR="009622AC" w:rsidRDefault="009622AC">
      <w:r>
        <w:separator/>
      </w:r>
    </w:p>
  </w:endnote>
  <w:endnote w:type="continuationSeparator" w:id="0">
    <w:p w14:paraId="74DD35E6" w14:textId="77777777" w:rsidR="009622AC" w:rsidRDefault="00962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altName w:val="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w Cen MT">
    <w:altName w:val="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979E1" w14:textId="37EB58B3" w:rsidR="009930ED" w:rsidRDefault="009930ED" w:rsidP="009930ED">
    <w:pPr>
      <w:spacing w:before="102"/>
      <w:ind w:left="539"/>
      <w:rPr>
        <w:sz w:val="20"/>
      </w:rPr>
    </w:pPr>
  </w:p>
  <w:p w14:paraId="1EECFDF8" w14:textId="3B36C3EA" w:rsidR="00FF1FB7" w:rsidRDefault="00FF1FB7">
    <w:pPr>
      <w:pStyle w:val="Corpsdetexte"/>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1B741" w14:textId="77777777" w:rsidR="009622AC" w:rsidRDefault="009622AC">
      <w:r>
        <w:separator/>
      </w:r>
    </w:p>
  </w:footnote>
  <w:footnote w:type="continuationSeparator" w:id="0">
    <w:p w14:paraId="34080DA6" w14:textId="77777777" w:rsidR="009622AC" w:rsidRDefault="009622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20A4A"/>
    <w:multiLevelType w:val="multilevel"/>
    <w:tmpl w:val="F0824922"/>
    <w:lvl w:ilvl="0">
      <w:start w:val="1"/>
      <w:numFmt w:val="decimal"/>
      <w:lvlText w:val="%1."/>
      <w:lvlJc w:val="left"/>
      <w:pPr>
        <w:ind w:left="979" w:hanging="440"/>
      </w:pPr>
      <w:rPr>
        <w:rFonts w:ascii="Calibri" w:eastAsia="Calibri" w:hAnsi="Calibri" w:cs="Calibri" w:hint="default"/>
        <w:b/>
        <w:bCs/>
        <w:i w:val="0"/>
        <w:iCs w:val="0"/>
        <w:w w:val="100"/>
        <w:sz w:val="22"/>
        <w:szCs w:val="22"/>
        <w:lang w:val="fr-FR" w:eastAsia="en-US" w:bidi="ar-SA"/>
      </w:rPr>
    </w:lvl>
    <w:lvl w:ilvl="1">
      <w:start w:val="1"/>
      <w:numFmt w:val="decimal"/>
      <w:lvlText w:val="%1.%2."/>
      <w:lvlJc w:val="left"/>
      <w:pPr>
        <w:ind w:left="1420" w:hanging="660"/>
      </w:pPr>
      <w:rPr>
        <w:rFonts w:ascii="Calibri" w:eastAsia="Calibri" w:hAnsi="Calibri" w:cs="Calibri" w:hint="default"/>
        <w:b/>
        <w:bCs/>
        <w:i w:val="0"/>
        <w:iCs w:val="0"/>
        <w:w w:val="100"/>
        <w:sz w:val="22"/>
        <w:szCs w:val="22"/>
        <w:lang w:val="fr-FR" w:eastAsia="en-US" w:bidi="ar-SA"/>
      </w:rPr>
    </w:lvl>
    <w:lvl w:ilvl="2">
      <w:start w:val="1"/>
      <w:numFmt w:val="decimal"/>
      <w:lvlText w:val="%1.%2.%3."/>
      <w:lvlJc w:val="left"/>
      <w:pPr>
        <w:ind w:left="1639" w:hanging="879"/>
      </w:pPr>
      <w:rPr>
        <w:rFonts w:ascii="Calibri" w:eastAsia="Calibri" w:hAnsi="Calibri" w:cs="Calibri" w:hint="default"/>
        <w:b/>
        <w:bCs/>
        <w:i w:val="0"/>
        <w:iCs w:val="0"/>
        <w:w w:val="100"/>
        <w:sz w:val="22"/>
        <w:szCs w:val="22"/>
        <w:lang w:val="fr-FR" w:eastAsia="en-US" w:bidi="ar-SA"/>
      </w:rPr>
    </w:lvl>
    <w:lvl w:ilvl="3">
      <w:start w:val="1"/>
      <w:numFmt w:val="decimal"/>
      <w:lvlText w:val="%1.%2.%3.%4."/>
      <w:lvlJc w:val="left"/>
      <w:pPr>
        <w:ind w:left="1859" w:hanging="1100"/>
      </w:pPr>
      <w:rPr>
        <w:rFonts w:ascii="Calibri" w:eastAsia="Calibri" w:hAnsi="Calibri" w:cs="Calibri" w:hint="default"/>
        <w:b/>
        <w:bCs/>
        <w:i w:val="0"/>
        <w:iCs w:val="0"/>
        <w:spacing w:val="-2"/>
        <w:w w:val="100"/>
        <w:sz w:val="22"/>
        <w:szCs w:val="22"/>
        <w:lang w:val="fr-FR" w:eastAsia="en-US" w:bidi="ar-SA"/>
      </w:rPr>
    </w:lvl>
    <w:lvl w:ilvl="4">
      <w:numFmt w:val="bullet"/>
      <w:lvlText w:val="•"/>
      <w:lvlJc w:val="left"/>
      <w:pPr>
        <w:ind w:left="3945" w:hanging="1100"/>
      </w:pPr>
      <w:rPr>
        <w:rFonts w:hint="default"/>
        <w:lang w:val="fr-FR" w:eastAsia="en-US" w:bidi="ar-SA"/>
      </w:rPr>
    </w:lvl>
    <w:lvl w:ilvl="5">
      <w:numFmt w:val="bullet"/>
      <w:lvlText w:val="•"/>
      <w:lvlJc w:val="left"/>
      <w:pPr>
        <w:ind w:left="6030" w:hanging="1100"/>
      </w:pPr>
      <w:rPr>
        <w:rFonts w:hint="default"/>
        <w:lang w:val="fr-FR" w:eastAsia="en-US" w:bidi="ar-SA"/>
      </w:rPr>
    </w:lvl>
    <w:lvl w:ilvl="6">
      <w:numFmt w:val="bullet"/>
      <w:lvlText w:val="•"/>
      <w:lvlJc w:val="left"/>
      <w:pPr>
        <w:ind w:left="8116" w:hanging="1100"/>
      </w:pPr>
      <w:rPr>
        <w:rFonts w:hint="default"/>
        <w:lang w:val="fr-FR" w:eastAsia="en-US" w:bidi="ar-SA"/>
      </w:rPr>
    </w:lvl>
    <w:lvl w:ilvl="7">
      <w:numFmt w:val="bullet"/>
      <w:lvlText w:val="•"/>
      <w:lvlJc w:val="left"/>
      <w:pPr>
        <w:ind w:left="10201" w:hanging="1100"/>
      </w:pPr>
      <w:rPr>
        <w:rFonts w:hint="default"/>
        <w:lang w:val="fr-FR" w:eastAsia="en-US" w:bidi="ar-SA"/>
      </w:rPr>
    </w:lvl>
    <w:lvl w:ilvl="8">
      <w:numFmt w:val="bullet"/>
      <w:lvlText w:val="•"/>
      <w:lvlJc w:val="left"/>
      <w:pPr>
        <w:ind w:left="12287" w:hanging="1100"/>
      </w:pPr>
      <w:rPr>
        <w:rFonts w:hint="default"/>
        <w:lang w:val="fr-FR" w:eastAsia="en-US" w:bidi="ar-SA"/>
      </w:rPr>
    </w:lvl>
  </w:abstractNum>
  <w:abstractNum w:abstractNumId="1" w15:restartNumberingAfterBreak="0">
    <w:nsid w:val="0A7D0036"/>
    <w:multiLevelType w:val="hybridMultilevel"/>
    <w:tmpl w:val="AA2CD82A"/>
    <w:lvl w:ilvl="0" w:tplc="4F68B4A0">
      <w:numFmt w:val="bullet"/>
      <w:lvlText w:val=""/>
      <w:lvlJc w:val="left"/>
      <w:pPr>
        <w:ind w:left="1619" w:hanging="360"/>
      </w:pPr>
      <w:rPr>
        <w:rFonts w:ascii="Symbol" w:eastAsia="Symbol" w:hAnsi="Symbol" w:cs="Symbol" w:hint="default"/>
        <w:b w:val="0"/>
        <w:bCs w:val="0"/>
        <w:i w:val="0"/>
        <w:iCs w:val="0"/>
        <w:w w:val="100"/>
        <w:sz w:val="22"/>
        <w:szCs w:val="22"/>
        <w:lang w:val="fr-FR" w:eastAsia="en-US" w:bidi="ar-SA"/>
      </w:rPr>
    </w:lvl>
    <w:lvl w:ilvl="1" w:tplc="DA92B532">
      <w:numFmt w:val="bullet"/>
      <w:lvlText w:val=""/>
      <w:lvlJc w:val="left"/>
      <w:pPr>
        <w:ind w:left="2340" w:hanging="361"/>
      </w:pPr>
      <w:rPr>
        <w:rFonts w:ascii="Wingdings 3" w:eastAsia="Wingdings 3" w:hAnsi="Wingdings 3" w:cs="Wingdings 3" w:hint="default"/>
        <w:b/>
        <w:bCs/>
        <w:i w:val="0"/>
        <w:iCs w:val="0"/>
        <w:w w:val="100"/>
        <w:sz w:val="22"/>
        <w:szCs w:val="22"/>
        <w:lang w:val="fr-FR" w:eastAsia="en-US" w:bidi="ar-SA"/>
      </w:rPr>
    </w:lvl>
    <w:lvl w:ilvl="2" w:tplc="E42278FA">
      <w:numFmt w:val="bullet"/>
      <w:lvlText w:val="•"/>
      <w:lvlJc w:val="left"/>
      <w:pPr>
        <w:ind w:left="3908" w:hanging="361"/>
      </w:pPr>
      <w:rPr>
        <w:rFonts w:hint="default"/>
        <w:lang w:val="fr-FR" w:eastAsia="en-US" w:bidi="ar-SA"/>
      </w:rPr>
    </w:lvl>
    <w:lvl w:ilvl="3" w:tplc="8396A21E">
      <w:numFmt w:val="bullet"/>
      <w:lvlText w:val="•"/>
      <w:lvlJc w:val="left"/>
      <w:pPr>
        <w:ind w:left="5477" w:hanging="361"/>
      </w:pPr>
      <w:rPr>
        <w:rFonts w:hint="default"/>
        <w:lang w:val="fr-FR" w:eastAsia="en-US" w:bidi="ar-SA"/>
      </w:rPr>
    </w:lvl>
    <w:lvl w:ilvl="4" w:tplc="D196F472">
      <w:numFmt w:val="bullet"/>
      <w:lvlText w:val="•"/>
      <w:lvlJc w:val="left"/>
      <w:pPr>
        <w:ind w:left="7045" w:hanging="361"/>
      </w:pPr>
      <w:rPr>
        <w:rFonts w:hint="default"/>
        <w:lang w:val="fr-FR" w:eastAsia="en-US" w:bidi="ar-SA"/>
      </w:rPr>
    </w:lvl>
    <w:lvl w:ilvl="5" w:tplc="4F7C9FD4">
      <w:numFmt w:val="bullet"/>
      <w:lvlText w:val="•"/>
      <w:lvlJc w:val="left"/>
      <w:pPr>
        <w:ind w:left="8614" w:hanging="361"/>
      </w:pPr>
      <w:rPr>
        <w:rFonts w:hint="default"/>
        <w:lang w:val="fr-FR" w:eastAsia="en-US" w:bidi="ar-SA"/>
      </w:rPr>
    </w:lvl>
    <w:lvl w:ilvl="6" w:tplc="F60A6746">
      <w:numFmt w:val="bullet"/>
      <w:lvlText w:val="•"/>
      <w:lvlJc w:val="left"/>
      <w:pPr>
        <w:ind w:left="10183" w:hanging="361"/>
      </w:pPr>
      <w:rPr>
        <w:rFonts w:hint="default"/>
        <w:lang w:val="fr-FR" w:eastAsia="en-US" w:bidi="ar-SA"/>
      </w:rPr>
    </w:lvl>
    <w:lvl w:ilvl="7" w:tplc="795E7AEC">
      <w:numFmt w:val="bullet"/>
      <w:lvlText w:val="•"/>
      <w:lvlJc w:val="left"/>
      <w:pPr>
        <w:ind w:left="11751" w:hanging="361"/>
      </w:pPr>
      <w:rPr>
        <w:rFonts w:hint="default"/>
        <w:lang w:val="fr-FR" w:eastAsia="en-US" w:bidi="ar-SA"/>
      </w:rPr>
    </w:lvl>
    <w:lvl w:ilvl="8" w:tplc="2C401E3A">
      <w:numFmt w:val="bullet"/>
      <w:lvlText w:val="•"/>
      <w:lvlJc w:val="left"/>
      <w:pPr>
        <w:ind w:left="13320" w:hanging="361"/>
      </w:pPr>
      <w:rPr>
        <w:rFonts w:hint="default"/>
        <w:lang w:val="fr-FR" w:eastAsia="en-US" w:bidi="ar-SA"/>
      </w:rPr>
    </w:lvl>
  </w:abstractNum>
  <w:abstractNum w:abstractNumId="2" w15:restartNumberingAfterBreak="0">
    <w:nsid w:val="0E2B2EB8"/>
    <w:multiLevelType w:val="hybridMultilevel"/>
    <w:tmpl w:val="18CA727A"/>
    <w:lvl w:ilvl="0" w:tplc="1E3AEFDC">
      <w:numFmt w:val="bullet"/>
      <w:lvlText w:val=""/>
      <w:lvlJc w:val="left"/>
      <w:pPr>
        <w:ind w:left="1965" w:hanging="360"/>
      </w:pPr>
      <w:rPr>
        <w:rFonts w:ascii="Symbol" w:eastAsia="Symbol" w:hAnsi="Symbol" w:cs="Symbol" w:hint="default"/>
        <w:b w:val="0"/>
        <w:bCs w:val="0"/>
        <w:i w:val="0"/>
        <w:iCs w:val="0"/>
        <w:w w:val="100"/>
        <w:sz w:val="22"/>
        <w:szCs w:val="22"/>
        <w:lang w:val="fr-FR" w:eastAsia="en-US" w:bidi="ar-SA"/>
      </w:rPr>
    </w:lvl>
    <w:lvl w:ilvl="1" w:tplc="630C1EF0">
      <w:numFmt w:val="bullet"/>
      <w:lvlText w:val="•"/>
      <w:lvlJc w:val="left"/>
      <w:pPr>
        <w:ind w:left="3409" w:hanging="360"/>
      </w:pPr>
      <w:rPr>
        <w:rFonts w:hint="default"/>
        <w:lang w:val="fr-FR" w:eastAsia="en-US" w:bidi="ar-SA"/>
      </w:rPr>
    </w:lvl>
    <w:lvl w:ilvl="2" w:tplc="53205502">
      <w:numFmt w:val="bullet"/>
      <w:lvlText w:val="•"/>
      <w:lvlJc w:val="left"/>
      <w:pPr>
        <w:ind w:left="4859" w:hanging="360"/>
      </w:pPr>
      <w:rPr>
        <w:rFonts w:hint="default"/>
        <w:lang w:val="fr-FR" w:eastAsia="en-US" w:bidi="ar-SA"/>
      </w:rPr>
    </w:lvl>
    <w:lvl w:ilvl="3" w:tplc="BAD06404">
      <w:numFmt w:val="bullet"/>
      <w:lvlText w:val="•"/>
      <w:lvlJc w:val="left"/>
      <w:pPr>
        <w:ind w:left="6309" w:hanging="360"/>
      </w:pPr>
      <w:rPr>
        <w:rFonts w:hint="default"/>
        <w:lang w:val="fr-FR" w:eastAsia="en-US" w:bidi="ar-SA"/>
      </w:rPr>
    </w:lvl>
    <w:lvl w:ilvl="4" w:tplc="81CC14C4">
      <w:numFmt w:val="bullet"/>
      <w:lvlText w:val="•"/>
      <w:lvlJc w:val="left"/>
      <w:pPr>
        <w:ind w:left="7759" w:hanging="360"/>
      </w:pPr>
      <w:rPr>
        <w:rFonts w:hint="default"/>
        <w:lang w:val="fr-FR" w:eastAsia="en-US" w:bidi="ar-SA"/>
      </w:rPr>
    </w:lvl>
    <w:lvl w:ilvl="5" w:tplc="03425236">
      <w:numFmt w:val="bullet"/>
      <w:lvlText w:val="•"/>
      <w:lvlJc w:val="left"/>
      <w:pPr>
        <w:ind w:left="9208" w:hanging="360"/>
      </w:pPr>
      <w:rPr>
        <w:rFonts w:hint="default"/>
        <w:lang w:val="fr-FR" w:eastAsia="en-US" w:bidi="ar-SA"/>
      </w:rPr>
    </w:lvl>
    <w:lvl w:ilvl="6" w:tplc="6FC2D038">
      <w:numFmt w:val="bullet"/>
      <w:lvlText w:val="•"/>
      <w:lvlJc w:val="left"/>
      <w:pPr>
        <w:ind w:left="10658" w:hanging="360"/>
      </w:pPr>
      <w:rPr>
        <w:rFonts w:hint="default"/>
        <w:lang w:val="fr-FR" w:eastAsia="en-US" w:bidi="ar-SA"/>
      </w:rPr>
    </w:lvl>
    <w:lvl w:ilvl="7" w:tplc="6C38F826">
      <w:numFmt w:val="bullet"/>
      <w:lvlText w:val="•"/>
      <w:lvlJc w:val="left"/>
      <w:pPr>
        <w:ind w:left="12108" w:hanging="360"/>
      </w:pPr>
      <w:rPr>
        <w:rFonts w:hint="default"/>
        <w:lang w:val="fr-FR" w:eastAsia="en-US" w:bidi="ar-SA"/>
      </w:rPr>
    </w:lvl>
    <w:lvl w:ilvl="8" w:tplc="78BC435A">
      <w:numFmt w:val="bullet"/>
      <w:lvlText w:val="•"/>
      <w:lvlJc w:val="left"/>
      <w:pPr>
        <w:ind w:left="13558" w:hanging="360"/>
      </w:pPr>
      <w:rPr>
        <w:rFonts w:hint="default"/>
        <w:lang w:val="fr-FR" w:eastAsia="en-US" w:bidi="ar-SA"/>
      </w:rPr>
    </w:lvl>
  </w:abstractNum>
  <w:abstractNum w:abstractNumId="3" w15:restartNumberingAfterBreak="0">
    <w:nsid w:val="16834DDF"/>
    <w:multiLevelType w:val="hybridMultilevel"/>
    <w:tmpl w:val="52E6A80C"/>
    <w:lvl w:ilvl="0" w:tplc="73DE9C04">
      <w:numFmt w:val="bullet"/>
      <w:lvlText w:val=""/>
      <w:lvlJc w:val="left"/>
      <w:pPr>
        <w:ind w:left="1260" w:hanging="361"/>
      </w:pPr>
      <w:rPr>
        <w:rFonts w:ascii="Wingdings 3" w:eastAsia="Wingdings 3" w:hAnsi="Wingdings 3" w:cs="Wingdings 3" w:hint="default"/>
        <w:b/>
        <w:bCs/>
        <w:i w:val="0"/>
        <w:iCs w:val="0"/>
        <w:w w:val="100"/>
        <w:sz w:val="22"/>
        <w:szCs w:val="22"/>
        <w:lang w:val="fr-FR" w:eastAsia="en-US" w:bidi="ar-SA"/>
      </w:rPr>
    </w:lvl>
    <w:lvl w:ilvl="1" w:tplc="BB1A802E">
      <w:numFmt w:val="bullet"/>
      <w:lvlText w:val="o"/>
      <w:lvlJc w:val="left"/>
      <w:pPr>
        <w:ind w:left="1979" w:hanging="360"/>
      </w:pPr>
      <w:rPr>
        <w:rFonts w:ascii="Courier New" w:eastAsia="Courier New" w:hAnsi="Courier New" w:cs="Courier New" w:hint="default"/>
        <w:b w:val="0"/>
        <w:bCs w:val="0"/>
        <w:i w:val="0"/>
        <w:iCs w:val="0"/>
        <w:w w:val="100"/>
        <w:sz w:val="22"/>
        <w:szCs w:val="22"/>
        <w:lang w:val="fr-FR" w:eastAsia="en-US" w:bidi="ar-SA"/>
      </w:rPr>
    </w:lvl>
    <w:lvl w:ilvl="2" w:tplc="DBB078CE">
      <w:numFmt w:val="bullet"/>
      <w:lvlText w:val="•"/>
      <w:lvlJc w:val="left"/>
      <w:pPr>
        <w:ind w:left="3588" w:hanging="360"/>
      </w:pPr>
      <w:rPr>
        <w:rFonts w:hint="default"/>
        <w:lang w:val="fr-FR" w:eastAsia="en-US" w:bidi="ar-SA"/>
      </w:rPr>
    </w:lvl>
    <w:lvl w:ilvl="3" w:tplc="F4EA7ABA">
      <w:numFmt w:val="bullet"/>
      <w:lvlText w:val="•"/>
      <w:lvlJc w:val="left"/>
      <w:pPr>
        <w:ind w:left="5197" w:hanging="360"/>
      </w:pPr>
      <w:rPr>
        <w:rFonts w:hint="default"/>
        <w:lang w:val="fr-FR" w:eastAsia="en-US" w:bidi="ar-SA"/>
      </w:rPr>
    </w:lvl>
    <w:lvl w:ilvl="4" w:tplc="CA6AF126">
      <w:numFmt w:val="bullet"/>
      <w:lvlText w:val="•"/>
      <w:lvlJc w:val="left"/>
      <w:pPr>
        <w:ind w:left="6805" w:hanging="360"/>
      </w:pPr>
      <w:rPr>
        <w:rFonts w:hint="default"/>
        <w:lang w:val="fr-FR" w:eastAsia="en-US" w:bidi="ar-SA"/>
      </w:rPr>
    </w:lvl>
    <w:lvl w:ilvl="5" w:tplc="C8A2646E">
      <w:numFmt w:val="bullet"/>
      <w:lvlText w:val="•"/>
      <w:lvlJc w:val="left"/>
      <w:pPr>
        <w:ind w:left="8414" w:hanging="360"/>
      </w:pPr>
      <w:rPr>
        <w:rFonts w:hint="default"/>
        <w:lang w:val="fr-FR" w:eastAsia="en-US" w:bidi="ar-SA"/>
      </w:rPr>
    </w:lvl>
    <w:lvl w:ilvl="6" w:tplc="2814DAF2">
      <w:numFmt w:val="bullet"/>
      <w:lvlText w:val="•"/>
      <w:lvlJc w:val="left"/>
      <w:pPr>
        <w:ind w:left="10023" w:hanging="360"/>
      </w:pPr>
      <w:rPr>
        <w:rFonts w:hint="default"/>
        <w:lang w:val="fr-FR" w:eastAsia="en-US" w:bidi="ar-SA"/>
      </w:rPr>
    </w:lvl>
    <w:lvl w:ilvl="7" w:tplc="39142960">
      <w:numFmt w:val="bullet"/>
      <w:lvlText w:val="•"/>
      <w:lvlJc w:val="left"/>
      <w:pPr>
        <w:ind w:left="11631" w:hanging="360"/>
      </w:pPr>
      <w:rPr>
        <w:rFonts w:hint="default"/>
        <w:lang w:val="fr-FR" w:eastAsia="en-US" w:bidi="ar-SA"/>
      </w:rPr>
    </w:lvl>
    <w:lvl w:ilvl="8" w:tplc="911ED75E">
      <w:numFmt w:val="bullet"/>
      <w:lvlText w:val="•"/>
      <w:lvlJc w:val="left"/>
      <w:pPr>
        <w:ind w:left="13240" w:hanging="360"/>
      </w:pPr>
      <w:rPr>
        <w:rFonts w:hint="default"/>
        <w:lang w:val="fr-FR" w:eastAsia="en-US" w:bidi="ar-SA"/>
      </w:rPr>
    </w:lvl>
  </w:abstractNum>
  <w:abstractNum w:abstractNumId="4" w15:restartNumberingAfterBreak="0">
    <w:nsid w:val="170A0202"/>
    <w:multiLevelType w:val="hybridMultilevel"/>
    <w:tmpl w:val="761C9988"/>
    <w:lvl w:ilvl="0" w:tplc="7EEA49DA">
      <w:numFmt w:val="bullet"/>
      <w:lvlText w:val=""/>
      <w:lvlJc w:val="left"/>
      <w:pPr>
        <w:ind w:left="1620" w:hanging="360"/>
      </w:pPr>
      <w:rPr>
        <w:rFonts w:ascii="Wingdings" w:eastAsia="Wingdings" w:hAnsi="Wingdings" w:cs="Wingdings" w:hint="default"/>
        <w:b w:val="0"/>
        <w:bCs w:val="0"/>
        <w:i w:val="0"/>
        <w:iCs w:val="0"/>
        <w:color w:val="2F5496"/>
        <w:w w:val="100"/>
        <w:sz w:val="22"/>
        <w:szCs w:val="22"/>
        <w:lang w:val="fr-FR" w:eastAsia="en-US" w:bidi="ar-SA"/>
      </w:rPr>
    </w:lvl>
    <w:lvl w:ilvl="1" w:tplc="B8981A34">
      <w:numFmt w:val="bullet"/>
      <w:lvlText w:val=""/>
      <w:lvlJc w:val="left"/>
      <w:pPr>
        <w:ind w:left="2383" w:hanging="360"/>
      </w:pPr>
      <w:rPr>
        <w:rFonts w:ascii="Wingdings 3" w:eastAsia="Wingdings 3" w:hAnsi="Wingdings 3" w:cs="Wingdings 3" w:hint="default"/>
        <w:b/>
        <w:bCs/>
        <w:i w:val="0"/>
        <w:iCs w:val="0"/>
        <w:w w:val="100"/>
        <w:sz w:val="22"/>
        <w:szCs w:val="22"/>
        <w:lang w:val="fr-FR" w:eastAsia="en-US" w:bidi="ar-SA"/>
      </w:rPr>
    </w:lvl>
    <w:lvl w:ilvl="2" w:tplc="B0A2E9A4">
      <w:numFmt w:val="bullet"/>
      <w:lvlText w:val="o"/>
      <w:lvlJc w:val="left"/>
      <w:pPr>
        <w:ind w:left="3779" w:hanging="360"/>
      </w:pPr>
      <w:rPr>
        <w:rFonts w:ascii="Courier New" w:eastAsia="Courier New" w:hAnsi="Courier New" w:cs="Courier New" w:hint="default"/>
        <w:b w:val="0"/>
        <w:bCs w:val="0"/>
        <w:i w:val="0"/>
        <w:iCs w:val="0"/>
        <w:w w:val="100"/>
        <w:sz w:val="22"/>
        <w:szCs w:val="22"/>
        <w:lang w:val="fr-FR" w:eastAsia="en-US" w:bidi="ar-SA"/>
      </w:rPr>
    </w:lvl>
    <w:lvl w:ilvl="3" w:tplc="FB0CBD12">
      <w:numFmt w:val="bullet"/>
      <w:lvlText w:val="•"/>
      <w:lvlJc w:val="left"/>
      <w:pPr>
        <w:ind w:left="5364" w:hanging="360"/>
      </w:pPr>
      <w:rPr>
        <w:rFonts w:hint="default"/>
        <w:lang w:val="fr-FR" w:eastAsia="en-US" w:bidi="ar-SA"/>
      </w:rPr>
    </w:lvl>
    <w:lvl w:ilvl="4" w:tplc="FC38A744">
      <w:numFmt w:val="bullet"/>
      <w:lvlText w:val="•"/>
      <w:lvlJc w:val="left"/>
      <w:pPr>
        <w:ind w:left="6949" w:hanging="360"/>
      </w:pPr>
      <w:rPr>
        <w:rFonts w:hint="default"/>
        <w:lang w:val="fr-FR" w:eastAsia="en-US" w:bidi="ar-SA"/>
      </w:rPr>
    </w:lvl>
    <w:lvl w:ilvl="5" w:tplc="6CDA571A">
      <w:numFmt w:val="bullet"/>
      <w:lvlText w:val="•"/>
      <w:lvlJc w:val="left"/>
      <w:pPr>
        <w:ind w:left="8534" w:hanging="360"/>
      </w:pPr>
      <w:rPr>
        <w:rFonts w:hint="default"/>
        <w:lang w:val="fr-FR" w:eastAsia="en-US" w:bidi="ar-SA"/>
      </w:rPr>
    </w:lvl>
    <w:lvl w:ilvl="6" w:tplc="E1BC9C34">
      <w:numFmt w:val="bullet"/>
      <w:lvlText w:val="•"/>
      <w:lvlJc w:val="left"/>
      <w:pPr>
        <w:ind w:left="10118" w:hanging="360"/>
      </w:pPr>
      <w:rPr>
        <w:rFonts w:hint="default"/>
        <w:lang w:val="fr-FR" w:eastAsia="en-US" w:bidi="ar-SA"/>
      </w:rPr>
    </w:lvl>
    <w:lvl w:ilvl="7" w:tplc="0D200B48">
      <w:numFmt w:val="bullet"/>
      <w:lvlText w:val="•"/>
      <w:lvlJc w:val="left"/>
      <w:pPr>
        <w:ind w:left="11703" w:hanging="360"/>
      </w:pPr>
      <w:rPr>
        <w:rFonts w:hint="default"/>
        <w:lang w:val="fr-FR" w:eastAsia="en-US" w:bidi="ar-SA"/>
      </w:rPr>
    </w:lvl>
    <w:lvl w:ilvl="8" w:tplc="467A0AF4">
      <w:numFmt w:val="bullet"/>
      <w:lvlText w:val="•"/>
      <w:lvlJc w:val="left"/>
      <w:pPr>
        <w:ind w:left="13288" w:hanging="360"/>
      </w:pPr>
      <w:rPr>
        <w:rFonts w:hint="default"/>
        <w:lang w:val="fr-FR" w:eastAsia="en-US" w:bidi="ar-SA"/>
      </w:rPr>
    </w:lvl>
  </w:abstractNum>
  <w:abstractNum w:abstractNumId="5" w15:restartNumberingAfterBreak="0">
    <w:nsid w:val="1BCA517D"/>
    <w:multiLevelType w:val="hybridMultilevel"/>
    <w:tmpl w:val="BA3AB14A"/>
    <w:lvl w:ilvl="0" w:tplc="DC46163A">
      <w:numFmt w:val="bullet"/>
      <w:lvlText w:val=""/>
      <w:lvlJc w:val="left"/>
      <w:pPr>
        <w:ind w:left="1252" w:hanging="356"/>
      </w:pPr>
      <w:rPr>
        <w:rFonts w:ascii="Symbol" w:eastAsia="Symbol" w:hAnsi="Symbol" w:cs="Symbol" w:hint="default"/>
        <w:b w:val="0"/>
        <w:bCs w:val="0"/>
        <w:i w:val="0"/>
        <w:iCs w:val="0"/>
        <w:w w:val="100"/>
        <w:sz w:val="22"/>
        <w:szCs w:val="22"/>
        <w:lang w:val="fr-FR" w:eastAsia="en-US" w:bidi="ar-SA"/>
      </w:rPr>
    </w:lvl>
    <w:lvl w:ilvl="1" w:tplc="1E84F93E">
      <w:numFmt w:val="bullet"/>
      <w:lvlText w:val="•"/>
      <w:lvlJc w:val="left"/>
      <w:pPr>
        <w:ind w:left="2779" w:hanging="356"/>
      </w:pPr>
      <w:rPr>
        <w:rFonts w:hint="default"/>
        <w:lang w:val="fr-FR" w:eastAsia="en-US" w:bidi="ar-SA"/>
      </w:rPr>
    </w:lvl>
    <w:lvl w:ilvl="2" w:tplc="820EBD50">
      <w:numFmt w:val="bullet"/>
      <w:lvlText w:val="•"/>
      <w:lvlJc w:val="left"/>
      <w:pPr>
        <w:ind w:left="4299" w:hanging="356"/>
      </w:pPr>
      <w:rPr>
        <w:rFonts w:hint="default"/>
        <w:lang w:val="fr-FR" w:eastAsia="en-US" w:bidi="ar-SA"/>
      </w:rPr>
    </w:lvl>
    <w:lvl w:ilvl="3" w:tplc="231A199C">
      <w:numFmt w:val="bullet"/>
      <w:lvlText w:val="•"/>
      <w:lvlJc w:val="left"/>
      <w:pPr>
        <w:ind w:left="5819" w:hanging="356"/>
      </w:pPr>
      <w:rPr>
        <w:rFonts w:hint="default"/>
        <w:lang w:val="fr-FR" w:eastAsia="en-US" w:bidi="ar-SA"/>
      </w:rPr>
    </w:lvl>
    <w:lvl w:ilvl="4" w:tplc="C6C277F8">
      <w:numFmt w:val="bullet"/>
      <w:lvlText w:val="•"/>
      <w:lvlJc w:val="left"/>
      <w:pPr>
        <w:ind w:left="7339" w:hanging="356"/>
      </w:pPr>
      <w:rPr>
        <w:rFonts w:hint="default"/>
        <w:lang w:val="fr-FR" w:eastAsia="en-US" w:bidi="ar-SA"/>
      </w:rPr>
    </w:lvl>
    <w:lvl w:ilvl="5" w:tplc="CF48886E">
      <w:numFmt w:val="bullet"/>
      <w:lvlText w:val="•"/>
      <w:lvlJc w:val="left"/>
      <w:pPr>
        <w:ind w:left="8858" w:hanging="356"/>
      </w:pPr>
      <w:rPr>
        <w:rFonts w:hint="default"/>
        <w:lang w:val="fr-FR" w:eastAsia="en-US" w:bidi="ar-SA"/>
      </w:rPr>
    </w:lvl>
    <w:lvl w:ilvl="6" w:tplc="8278DBF0">
      <w:numFmt w:val="bullet"/>
      <w:lvlText w:val="•"/>
      <w:lvlJc w:val="left"/>
      <w:pPr>
        <w:ind w:left="10378" w:hanging="356"/>
      </w:pPr>
      <w:rPr>
        <w:rFonts w:hint="default"/>
        <w:lang w:val="fr-FR" w:eastAsia="en-US" w:bidi="ar-SA"/>
      </w:rPr>
    </w:lvl>
    <w:lvl w:ilvl="7" w:tplc="303E0DC2">
      <w:numFmt w:val="bullet"/>
      <w:lvlText w:val="•"/>
      <w:lvlJc w:val="left"/>
      <w:pPr>
        <w:ind w:left="11898" w:hanging="356"/>
      </w:pPr>
      <w:rPr>
        <w:rFonts w:hint="default"/>
        <w:lang w:val="fr-FR" w:eastAsia="en-US" w:bidi="ar-SA"/>
      </w:rPr>
    </w:lvl>
    <w:lvl w:ilvl="8" w:tplc="0A04A636">
      <w:numFmt w:val="bullet"/>
      <w:lvlText w:val="•"/>
      <w:lvlJc w:val="left"/>
      <w:pPr>
        <w:ind w:left="13418" w:hanging="356"/>
      </w:pPr>
      <w:rPr>
        <w:rFonts w:hint="default"/>
        <w:lang w:val="fr-FR" w:eastAsia="en-US" w:bidi="ar-SA"/>
      </w:rPr>
    </w:lvl>
  </w:abstractNum>
  <w:abstractNum w:abstractNumId="6" w15:restartNumberingAfterBreak="0">
    <w:nsid w:val="227063FA"/>
    <w:multiLevelType w:val="hybridMultilevel"/>
    <w:tmpl w:val="71728D96"/>
    <w:lvl w:ilvl="0" w:tplc="17BAA1AE">
      <w:numFmt w:val="bullet"/>
      <w:lvlText w:val=""/>
      <w:lvlJc w:val="left"/>
      <w:pPr>
        <w:ind w:left="1260" w:hanging="361"/>
      </w:pPr>
      <w:rPr>
        <w:rFonts w:ascii="Wingdings" w:eastAsia="Wingdings" w:hAnsi="Wingdings" w:cs="Wingdings" w:hint="default"/>
        <w:b w:val="0"/>
        <w:bCs w:val="0"/>
        <w:i w:val="0"/>
        <w:iCs w:val="0"/>
        <w:w w:val="100"/>
        <w:sz w:val="22"/>
        <w:szCs w:val="22"/>
        <w:lang w:val="fr-FR" w:eastAsia="en-US" w:bidi="ar-SA"/>
      </w:rPr>
    </w:lvl>
    <w:lvl w:ilvl="1" w:tplc="0A0E116E">
      <w:numFmt w:val="bullet"/>
      <w:lvlText w:val="•"/>
      <w:lvlJc w:val="left"/>
      <w:pPr>
        <w:ind w:left="2779" w:hanging="361"/>
      </w:pPr>
      <w:rPr>
        <w:rFonts w:hint="default"/>
        <w:lang w:val="fr-FR" w:eastAsia="en-US" w:bidi="ar-SA"/>
      </w:rPr>
    </w:lvl>
    <w:lvl w:ilvl="2" w:tplc="24A67FEC">
      <w:numFmt w:val="bullet"/>
      <w:lvlText w:val="•"/>
      <w:lvlJc w:val="left"/>
      <w:pPr>
        <w:ind w:left="4299" w:hanging="361"/>
      </w:pPr>
      <w:rPr>
        <w:rFonts w:hint="default"/>
        <w:lang w:val="fr-FR" w:eastAsia="en-US" w:bidi="ar-SA"/>
      </w:rPr>
    </w:lvl>
    <w:lvl w:ilvl="3" w:tplc="0D0C02B6">
      <w:numFmt w:val="bullet"/>
      <w:lvlText w:val="•"/>
      <w:lvlJc w:val="left"/>
      <w:pPr>
        <w:ind w:left="5819" w:hanging="361"/>
      </w:pPr>
      <w:rPr>
        <w:rFonts w:hint="default"/>
        <w:lang w:val="fr-FR" w:eastAsia="en-US" w:bidi="ar-SA"/>
      </w:rPr>
    </w:lvl>
    <w:lvl w:ilvl="4" w:tplc="4B72C880">
      <w:numFmt w:val="bullet"/>
      <w:lvlText w:val="•"/>
      <w:lvlJc w:val="left"/>
      <w:pPr>
        <w:ind w:left="7339" w:hanging="361"/>
      </w:pPr>
      <w:rPr>
        <w:rFonts w:hint="default"/>
        <w:lang w:val="fr-FR" w:eastAsia="en-US" w:bidi="ar-SA"/>
      </w:rPr>
    </w:lvl>
    <w:lvl w:ilvl="5" w:tplc="5E3CBBAC">
      <w:numFmt w:val="bullet"/>
      <w:lvlText w:val="•"/>
      <w:lvlJc w:val="left"/>
      <w:pPr>
        <w:ind w:left="8858" w:hanging="361"/>
      </w:pPr>
      <w:rPr>
        <w:rFonts w:hint="default"/>
        <w:lang w:val="fr-FR" w:eastAsia="en-US" w:bidi="ar-SA"/>
      </w:rPr>
    </w:lvl>
    <w:lvl w:ilvl="6" w:tplc="32987890">
      <w:numFmt w:val="bullet"/>
      <w:lvlText w:val="•"/>
      <w:lvlJc w:val="left"/>
      <w:pPr>
        <w:ind w:left="10378" w:hanging="361"/>
      </w:pPr>
      <w:rPr>
        <w:rFonts w:hint="default"/>
        <w:lang w:val="fr-FR" w:eastAsia="en-US" w:bidi="ar-SA"/>
      </w:rPr>
    </w:lvl>
    <w:lvl w:ilvl="7" w:tplc="BF86223C">
      <w:numFmt w:val="bullet"/>
      <w:lvlText w:val="•"/>
      <w:lvlJc w:val="left"/>
      <w:pPr>
        <w:ind w:left="11898" w:hanging="361"/>
      </w:pPr>
      <w:rPr>
        <w:rFonts w:hint="default"/>
        <w:lang w:val="fr-FR" w:eastAsia="en-US" w:bidi="ar-SA"/>
      </w:rPr>
    </w:lvl>
    <w:lvl w:ilvl="8" w:tplc="A74A3006">
      <w:numFmt w:val="bullet"/>
      <w:lvlText w:val="•"/>
      <w:lvlJc w:val="left"/>
      <w:pPr>
        <w:ind w:left="13418" w:hanging="361"/>
      </w:pPr>
      <w:rPr>
        <w:rFonts w:hint="default"/>
        <w:lang w:val="fr-FR" w:eastAsia="en-US" w:bidi="ar-SA"/>
      </w:rPr>
    </w:lvl>
  </w:abstractNum>
  <w:abstractNum w:abstractNumId="7" w15:restartNumberingAfterBreak="0">
    <w:nsid w:val="24F75A6C"/>
    <w:multiLevelType w:val="hybridMultilevel"/>
    <w:tmpl w:val="5C2A54B0"/>
    <w:lvl w:ilvl="0" w:tplc="576C1AA6">
      <w:numFmt w:val="bullet"/>
      <w:lvlText w:val="o"/>
      <w:lvlJc w:val="left"/>
      <w:pPr>
        <w:ind w:left="1247" w:hanging="361"/>
      </w:pPr>
      <w:rPr>
        <w:rFonts w:ascii="Courier New" w:eastAsia="Courier New" w:hAnsi="Courier New" w:cs="Courier New" w:hint="default"/>
        <w:b w:val="0"/>
        <w:bCs w:val="0"/>
        <w:i w:val="0"/>
        <w:iCs w:val="0"/>
        <w:w w:val="100"/>
        <w:sz w:val="22"/>
        <w:szCs w:val="22"/>
        <w:lang w:val="fr-FR" w:eastAsia="en-US" w:bidi="ar-SA"/>
      </w:rPr>
    </w:lvl>
    <w:lvl w:ilvl="1" w:tplc="920C6248">
      <w:numFmt w:val="bullet"/>
      <w:lvlText w:val=""/>
      <w:lvlJc w:val="left"/>
      <w:pPr>
        <w:ind w:left="1531" w:hanging="356"/>
      </w:pPr>
      <w:rPr>
        <w:rFonts w:ascii="Wingdings 3" w:eastAsia="Wingdings 3" w:hAnsi="Wingdings 3" w:cs="Wingdings 3" w:hint="default"/>
        <w:b/>
        <w:bCs/>
        <w:i w:val="0"/>
        <w:iCs w:val="0"/>
        <w:w w:val="100"/>
        <w:sz w:val="22"/>
        <w:szCs w:val="22"/>
        <w:lang w:val="fr-FR" w:eastAsia="en-US" w:bidi="ar-SA"/>
      </w:rPr>
    </w:lvl>
    <w:lvl w:ilvl="2" w:tplc="D7EE8506">
      <w:numFmt w:val="bullet"/>
      <w:lvlText w:val="•"/>
      <w:lvlJc w:val="left"/>
      <w:pPr>
        <w:ind w:left="3197" w:hanging="356"/>
      </w:pPr>
      <w:rPr>
        <w:rFonts w:hint="default"/>
        <w:lang w:val="fr-FR" w:eastAsia="en-US" w:bidi="ar-SA"/>
      </w:rPr>
    </w:lvl>
    <w:lvl w:ilvl="3" w:tplc="CE366A46">
      <w:numFmt w:val="bullet"/>
      <w:lvlText w:val="•"/>
      <w:lvlJc w:val="left"/>
      <w:pPr>
        <w:ind w:left="4855" w:hanging="356"/>
      </w:pPr>
      <w:rPr>
        <w:rFonts w:hint="default"/>
        <w:lang w:val="fr-FR" w:eastAsia="en-US" w:bidi="ar-SA"/>
      </w:rPr>
    </w:lvl>
    <w:lvl w:ilvl="4" w:tplc="8A0C8DC8">
      <w:numFmt w:val="bullet"/>
      <w:lvlText w:val="•"/>
      <w:lvlJc w:val="left"/>
      <w:pPr>
        <w:ind w:left="6512" w:hanging="356"/>
      </w:pPr>
      <w:rPr>
        <w:rFonts w:hint="default"/>
        <w:lang w:val="fr-FR" w:eastAsia="en-US" w:bidi="ar-SA"/>
      </w:rPr>
    </w:lvl>
    <w:lvl w:ilvl="5" w:tplc="9BA22652">
      <w:numFmt w:val="bullet"/>
      <w:lvlText w:val="•"/>
      <w:lvlJc w:val="left"/>
      <w:pPr>
        <w:ind w:left="8170" w:hanging="356"/>
      </w:pPr>
      <w:rPr>
        <w:rFonts w:hint="default"/>
        <w:lang w:val="fr-FR" w:eastAsia="en-US" w:bidi="ar-SA"/>
      </w:rPr>
    </w:lvl>
    <w:lvl w:ilvl="6" w:tplc="98626870">
      <w:numFmt w:val="bullet"/>
      <w:lvlText w:val="•"/>
      <w:lvlJc w:val="left"/>
      <w:pPr>
        <w:ind w:left="9827" w:hanging="356"/>
      </w:pPr>
      <w:rPr>
        <w:rFonts w:hint="default"/>
        <w:lang w:val="fr-FR" w:eastAsia="en-US" w:bidi="ar-SA"/>
      </w:rPr>
    </w:lvl>
    <w:lvl w:ilvl="7" w:tplc="2BC47522">
      <w:numFmt w:val="bullet"/>
      <w:lvlText w:val="•"/>
      <w:lvlJc w:val="left"/>
      <w:pPr>
        <w:ind w:left="11485" w:hanging="356"/>
      </w:pPr>
      <w:rPr>
        <w:rFonts w:hint="default"/>
        <w:lang w:val="fr-FR" w:eastAsia="en-US" w:bidi="ar-SA"/>
      </w:rPr>
    </w:lvl>
    <w:lvl w:ilvl="8" w:tplc="28D4A332">
      <w:numFmt w:val="bullet"/>
      <w:lvlText w:val="•"/>
      <w:lvlJc w:val="left"/>
      <w:pPr>
        <w:ind w:left="13142" w:hanging="356"/>
      </w:pPr>
      <w:rPr>
        <w:rFonts w:hint="default"/>
        <w:lang w:val="fr-FR" w:eastAsia="en-US" w:bidi="ar-SA"/>
      </w:rPr>
    </w:lvl>
  </w:abstractNum>
  <w:abstractNum w:abstractNumId="8" w15:restartNumberingAfterBreak="0">
    <w:nsid w:val="35220CD6"/>
    <w:multiLevelType w:val="hybridMultilevel"/>
    <w:tmpl w:val="5A422C26"/>
    <w:lvl w:ilvl="0" w:tplc="1CEC042C">
      <w:numFmt w:val="bullet"/>
      <w:lvlText w:val=""/>
      <w:lvlJc w:val="left"/>
      <w:pPr>
        <w:ind w:left="2666" w:hanging="360"/>
      </w:pPr>
      <w:rPr>
        <w:rFonts w:ascii="Wingdings" w:eastAsia="Wingdings" w:hAnsi="Wingdings" w:cs="Wingdings" w:hint="default"/>
        <w:b w:val="0"/>
        <w:bCs w:val="0"/>
        <w:i w:val="0"/>
        <w:iCs w:val="0"/>
        <w:w w:val="100"/>
        <w:sz w:val="22"/>
        <w:szCs w:val="22"/>
        <w:lang w:val="fr-FR" w:eastAsia="en-US" w:bidi="ar-SA"/>
      </w:rPr>
    </w:lvl>
    <w:lvl w:ilvl="1" w:tplc="8FB245D6">
      <w:numFmt w:val="bullet"/>
      <w:lvlText w:val=""/>
      <w:lvlJc w:val="left"/>
      <w:pPr>
        <w:ind w:left="4094" w:hanging="360"/>
      </w:pPr>
      <w:rPr>
        <w:rFonts w:ascii="Wingdings" w:eastAsia="Wingdings" w:hAnsi="Wingdings" w:cs="Wingdings" w:hint="default"/>
        <w:b w:val="0"/>
        <w:bCs w:val="0"/>
        <w:i w:val="0"/>
        <w:iCs w:val="0"/>
        <w:w w:val="100"/>
        <w:sz w:val="22"/>
        <w:szCs w:val="22"/>
        <w:lang w:val="fr-FR" w:eastAsia="en-US" w:bidi="ar-SA"/>
      </w:rPr>
    </w:lvl>
    <w:lvl w:ilvl="2" w:tplc="A9B882C2">
      <w:numFmt w:val="bullet"/>
      <w:lvlText w:val="•"/>
      <w:lvlJc w:val="left"/>
      <w:pPr>
        <w:ind w:left="5473" w:hanging="360"/>
      </w:pPr>
      <w:rPr>
        <w:rFonts w:hint="default"/>
        <w:lang w:val="fr-FR" w:eastAsia="en-US" w:bidi="ar-SA"/>
      </w:rPr>
    </w:lvl>
    <w:lvl w:ilvl="3" w:tplc="AECC34E8">
      <w:numFmt w:val="bullet"/>
      <w:lvlText w:val="•"/>
      <w:lvlJc w:val="left"/>
      <w:pPr>
        <w:ind w:left="6846" w:hanging="360"/>
      </w:pPr>
      <w:rPr>
        <w:rFonts w:hint="default"/>
        <w:lang w:val="fr-FR" w:eastAsia="en-US" w:bidi="ar-SA"/>
      </w:rPr>
    </w:lvl>
    <w:lvl w:ilvl="4" w:tplc="FB103FDC">
      <w:numFmt w:val="bullet"/>
      <w:lvlText w:val="•"/>
      <w:lvlJc w:val="left"/>
      <w:pPr>
        <w:ind w:left="8219" w:hanging="360"/>
      </w:pPr>
      <w:rPr>
        <w:rFonts w:hint="default"/>
        <w:lang w:val="fr-FR" w:eastAsia="en-US" w:bidi="ar-SA"/>
      </w:rPr>
    </w:lvl>
    <w:lvl w:ilvl="5" w:tplc="48E4D076">
      <w:numFmt w:val="bullet"/>
      <w:lvlText w:val="•"/>
      <w:lvlJc w:val="left"/>
      <w:pPr>
        <w:ind w:left="9592" w:hanging="360"/>
      </w:pPr>
      <w:rPr>
        <w:rFonts w:hint="default"/>
        <w:lang w:val="fr-FR" w:eastAsia="en-US" w:bidi="ar-SA"/>
      </w:rPr>
    </w:lvl>
    <w:lvl w:ilvl="6" w:tplc="BADE55CE">
      <w:numFmt w:val="bullet"/>
      <w:lvlText w:val="•"/>
      <w:lvlJc w:val="left"/>
      <w:pPr>
        <w:ind w:left="10965" w:hanging="360"/>
      </w:pPr>
      <w:rPr>
        <w:rFonts w:hint="default"/>
        <w:lang w:val="fr-FR" w:eastAsia="en-US" w:bidi="ar-SA"/>
      </w:rPr>
    </w:lvl>
    <w:lvl w:ilvl="7" w:tplc="2EA83A18">
      <w:numFmt w:val="bullet"/>
      <w:lvlText w:val="•"/>
      <w:lvlJc w:val="left"/>
      <w:pPr>
        <w:ind w:left="12338" w:hanging="360"/>
      </w:pPr>
      <w:rPr>
        <w:rFonts w:hint="default"/>
        <w:lang w:val="fr-FR" w:eastAsia="en-US" w:bidi="ar-SA"/>
      </w:rPr>
    </w:lvl>
    <w:lvl w:ilvl="8" w:tplc="38B0040E">
      <w:numFmt w:val="bullet"/>
      <w:lvlText w:val="•"/>
      <w:lvlJc w:val="left"/>
      <w:pPr>
        <w:ind w:left="13711" w:hanging="360"/>
      </w:pPr>
      <w:rPr>
        <w:rFonts w:hint="default"/>
        <w:lang w:val="fr-FR" w:eastAsia="en-US" w:bidi="ar-SA"/>
      </w:rPr>
    </w:lvl>
  </w:abstractNum>
  <w:abstractNum w:abstractNumId="9" w15:restartNumberingAfterBreak="0">
    <w:nsid w:val="36DF47F0"/>
    <w:multiLevelType w:val="hybridMultilevel"/>
    <w:tmpl w:val="15ACC580"/>
    <w:lvl w:ilvl="0" w:tplc="59126528">
      <w:numFmt w:val="bullet"/>
      <w:lvlText w:val=""/>
      <w:lvlJc w:val="left"/>
      <w:pPr>
        <w:ind w:left="1620" w:hanging="360"/>
      </w:pPr>
      <w:rPr>
        <w:rFonts w:ascii="Wingdings" w:eastAsia="Wingdings" w:hAnsi="Wingdings" w:cs="Wingdings" w:hint="default"/>
        <w:w w:val="100"/>
        <w:lang w:val="fr-FR" w:eastAsia="en-US" w:bidi="ar-SA"/>
      </w:rPr>
    </w:lvl>
    <w:lvl w:ilvl="1" w:tplc="43BA8C44">
      <w:numFmt w:val="bullet"/>
      <w:lvlText w:val=""/>
      <w:lvlJc w:val="left"/>
      <w:pPr>
        <w:ind w:left="2340" w:hanging="361"/>
      </w:pPr>
      <w:rPr>
        <w:rFonts w:ascii="Wingdings 3" w:eastAsia="Wingdings 3" w:hAnsi="Wingdings 3" w:cs="Wingdings 3" w:hint="default"/>
        <w:b/>
        <w:bCs/>
        <w:i w:val="0"/>
        <w:iCs w:val="0"/>
        <w:w w:val="100"/>
        <w:sz w:val="22"/>
        <w:szCs w:val="22"/>
        <w:lang w:val="fr-FR" w:eastAsia="en-US" w:bidi="ar-SA"/>
      </w:rPr>
    </w:lvl>
    <w:lvl w:ilvl="2" w:tplc="73DC5B60">
      <w:numFmt w:val="bullet"/>
      <w:lvlText w:val="•"/>
      <w:lvlJc w:val="left"/>
      <w:pPr>
        <w:ind w:left="2340" w:hanging="361"/>
      </w:pPr>
      <w:rPr>
        <w:rFonts w:hint="default"/>
        <w:lang w:val="fr-FR" w:eastAsia="en-US" w:bidi="ar-SA"/>
      </w:rPr>
    </w:lvl>
    <w:lvl w:ilvl="3" w:tplc="0106BA1A">
      <w:numFmt w:val="bullet"/>
      <w:lvlText w:val="•"/>
      <w:lvlJc w:val="left"/>
      <w:pPr>
        <w:ind w:left="4104" w:hanging="361"/>
      </w:pPr>
      <w:rPr>
        <w:rFonts w:hint="default"/>
        <w:lang w:val="fr-FR" w:eastAsia="en-US" w:bidi="ar-SA"/>
      </w:rPr>
    </w:lvl>
    <w:lvl w:ilvl="4" w:tplc="17CC6774">
      <w:numFmt w:val="bullet"/>
      <w:lvlText w:val="•"/>
      <w:lvlJc w:val="left"/>
      <w:pPr>
        <w:ind w:left="5869" w:hanging="361"/>
      </w:pPr>
      <w:rPr>
        <w:rFonts w:hint="default"/>
        <w:lang w:val="fr-FR" w:eastAsia="en-US" w:bidi="ar-SA"/>
      </w:rPr>
    </w:lvl>
    <w:lvl w:ilvl="5" w:tplc="269E07A6">
      <w:numFmt w:val="bullet"/>
      <w:lvlText w:val="•"/>
      <w:lvlJc w:val="left"/>
      <w:pPr>
        <w:ind w:left="7634" w:hanging="361"/>
      </w:pPr>
      <w:rPr>
        <w:rFonts w:hint="default"/>
        <w:lang w:val="fr-FR" w:eastAsia="en-US" w:bidi="ar-SA"/>
      </w:rPr>
    </w:lvl>
    <w:lvl w:ilvl="6" w:tplc="BDA4C368">
      <w:numFmt w:val="bullet"/>
      <w:lvlText w:val="•"/>
      <w:lvlJc w:val="left"/>
      <w:pPr>
        <w:ind w:left="9398" w:hanging="361"/>
      </w:pPr>
      <w:rPr>
        <w:rFonts w:hint="default"/>
        <w:lang w:val="fr-FR" w:eastAsia="en-US" w:bidi="ar-SA"/>
      </w:rPr>
    </w:lvl>
    <w:lvl w:ilvl="7" w:tplc="E03CD8CA">
      <w:numFmt w:val="bullet"/>
      <w:lvlText w:val="•"/>
      <w:lvlJc w:val="left"/>
      <w:pPr>
        <w:ind w:left="11163" w:hanging="361"/>
      </w:pPr>
      <w:rPr>
        <w:rFonts w:hint="default"/>
        <w:lang w:val="fr-FR" w:eastAsia="en-US" w:bidi="ar-SA"/>
      </w:rPr>
    </w:lvl>
    <w:lvl w:ilvl="8" w:tplc="58E4894C">
      <w:numFmt w:val="bullet"/>
      <w:lvlText w:val="•"/>
      <w:lvlJc w:val="left"/>
      <w:pPr>
        <w:ind w:left="12928" w:hanging="361"/>
      </w:pPr>
      <w:rPr>
        <w:rFonts w:hint="default"/>
        <w:lang w:val="fr-FR" w:eastAsia="en-US" w:bidi="ar-SA"/>
      </w:rPr>
    </w:lvl>
  </w:abstractNum>
  <w:abstractNum w:abstractNumId="10" w15:restartNumberingAfterBreak="0">
    <w:nsid w:val="38986909"/>
    <w:multiLevelType w:val="hybridMultilevel"/>
    <w:tmpl w:val="A5AAF034"/>
    <w:lvl w:ilvl="0" w:tplc="B728EA08">
      <w:numFmt w:val="bullet"/>
      <w:lvlText w:val=""/>
      <w:lvlJc w:val="left"/>
      <w:pPr>
        <w:ind w:left="1531" w:hanging="356"/>
      </w:pPr>
      <w:rPr>
        <w:rFonts w:ascii="Wingdings 3" w:eastAsia="Wingdings 3" w:hAnsi="Wingdings 3" w:cs="Wingdings 3" w:hint="default"/>
        <w:b/>
        <w:bCs/>
        <w:i w:val="0"/>
        <w:iCs w:val="0"/>
        <w:w w:val="100"/>
        <w:sz w:val="22"/>
        <w:szCs w:val="22"/>
        <w:lang w:val="fr-FR" w:eastAsia="en-US" w:bidi="ar-SA"/>
      </w:rPr>
    </w:lvl>
    <w:lvl w:ilvl="1" w:tplc="CD560C02">
      <w:numFmt w:val="bullet"/>
      <w:lvlText w:val=""/>
      <w:lvlJc w:val="left"/>
      <w:pPr>
        <w:ind w:left="2383" w:hanging="358"/>
      </w:pPr>
      <w:rPr>
        <w:rFonts w:ascii="Symbol" w:eastAsia="Symbol" w:hAnsi="Symbol" w:cs="Symbol" w:hint="default"/>
        <w:b w:val="0"/>
        <w:bCs w:val="0"/>
        <w:i w:val="0"/>
        <w:iCs w:val="0"/>
        <w:w w:val="100"/>
        <w:sz w:val="22"/>
        <w:szCs w:val="22"/>
        <w:lang w:val="fr-FR" w:eastAsia="en-US" w:bidi="ar-SA"/>
      </w:rPr>
    </w:lvl>
    <w:lvl w:ilvl="2" w:tplc="E8602B9E">
      <w:numFmt w:val="bullet"/>
      <w:lvlText w:val="•"/>
      <w:lvlJc w:val="left"/>
      <w:pPr>
        <w:ind w:left="3944" w:hanging="358"/>
      </w:pPr>
      <w:rPr>
        <w:rFonts w:hint="default"/>
        <w:lang w:val="fr-FR" w:eastAsia="en-US" w:bidi="ar-SA"/>
      </w:rPr>
    </w:lvl>
    <w:lvl w:ilvl="3" w:tplc="C6F65AC0">
      <w:numFmt w:val="bullet"/>
      <w:lvlText w:val="•"/>
      <w:lvlJc w:val="left"/>
      <w:pPr>
        <w:ind w:left="5508" w:hanging="358"/>
      </w:pPr>
      <w:rPr>
        <w:rFonts w:hint="default"/>
        <w:lang w:val="fr-FR" w:eastAsia="en-US" w:bidi="ar-SA"/>
      </w:rPr>
    </w:lvl>
    <w:lvl w:ilvl="4" w:tplc="D0F03234">
      <w:numFmt w:val="bullet"/>
      <w:lvlText w:val="•"/>
      <w:lvlJc w:val="left"/>
      <w:pPr>
        <w:ind w:left="7072" w:hanging="358"/>
      </w:pPr>
      <w:rPr>
        <w:rFonts w:hint="default"/>
        <w:lang w:val="fr-FR" w:eastAsia="en-US" w:bidi="ar-SA"/>
      </w:rPr>
    </w:lvl>
    <w:lvl w:ilvl="5" w:tplc="7A9A0986">
      <w:numFmt w:val="bullet"/>
      <w:lvlText w:val="•"/>
      <w:lvlJc w:val="left"/>
      <w:pPr>
        <w:ind w:left="8636" w:hanging="358"/>
      </w:pPr>
      <w:rPr>
        <w:rFonts w:hint="default"/>
        <w:lang w:val="fr-FR" w:eastAsia="en-US" w:bidi="ar-SA"/>
      </w:rPr>
    </w:lvl>
    <w:lvl w:ilvl="6" w:tplc="B6BCDF74">
      <w:numFmt w:val="bullet"/>
      <w:lvlText w:val="•"/>
      <w:lvlJc w:val="left"/>
      <w:pPr>
        <w:ind w:left="10201" w:hanging="358"/>
      </w:pPr>
      <w:rPr>
        <w:rFonts w:hint="default"/>
        <w:lang w:val="fr-FR" w:eastAsia="en-US" w:bidi="ar-SA"/>
      </w:rPr>
    </w:lvl>
    <w:lvl w:ilvl="7" w:tplc="1ABCE292">
      <w:numFmt w:val="bullet"/>
      <w:lvlText w:val="•"/>
      <w:lvlJc w:val="left"/>
      <w:pPr>
        <w:ind w:left="11765" w:hanging="358"/>
      </w:pPr>
      <w:rPr>
        <w:rFonts w:hint="default"/>
        <w:lang w:val="fr-FR" w:eastAsia="en-US" w:bidi="ar-SA"/>
      </w:rPr>
    </w:lvl>
    <w:lvl w:ilvl="8" w:tplc="A642C9B6">
      <w:numFmt w:val="bullet"/>
      <w:lvlText w:val="•"/>
      <w:lvlJc w:val="left"/>
      <w:pPr>
        <w:ind w:left="13329" w:hanging="358"/>
      </w:pPr>
      <w:rPr>
        <w:rFonts w:hint="default"/>
        <w:lang w:val="fr-FR" w:eastAsia="en-US" w:bidi="ar-SA"/>
      </w:rPr>
    </w:lvl>
  </w:abstractNum>
  <w:abstractNum w:abstractNumId="11" w15:restartNumberingAfterBreak="0">
    <w:nsid w:val="3BC94ED1"/>
    <w:multiLevelType w:val="hybridMultilevel"/>
    <w:tmpl w:val="D6D8BC14"/>
    <w:lvl w:ilvl="0" w:tplc="E3DAC800">
      <w:numFmt w:val="bullet"/>
      <w:lvlText w:val=""/>
      <w:lvlJc w:val="left"/>
      <w:pPr>
        <w:ind w:left="1260" w:hanging="361"/>
      </w:pPr>
      <w:rPr>
        <w:rFonts w:ascii="Wingdings 3" w:eastAsia="Wingdings 3" w:hAnsi="Wingdings 3" w:cs="Wingdings 3" w:hint="default"/>
        <w:b/>
        <w:bCs/>
        <w:i w:val="0"/>
        <w:iCs w:val="0"/>
        <w:w w:val="100"/>
        <w:sz w:val="22"/>
        <w:szCs w:val="22"/>
        <w:lang w:val="fr-FR" w:eastAsia="en-US" w:bidi="ar-SA"/>
      </w:rPr>
    </w:lvl>
    <w:lvl w:ilvl="1" w:tplc="60C0039E">
      <w:numFmt w:val="bullet"/>
      <w:lvlText w:val="o"/>
      <w:lvlJc w:val="left"/>
      <w:pPr>
        <w:ind w:left="1979" w:hanging="360"/>
      </w:pPr>
      <w:rPr>
        <w:rFonts w:ascii="Courier New" w:eastAsia="Courier New" w:hAnsi="Courier New" w:cs="Courier New" w:hint="default"/>
        <w:b w:val="0"/>
        <w:bCs w:val="0"/>
        <w:i w:val="0"/>
        <w:iCs w:val="0"/>
        <w:w w:val="100"/>
        <w:sz w:val="22"/>
        <w:szCs w:val="22"/>
        <w:lang w:val="fr-FR" w:eastAsia="en-US" w:bidi="ar-SA"/>
      </w:rPr>
    </w:lvl>
    <w:lvl w:ilvl="2" w:tplc="3F70FE3C">
      <w:numFmt w:val="bullet"/>
      <w:lvlText w:val="•"/>
      <w:lvlJc w:val="left"/>
      <w:pPr>
        <w:ind w:left="3588" w:hanging="360"/>
      </w:pPr>
      <w:rPr>
        <w:rFonts w:hint="default"/>
        <w:lang w:val="fr-FR" w:eastAsia="en-US" w:bidi="ar-SA"/>
      </w:rPr>
    </w:lvl>
    <w:lvl w:ilvl="3" w:tplc="F00ED154">
      <w:numFmt w:val="bullet"/>
      <w:lvlText w:val="•"/>
      <w:lvlJc w:val="left"/>
      <w:pPr>
        <w:ind w:left="5197" w:hanging="360"/>
      </w:pPr>
      <w:rPr>
        <w:rFonts w:hint="default"/>
        <w:lang w:val="fr-FR" w:eastAsia="en-US" w:bidi="ar-SA"/>
      </w:rPr>
    </w:lvl>
    <w:lvl w:ilvl="4" w:tplc="01883810">
      <w:numFmt w:val="bullet"/>
      <w:lvlText w:val="•"/>
      <w:lvlJc w:val="left"/>
      <w:pPr>
        <w:ind w:left="6805" w:hanging="360"/>
      </w:pPr>
      <w:rPr>
        <w:rFonts w:hint="default"/>
        <w:lang w:val="fr-FR" w:eastAsia="en-US" w:bidi="ar-SA"/>
      </w:rPr>
    </w:lvl>
    <w:lvl w:ilvl="5" w:tplc="31C49550">
      <w:numFmt w:val="bullet"/>
      <w:lvlText w:val="•"/>
      <w:lvlJc w:val="left"/>
      <w:pPr>
        <w:ind w:left="8414" w:hanging="360"/>
      </w:pPr>
      <w:rPr>
        <w:rFonts w:hint="default"/>
        <w:lang w:val="fr-FR" w:eastAsia="en-US" w:bidi="ar-SA"/>
      </w:rPr>
    </w:lvl>
    <w:lvl w:ilvl="6" w:tplc="A5203C0A">
      <w:numFmt w:val="bullet"/>
      <w:lvlText w:val="•"/>
      <w:lvlJc w:val="left"/>
      <w:pPr>
        <w:ind w:left="10023" w:hanging="360"/>
      </w:pPr>
      <w:rPr>
        <w:rFonts w:hint="default"/>
        <w:lang w:val="fr-FR" w:eastAsia="en-US" w:bidi="ar-SA"/>
      </w:rPr>
    </w:lvl>
    <w:lvl w:ilvl="7" w:tplc="AAEA4820">
      <w:numFmt w:val="bullet"/>
      <w:lvlText w:val="•"/>
      <w:lvlJc w:val="left"/>
      <w:pPr>
        <w:ind w:left="11631" w:hanging="360"/>
      </w:pPr>
      <w:rPr>
        <w:rFonts w:hint="default"/>
        <w:lang w:val="fr-FR" w:eastAsia="en-US" w:bidi="ar-SA"/>
      </w:rPr>
    </w:lvl>
    <w:lvl w:ilvl="8" w:tplc="4E1601A6">
      <w:numFmt w:val="bullet"/>
      <w:lvlText w:val="•"/>
      <w:lvlJc w:val="left"/>
      <w:pPr>
        <w:ind w:left="13240" w:hanging="360"/>
      </w:pPr>
      <w:rPr>
        <w:rFonts w:hint="default"/>
        <w:lang w:val="fr-FR" w:eastAsia="en-US" w:bidi="ar-SA"/>
      </w:rPr>
    </w:lvl>
  </w:abstractNum>
  <w:abstractNum w:abstractNumId="12" w15:restartNumberingAfterBreak="0">
    <w:nsid w:val="40DB4898"/>
    <w:multiLevelType w:val="hybridMultilevel"/>
    <w:tmpl w:val="62468D7C"/>
    <w:lvl w:ilvl="0" w:tplc="5C0C8C36">
      <w:numFmt w:val="bullet"/>
      <w:lvlText w:val=""/>
      <w:lvlJc w:val="left"/>
      <w:pPr>
        <w:ind w:left="2440" w:hanging="360"/>
      </w:pPr>
      <w:rPr>
        <w:rFonts w:ascii="Symbol" w:eastAsia="Symbol" w:hAnsi="Symbol" w:cs="Symbol" w:hint="default"/>
        <w:b w:val="0"/>
        <w:bCs w:val="0"/>
        <w:i w:val="0"/>
        <w:iCs w:val="0"/>
        <w:w w:val="100"/>
        <w:sz w:val="22"/>
        <w:szCs w:val="22"/>
        <w:lang w:val="fr-FR" w:eastAsia="en-US" w:bidi="ar-SA"/>
      </w:rPr>
    </w:lvl>
    <w:lvl w:ilvl="1" w:tplc="81946AC4">
      <w:numFmt w:val="bullet"/>
      <w:lvlText w:val=""/>
      <w:lvlJc w:val="left"/>
      <w:pPr>
        <w:ind w:left="3158" w:hanging="358"/>
      </w:pPr>
      <w:rPr>
        <w:rFonts w:ascii="Wingdings" w:eastAsia="Wingdings" w:hAnsi="Wingdings" w:cs="Wingdings" w:hint="default"/>
        <w:b w:val="0"/>
        <w:bCs w:val="0"/>
        <w:i w:val="0"/>
        <w:iCs w:val="0"/>
        <w:w w:val="100"/>
        <w:sz w:val="22"/>
        <w:szCs w:val="22"/>
        <w:lang w:val="fr-FR" w:eastAsia="en-US" w:bidi="ar-SA"/>
      </w:rPr>
    </w:lvl>
    <w:lvl w:ilvl="2" w:tplc="7758FC50">
      <w:numFmt w:val="bullet"/>
      <w:lvlText w:val="o"/>
      <w:lvlJc w:val="left"/>
      <w:pPr>
        <w:ind w:left="4096" w:hanging="360"/>
      </w:pPr>
      <w:rPr>
        <w:rFonts w:ascii="Courier New" w:eastAsia="Courier New" w:hAnsi="Courier New" w:cs="Courier New" w:hint="default"/>
        <w:b w:val="0"/>
        <w:bCs w:val="0"/>
        <w:i w:val="0"/>
        <w:iCs w:val="0"/>
        <w:w w:val="100"/>
        <w:sz w:val="22"/>
        <w:szCs w:val="22"/>
        <w:lang w:val="fr-FR" w:eastAsia="en-US" w:bidi="ar-SA"/>
      </w:rPr>
    </w:lvl>
    <w:lvl w:ilvl="3" w:tplc="47527CCC">
      <w:numFmt w:val="bullet"/>
      <w:lvlText w:val="•"/>
      <w:lvlJc w:val="left"/>
      <w:pPr>
        <w:ind w:left="5644" w:hanging="360"/>
      </w:pPr>
      <w:rPr>
        <w:rFonts w:hint="default"/>
        <w:lang w:val="fr-FR" w:eastAsia="en-US" w:bidi="ar-SA"/>
      </w:rPr>
    </w:lvl>
    <w:lvl w:ilvl="4" w:tplc="44EEDB10">
      <w:numFmt w:val="bullet"/>
      <w:lvlText w:val="•"/>
      <w:lvlJc w:val="left"/>
      <w:pPr>
        <w:ind w:left="7189" w:hanging="360"/>
      </w:pPr>
      <w:rPr>
        <w:rFonts w:hint="default"/>
        <w:lang w:val="fr-FR" w:eastAsia="en-US" w:bidi="ar-SA"/>
      </w:rPr>
    </w:lvl>
    <w:lvl w:ilvl="5" w:tplc="9D541B38">
      <w:numFmt w:val="bullet"/>
      <w:lvlText w:val="•"/>
      <w:lvlJc w:val="left"/>
      <w:pPr>
        <w:ind w:left="8734" w:hanging="360"/>
      </w:pPr>
      <w:rPr>
        <w:rFonts w:hint="default"/>
        <w:lang w:val="fr-FR" w:eastAsia="en-US" w:bidi="ar-SA"/>
      </w:rPr>
    </w:lvl>
    <w:lvl w:ilvl="6" w:tplc="A0BAA6F8">
      <w:numFmt w:val="bullet"/>
      <w:lvlText w:val="•"/>
      <w:lvlJc w:val="left"/>
      <w:pPr>
        <w:ind w:left="10278" w:hanging="360"/>
      </w:pPr>
      <w:rPr>
        <w:rFonts w:hint="default"/>
        <w:lang w:val="fr-FR" w:eastAsia="en-US" w:bidi="ar-SA"/>
      </w:rPr>
    </w:lvl>
    <w:lvl w:ilvl="7" w:tplc="24D2DA30">
      <w:numFmt w:val="bullet"/>
      <w:lvlText w:val="•"/>
      <w:lvlJc w:val="left"/>
      <w:pPr>
        <w:ind w:left="11823" w:hanging="360"/>
      </w:pPr>
      <w:rPr>
        <w:rFonts w:hint="default"/>
        <w:lang w:val="fr-FR" w:eastAsia="en-US" w:bidi="ar-SA"/>
      </w:rPr>
    </w:lvl>
    <w:lvl w:ilvl="8" w:tplc="E19EF59E">
      <w:numFmt w:val="bullet"/>
      <w:lvlText w:val="•"/>
      <w:lvlJc w:val="left"/>
      <w:pPr>
        <w:ind w:left="13368" w:hanging="360"/>
      </w:pPr>
      <w:rPr>
        <w:rFonts w:hint="default"/>
        <w:lang w:val="fr-FR" w:eastAsia="en-US" w:bidi="ar-SA"/>
      </w:rPr>
    </w:lvl>
  </w:abstractNum>
  <w:abstractNum w:abstractNumId="13" w15:restartNumberingAfterBreak="0">
    <w:nsid w:val="48692F6B"/>
    <w:multiLevelType w:val="hybridMultilevel"/>
    <w:tmpl w:val="BCEAED02"/>
    <w:lvl w:ilvl="0" w:tplc="F558B93A">
      <w:numFmt w:val="bullet"/>
      <w:lvlText w:val=""/>
      <w:lvlJc w:val="left"/>
      <w:pPr>
        <w:ind w:left="1260" w:hanging="361"/>
      </w:pPr>
      <w:rPr>
        <w:rFonts w:ascii="Wingdings 3" w:eastAsia="Wingdings 3" w:hAnsi="Wingdings 3" w:cs="Wingdings 3" w:hint="default"/>
        <w:b/>
        <w:bCs/>
        <w:i w:val="0"/>
        <w:iCs w:val="0"/>
        <w:w w:val="100"/>
        <w:sz w:val="22"/>
        <w:szCs w:val="22"/>
        <w:lang w:val="fr-FR" w:eastAsia="en-US" w:bidi="ar-SA"/>
      </w:rPr>
    </w:lvl>
    <w:lvl w:ilvl="1" w:tplc="8A541A38">
      <w:numFmt w:val="bullet"/>
      <w:lvlText w:val="•"/>
      <w:lvlJc w:val="left"/>
      <w:pPr>
        <w:ind w:left="2779" w:hanging="361"/>
      </w:pPr>
      <w:rPr>
        <w:rFonts w:hint="default"/>
        <w:lang w:val="fr-FR" w:eastAsia="en-US" w:bidi="ar-SA"/>
      </w:rPr>
    </w:lvl>
    <w:lvl w:ilvl="2" w:tplc="3A52D8EC">
      <w:numFmt w:val="bullet"/>
      <w:lvlText w:val="•"/>
      <w:lvlJc w:val="left"/>
      <w:pPr>
        <w:ind w:left="4299" w:hanging="361"/>
      </w:pPr>
      <w:rPr>
        <w:rFonts w:hint="default"/>
        <w:lang w:val="fr-FR" w:eastAsia="en-US" w:bidi="ar-SA"/>
      </w:rPr>
    </w:lvl>
    <w:lvl w:ilvl="3" w:tplc="69763A78">
      <w:numFmt w:val="bullet"/>
      <w:lvlText w:val="•"/>
      <w:lvlJc w:val="left"/>
      <w:pPr>
        <w:ind w:left="5819" w:hanging="361"/>
      </w:pPr>
      <w:rPr>
        <w:rFonts w:hint="default"/>
        <w:lang w:val="fr-FR" w:eastAsia="en-US" w:bidi="ar-SA"/>
      </w:rPr>
    </w:lvl>
    <w:lvl w:ilvl="4" w:tplc="9F4EFBC0">
      <w:numFmt w:val="bullet"/>
      <w:lvlText w:val="•"/>
      <w:lvlJc w:val="left"/>
      <w:pPr>
        <w:ind w:left="7339" w:hanging="361"/>
      </w:pPr>
      <w:rPr>
        <w:rFonts w:hint="default"/>
        <w:lang w:val="fr-FR" w:eastAsia="en-US" w:bidi="ar-SA"/>
      </w:rPr>
    </w:lvl>
    <w:lvl w:ilvl="5" w:tplc="B9EC4056">
      <w:numFmt w:val="bullet"/>
      <w:lvlText w:val="•"/>
      <w:lvlJc w:val="left"/>
      <w:pPr>
        <w:ind w:left="8858" w:hanging="361"/>
      </w:pPr>
      <w:rPr>
        <w:rFonts w:hint="default"/>
        <w:lang w:val="fr-FR" w:eastAsia="en-US" w:bidi="ar-SA"/>
      </w:rPr>
    </w:lvl>
    <w:lvl w:ilvl="6" w:tplc="8B023552">
      <w:numFmt w:val="bullet"/>
      <w:lvlText w:val="•"/>
      <w:lvlJc w:val="left"/>
      <w:pPr>
        <w:ind w:left="10378" w:hanging="361"/>
      </w:pPr>
      <w:rPr>
        <w:rFonts w:hint="default"/>
        <w:lang w:val="fr-FR" w:eastAsia="en-US" w:bidi="ar-SA"/>
      </w:rPr>
    </w:lvl>
    <w:lvl w:ilvl="7" w:tplc="08063C18">
      <w:numFmt w:val="bullet"/>
      <w:lvlText w:val="•"/>
      <w:lvlJc w:val="left"/>
      <w:pPr>
        <w:ind w:left="11898" w:hanging="361"/>
      </w:pPr>
      <w:rPr>
        <w:rFonts w:hint="default"/>
        <w:lang w:val="fr-FR" w:eastAsia="en-US" w:bidi="ar-SA"/>
      </w:rPr>
    </w:lvl>
    <w:lvl w:ilvl="8" w:tplc="C49E9700">
      <w:numFmt w:val="bullet"/>
      <w:lvlText w:val="•"/>
      <w:lvlJc w:val="left"/>
      <w:pPr>
        <w:ind w:left="13418" w:hanging="361"/>
      </w:pPr>
      <w:rPr>
        <w:rFonts w:hint="default"/>
        <w:lang w:val="fr-FR" w:eastAsia="en-US" w:bidi="ar-SA"/>
      </w:rPr>
    </w:lvl>
  </w:abstractNum>
  <w:abstractNum w:abstractNumId="14" w15:restartNumberingAfterBreak="0">
    <w:nsid w:val="48CC0875"/>
    <w:multiLevelType w:val="hybridMultilevel"/>
    <w:tmpl w:val="2C481858"/>
    <w:lvl w:ilvl="0" w:tplc="2A3E19C2">
      <w:numFmt w:val="bullet"/>
      <w:lvlText w:val=""/>
      <w:lvlJc w:val="left"/>
      <w:pPr>
        <w:ind w:left="899" w:hanging="360"/>
      </w:pPr>
      <w:rPr>
        <w:rFonts w:ascii="Symbol" w:eastAsia="Symbol" w:hAnsi="Symbol" w:cs="Symbol" w:hint="default"/>
        <w:b w:val="0"/>
        <w:bCs w:val="0"/>
        <w:i w:val="0"/>
        <w:iCs w:val="0"/>
        <w:w w:val="100"/>
        <w:sz w:val="22"/>
        <w:szCs w:val="22"/>
        <w:lang w:val="fr-FR" w:eastAsia="en-US" w:bidi="ar-SA"/>
      </w:rPr>
    </w:lvl>
    <w:lvl w:ilvl="1" w:tplc="A4B09C24">
      <w:numFmt w:val="bullet"/>
      <w:lvlText w:val="•"/>
      <w:lvlJc w:val="left"/>
      <w:pPr>
        <w:ind w:left="2455" w:hanging="360"/>
      </w:pPr>
      <w:rPr>
        <w:rFonts w:hint="default"/>
        <w:lang w:val="fr-FR" w:eastAsia="en-US" w:bidi="ar-SA"/>
      </w:rPr>
    </w:lvl>
    <w:lvl w:ilvl="2" w:tplc="A04CEF22">
      <w:numFmt w:val="bullet"/>
      <w:lvlText w:val="•"/>
      <w:lvlJc w:val="left"/>
      <w:pPr>
        <w:ind w:left="4011" w:hanging="360"/>
      </w:pPr>
      <w:rPr>
        <w:rFonts w:hint="default"/>
        <w:lang w:val="fr-FR" w:eastAsia="en-US" w:bidi="ar-SA"/>
      </w:rPr>
    </w:lvl>
    <w:lvl w:ilvl="3" w:tplc="AFF25DAC">
      <w:numFmt w:val="bullet"/>
      <w:lvlText w:val="•"/>
      <w:lvlJc w:val="left"/>
      <w:pPr>
        <w:ind w:left="5567" w:hanging="360"/>
      </w:pPr>
      <w:rPr>
        <w:rFonts w:hint="default"/>
        <w:lang w:val="fr-FR" w:eastAsia="en-US" w:bidi="ar-SA"/>
      </w:rPr>
    </w:lvl>
    <w:lvl w:ilvl="4" w:tplc="11F40490">
      <w:numFmt w:val="bullet"/>
      <w:lvlText w:val="•"/>
      <w:lvlJc w:val="left"/>
      <w:pPr>
        <w:ind w:left="7123" w:hanging="360"/>
      </w:pPr>
      <w:rPr>
        <w:rFonts w:hint="default"/>
        <w:lang w:val="fr-FR" w:eastAsia="en-US" w:bidi="ar-SA"/>
      </w:rPr>
    </w:lvl>
    <w:lvl w:ilvl="5" w:tplc="785A7082">
      <w:numFmt w:val="bullet"/>
      <w:lvlText w:val="•"/>
      <w:lvlJc w:val="left"/>
      <w:pPr>
        <w:ind w:left="8678" w:hanging="360"/>
      </w:pPr>
      <w:rPr>
        <w:rFonts w:hint="default"/>
        <w:lang w:val="fr-FR" w:eastAsia="en-US" w:bidi="ar-SA"/>
      </w:rPr>
    </w:lvl>
    <w:lvl w:ilvl="6" w:tplc="93D2707C">
      <w:numFmt w:val="bullet"/>
      <w:lvlText w:val="•"/>
      <w:lvlJc w:val="left"/>
      <w:pPr>
        <w:ind w:left="10234" w:hanging="360"/>
      </w:pPr>
      <w:rPr>
        <w:rFonts w:hint="default"/>
        <w:lang w:val="fr-FR" w:eastAsia="en-US" w:bidi="ar-SA"/>
      </w:rPr>
    </w:lvl>
    <w:lvl w:ilvl="7" w:tplc="B14C4008">
      <w:numFmt w:val="bullet"/>
      <w:lvlText w:val="•"/>
      <w:lvlJc w:val="left"/>
      <w:pPr>
        <w:ind w:left="11790" w:hanging="360"/>
      </w:pPr>
      <w:rPr>
        <w:rFonts w:hint="default"/>
        <w:lang w:val="fr-FR" w:eastAsia="en-US" w:bidi="ar-SA"/>
      </w:rPr>
    </w:lvl>
    <w:lvl w:ilvl="8" w:tplc="E1007380">
      <w:numFmt w:val="bullet"/>
      <w:lvlText w:val="•"/>
      <w:lvlJc w:val="left"/>
      <w:pPr>
        <w:ind w:left="13346" w:hanging="360"/>
      </w:pPr>
      <w:rPr>
        <w:rFonts w:hint="default"/>
        <w:lang w:val="fr-FR" w:eastAsia="en-US" w:bidi="ar-SA"/>
      </w:rPr>
    </w:lvl>
  </w:abstractNum>
  <w:abstractNum w:abstractNumId="15" w15:restartNumberingAfterBreak="0">
    <w:nsid w:val="50C4472F"/>
    <w:multiLevelType w:val="hybridMultilevel"/>
    <w:tmpl w:val="33768F54"/>
    <w:lvl w:ilvl="0" w:tplc="3078D8E0">
      <w:numFmt w:val="bullet"/>
      <w:lvlText w:val="-"/>
      <w:lvlJc w:val="left"/>
      <w:pPr>
        <w:ind w:left="1608" w:hanging="361"/>
      </w:pPr>
      <w:rPr>
        <w:rFonts w:ascii="Calibri" w:eastAsia="Calibri" w:hAnsi="Calibri" w:cs="Calibri" w:hint="default"/>
        <w:b w:val="0"/>
        <w:bCs w:val="0"/>
        <w:i w:val="0"/>
        <w:iCs w:val="0"/>
        <w:w w:val="100"/>
        <w:sz w:val="22"/>
        <w:szCs w:val="22"/>
        <w:lang w:val="fr-FR" w:eastAsia="en-US" w:bidi="ar-SA"/>
      </w:rPr>
    </w:lvl>
    <w:lvl w:ilvl="1" w:tplc="B218F1FC">
      <w:numFmt w:val="bullet"/>
      <w:lvlText w:val="•"/>
      <w:lvlJc w:val="left"/>
      <w:pPr>
        <w:ind w:left="3085" w:hanging="361"/>
      </w:pPr>
      <w:rPr>
        <w:rFonts w:hint="default"/>
        <w:lang w:val="fr-FR" w:eastAsia="en-US" w:bidi="ar-SA"/>
      </w:rPr>
    </w:lvl>
    <w:lvl w:ilvl="2" w:tplc="07E89814">
      <w:numFmt w:val="bullet"/>
      <w:lvlText w:val="•"/>
      <w:lvlJc w:val="left"/>
      <w:pPr>
        <w:ind w:left="4571" w:hanging="361"/>
      </w:pPr>
      <w:rPr>
        <w:rFonts w:hint="default"/>
        <w:lang w:val="fr-FR" w:eastAsia="en-US" w:bidi="ar-SA"/>
      </w:rPr>
    </w:lvl>
    <w:lvl w:ilvl="3" w:tplc="CB5C404C">
      <w:numFmt w:val="bullet"/>
      <w:lvlText w:val="•"/>
      <w:lvlJc w:val="left"/>
      <w:pPr>
        <w:ind w:left="6057" w:hanging="361"/>
      </w:pPr>
      <w:rPr>
        <w:rFonts w:hint="default"/>
        <w:lang w:val="fr-FR" w:eastAsia="en-US" w:bidi="ar-SA"/>
      </w:rPr>
    </w:lvl>
    <w:lvl w:ilvl="4" w:tplc="F60017EA">
      <w:numFmt w:val="bullet"/>
      <w:lvlText w:val="•"/>
      <w:lvlJc w:val="left"/>
      <w:pPr>
        <w:ind w:left="7543" w:hanging="361"/>
      </w:pPr>
      <w:rPr>
        <w:rFonts w:hint="default"/>
        <w:lang w:val="fr-FR" w:eastAsia="en-US" w:bidi="ar-SA"/>
      </w:rPr>
    </w:lvl>
    <w:lvl w:ilvl="5" w:tplc="D750BB58">
      <w:numFmt w:val="bullet"/>
      <w:lvlText w:val="•"/>
      <w:lvlJc w:val="left"/>
      <w:pPr>
        <w:ind w:left="9028" w:hanging="361"/>
      </w:pPr>
      <w:rPr>
        <w:rFonts w:hint="default"/>
        <w:lang w:val="fr-FR" w:eastAsia="en-US" w:bidi="ar-SA"/>
      </w:rPr>
    </w:lvl>
    <w:lvl w:ilvl="6" w:tplc="D202248A">
      <w:numFmt w:val="bullet"/>
      <w:lvlText w:val="•"/>
      <w:lvlJc w:val="left"/>
      <w:pPr>
        <w:ind w:left="10514" w:hanging="361"/>
      </w:pPr>
      <w:rPr>
        <w:rFonts w:hint="default"/>
        <w:lang w:val="fr-FR" w:eastAsia="en-US" w:bidi="ar-SA"/>
      </w:rPr>
    </w:lvl>
    <w:lvl w:ilvl="7" w:tplc="2054999A">
      <w:numFmt w:val="bullet"/>
      <w:lvlText w:val="•"/>
      <w:lvlJc w:val="left"/>
      <w:pPr>
        <w:ind w:left="12000" w:hanging="361"/>
      </w:pPr>
      <w:rPr>
        <w:rFonts w:hint="default"/>
        <w:lang w:val="fr-FR" w:eastAsia="en-US" w:bidi="ar-SA"/>
      </w:rPr>
    </w:lvl>
    <w:lvl w:ilvl="8" w:tplc="5568FCFC">
      <w:numFmt w:val="bullet"/>
      <w:lvlText w:val="•"/>
      <w:lvlJc w:val="left"/>
      <w:pPr>
        <w:ind w:left="13486" w:hanging="361"/>
      </w:pPr>
      <w:rPr>
        <w:rFonts w:hint="default"/>
        <w:lang w:val="fr-FR" w:eastAsia="en-US" w:bidi="ar-SA"/>
      </w:rPr>
    </w:lvl>
  </w:abstractNum>
  <w:abstractNum w:abstractNumId="16" w15:restartNumberingAfterBreak="0">
    <w:nsid w:val="515E5BFB"/>
    <w:multiLevelType w:val="hybridMultilevel"/>
    <w:tmpl w:val="0CD81168"/>
    <w:lvl w:ilvl="0" w:tplc="362C9C16">
      <w:numFmt w:val="bullet"/>
      <w:lvlText w:val=""/>
      <w:lvlJc w:val="left"/>
      <w:pPr>
        <w:ind w:left="1252" w:hanging="356"/>
      </w:pPr>
      <w:rPr>
        <w:rFonts w:ascii="Symbol" w:eastAsia="Symbol" w:hAnsi="Symbol" w:cs="Symbol" w:hint="default"/>
        <w:b w:val="0"/>
        <w:bCs w:val="0"/>
        <w:i w:val="0"/>
        <w:iCs w:val="0"/>
        <w:w w:val="100"/>
        <w:sz w:val="22"/>
        <w:szCs w:val="22"/>
        <w:lang w:val="fr-FR" w:eastAsia="en-US" w:bidi="ar-SA"/>
      </w:rPr>
    </w:lvl>
    <w:lvl w:ilvl="1" w:tplc="9F3AFAEA">
      <w:numFmt w:val="bullet"/>
      <w:lvlText w:val="o"/>
      <w:lvlJc w:val="left"/>
      <w:pPr>
        <w:ind w:left="1979" w:hanging="360"/>
      </w:pPr>
      <w:rPr>
        <w:rFonts w:ascii="Courier New" w:eastAsia="Courier New" w:hAnsi="Courier New" w:cs="Courier New" w:hint="default"/>
        <w:b w:val="0"/>
        <w:bCs w:val="0"/>
        <w:i w:val="0"/>
        <w:iCs w:val="0"/>
        <w:w w:val="100"/>
        <w:sz w:val="22"/>
        <w:szCs w:val="22"/>
        <w:lang w:val="fr-FR" w:eastAsia="en-US" w:bidi="ar-SA"/>
      </w:rPr>
    </w:lvl>
    <w:lvl w:ilvl="2" w:tplc="A1E8F3F4">
      <w:numFmt w:val="bullet"/>
      <w:lvlText w:val="•"/>
      <w:lvlJc w:val="left"/>
      <w:pPr>
        <w:ind w:left="3588" w:hanging="360"/>
      </w:pPr>
      <w:rPr>
        <w:rFonts w:hint="default"/>
        <w:lang w:val="fr-FR" w:eastAsia="en-US" w:bidi="ar-SA"/>
      </w:rPr>
    </w:lvl>
    <w:lvl w:ilvl="3" w:tplc="81645D5E">
      <w:numFmt w:val="bullet"/>
      <w:lvlText w:val="•"/>
      <w:lvlJc w:val="left"/>
      <w:pPr>
        <w:ind w:left="5197" w:hanging="360"/>
      </w:pPr>
      <w:rPr>
        <w:rFonts w:hint="default"/>
        <w:lang w:val="fr-FR" w:eastAsia="en-US" w:bidi="ar-SA"/>
      </w:rPr>
    </w:lvl>
    <w:lvl w:ilvl="4" w:tplc="417A4894">
      <w:numFmt w:val="bullet"/>
      <w:lvlText w:val="•"/>
      <w:lvlJc w:val="left"/>
      <w:pPr>
        <w:ind w:left="6805" w:hanging="360"/>
      </w:pPr>
      <w:rPr>
        <w:rFonts w:hint="default"/>
        <w:lang w:val="fr-FR" w:eastAsia="en-US" w:bidi="ar-SA"/>
      </w:rPr>
    </w:lvl>
    <w:lvl w:ilvl="5" w:tplc="CE08950A">
      <w:numFmt w:val="bullet"/>
      <w:lvlText w:val="•"/>
      <w:lvlJc w:val="left"/>
      <w:pPr>
        <w:ind w:left="8414" w:hanging="360"/>
      </w:pPr>
      <w:rPr>
        <w:rFonts w:hint="default"/>
        <w:lang w:val="fr-FR" w:eastAsia="en-US" w:bidi="ar-SA"/>
      </w:rPr>
    </w:lvl>
    <w:lvl w:ilvl="6" w:tplc="2AFA4008">
      <w:numFmt w:val="bullet"/>
      <w:lvlText w:val="•"/>
      <w:lvlJc w:val="left"/>
      <w:pPr>
        <w:ind w:left="10023" w:hanging="360"/>
      </w:pPr>
      <w:rPr>
        <w:rFonts w:hint="default"/>
        <w:lang w:val="fr-FR" w:eastAsia="en-US" w:bidi="ar-SA"/>
      </w:rPr>
    </w:lvl>
    <w:lvl w:ilvl="7" w:tplc="F628F9BA">
      <w:numFmt w:val="bullet"/>
      <w:lvlText w:val="•"/>
      <w:lvlJc w:val="left"/>
      <w:pPr>
        <w:ind w:left="11631" w:hanging="360"/>
      </w:pPr>
      <w:rPr>
        <w:rFonts w:hint="default"/>
        <w:lang w:val="fr-FR" w:eastAsia="en-US" w:bidi="ar-SA"/>
      </w:rPr>
    </w:lvl>
    <w:lvl w:ilvl="8" w:tplc="FB0C9918">
      <w:numFmt w:val="bullet"/>
      <w:lvlText w:val="•"/>
      <w:lvlJc w:val="left"/>
      <w:pPr>
        <w:ind w:left="13240" w:hanging="360"/>
      </w:pPr>
      <w:rPr>
        <w:rFonts w:hint="default"/>
        <w:lang w:val="fr-FR" w:eastAsia="en-US" w:bidi="ar-SA"/>
      </w:rPr>
    </w:lvl>
  </w:abstractNum>
  <w:abstractNum w:abstractNumId="17" w15:restartNumberingAfterBreak="0">
    <w:nsid w:val="55404DCC"/>
    <w:multiLevelType w:val="hybridMultilevel"/>
    <w:tmpl w:val="9CC47CA0"/>
    <w:lvl w:ilvl="0" w:tplc="8F0C3052">
      <w:numFmt w:val="bullet"/>
      <w:lvlText w:val="-"/>
      <w:lvlJc w:val="left"/>
      <w:pPr>
        <w:ind w:left="1160" w:hanging="360"/>
      </w:pPr>
      <w:rPr>
        <w:rFonts w:ascii="Comic Sans MS" w:eastAsia="Comic Sans MS" w:hAnsi="Comic Sans MS" w:cs="Comic Sans MS" w:hint="default"/>
        <w:b w:val="0"/>
        <w:bCs w:val="0"/>
        <w:i/>
        <w:iCs/>
        <w:w w:val="100"/>
        <w:sz w:val="23"/>
        <w:szCs w:val="23"/>
        <w:lang w:val="en-US" w:eastAsia="en-US" w:bidi="ar-SA"/>
      </w:rPr>
    </w:lvl>
    <w:lvl w:ilvl="1" w:tplc="4724C62C">
      <w:numFmt w:val="bullet"/>
      <w:lvlText w:val="-"/>
      <w:lvlJc w:val="left"/>
      <w:pPr>
        <w:ind w:left="1270" w:hanging="123"/>
      </w:pPr>
      <w:rPr>
        <w:rFonts w:ascii="Calibri" w:eastAsia="Calibri" w:hAnsi="Calibri" w:cs="Calibri" w:hint="default"/>
        <w:b w:val="0"/>
        <w:bCs w:val="0"/>
        <w:i w:val="0"/>
        <w:iCs w:val="0"/>
        <w:w w:val="100"/>
        <w:sz w:val="23"/>
        <w:szCs w:val="23"/>
        <w:lang w:val="en-US" w:eastAsia="en-US" w:bidi="ar-SA"/>
      </w:rPr>
    </w:lvl>
    <w:lvl w:ilvl="2" w:tplc="2876AFBE">
      <w:numFmt w:val="bullet"/>
      <w:lvlText w:val="•"/>
      <w:lvlJc w:val="left"/>
      <w:pPr>
        <w:ind w:left="2964" w:hanging="123"/>
      </w:pPr>
      <w:rPr>
        <w:rFonts w:hint="default"/>
        <w:lang w:val="en-US" w:eastAsia="en-US" w:bidi="ar-SA"/>
      </w:rPr>
    </w:lvl>
    <w:lvl w:ilvl="3" w:tplc="7A06BCC8">
      <w:numFmt w:val="bullet"/>
      <w:lvlText w:val="•"/>
      <w:lvlJc w:val="left"/>
      <w:pPr>
        <w:ind w:left="4648" w:hanging="123"/>
      </w:pPr>
      <w:rPr>
        <w:rFonts w:hint="default"/>
        <w:lang w:val="en-US" w:eastAsia="en-US" w:bidi="ar-SA"/>
      </w:rPr>
    </w:lvl>
    <w:lvl w:ilvl="4" w:tplc="FF1EBE5C">
      <w:numFmt w:val="bullet"/>
      <w:lvlText w:val="•"/>
      <w:lvlJc w:val="left"/>
      <w:pPr>
        <w:ind w:left="6333" w:hanging="123"/>
      </w:pPr>
      <w:rPr>
        <w:rFonts w:hint="default"/>
        <w:lang w:val="en-US" w:eastAsia="en-US" w:bidi="ar-SA"/>
      </w:rPr>
    </w:lvl>
    <w:lvl w:ilvl="5" w:tplc="81FE75A6">
      <w:numFmt w:val="bullet"/>
      <w:lvlText w:val="•"/>
      <w:lvlJc w:val="left"/>
      <w:pPr>
        <w:ind w:left="8017" w:hanging="123"/>
      </w:pPr>
      <w:rPr>
        <w:rFonts w:hint="default"/>
        <w:lang w:val="en-US" w:eastAsia="en-US" w:bidi="ar-SA"/>
      </w:rPr>
    </w:lvl>
    <w:lvl w:ilvl="6" w:tplc="E0A46D78">
      <w:numFmt w:val="bullet"/>
      <w:lvlText w:val="•"/>
      <w:lvlJc w:val="left"/>
      <w:pPr>
        <w:ind w:left="9702" w:hanging="123"/>
      </w:pPr>
      <w:rPr>
        <w:rFonts w:hint="default"/>
        <w:lang w:val="en-US" w:eastAsia="en-US" w:bidi="ar-SA"/>
      </w:rPr>
    </w:lvl>
    <w:lvl w:ilvl="7" w:tplc="1FAEA854">
      <w:numFmt w:val="bullet"/>
      <w:lvlText w:val="•"/>
      <w:lvlJc w:val="left"/>
      <w:pPr>
        <w:ind w:left="11386" w:hanging="123"/>
      </w:pPr>
      <w:rPr>
        <w:rFonts w:hint="default"/>
        <w:lang w:val="en-US" w:eastAsia="en-US" w:bidi="ar-SA"/>
      </w:rPr>
    </w:lvl>
    <w:lvl w:ilvl="8" w:tplc="4FC83228">
      <w:numFmt w:val="bullet"/>
      <w:lvlText w:val="•"/>
      <w:lvlJc w:val="left"/>
      <w:pPr>
        <w:ind w:left="13071" w:hanging="123"/>
      </w:pPr>
      <w:rPr>
        <w:rFonts w:hint="default"/>
        <w:lang w:val="en-US" w:eastAsia="en-US" w:bidi="ar-SA"/>
      </w:rPr>
    </w:lvl>
  </w:abstractNum>
  <w:abstractNum w:abstractNumId="18" w15:restartNumberingAfterBreak="0">
    <w:nsid w:val="564D0457"/>
    <w:multiLevelType w:val="hybridMultilevel"/>
    <w:tmpl w:val="64DA73C4"/>
    <w:lvl w:ilvl="0" w:tplc="C14AD5F6">
      <w:numFmt w:val="bullet"/>
      <w:lvlText w:val=""/>
      <w:lvlJc w:val="left"/>
      <w:pPr>
        <w:ind w:left="1620" w:hanging="360"/>
      </w:pPr>
      <w:rPr>
        <w:rFonts w:ascii="Wingdings" w:eastAsia="Wingdings" w:hAnsi="Wingdings" w:cs="Wingdings" w:hint="default"/>
        <w:b w:val="0"/>
        <w:bCs w:val="0"/>
        <w:i w:val="0"/>
        <w:iCs w:val="0"/>
        <w:color w:val="2F5496"/>
        <w:w w:val="100"/>
        <w:sz w:val="22"/>
        <w:szCs w:val="22"/>
        <w:lang w:val="fr-FR" w:eastAsia="en-US" w:bidi="ar-SA"/>
      </w:rPr>
    </w:lvl>
    <w:lvl w:ilvl="1" w:tplc="D1EE3946">
      <w:numFmt w:val="bullet"/>
      <w:lvlText w:val=""/>
      <w:lvlJc w:val="left"/>
      <w:pPr>
        <w:ind w:left="2315" w:hanging="360"/>
      </w:pPr>
      <w:rPr>
        <w:rFonts w:ascii="Wingdings 3" w:eastAsia="Wingdings 3" w:hAnsi="Wingdings 3" w:cs="Wingdings 3" w:hint="default"/>
        <w:b/>
        <w:bCs/>
        <w:i w:val="0"/>
        <w:iCs w:val="0"/>
        <w:w w:val="100"/>
        <w:sz w:val="22"/>
        <w:szCs w:val="22"/>
        <w:lang w:val="fr-FR" w:eastAsia="en-US" w:bidi="ar-SA"/>
      </w:rPr>
    </w:lvl>
    <w:lvl w:ilvl="2" w:tplc="BD8AD282">
      <w:numFmt w:val="bullet"/>
      <w:lvlText w:val="•"/>
      <w:lvlJc w:val="left"/>
      <w:pPr>
        <w:ind w:left="2340" w:hanging="360"/>
      </w:pPr>
      <w:rPr>
        <w:rFonts w:hint="default"/>
        <w:lang w:val="fr-FR" w:eastAsia="en-US" w:bidi="ar-SA"/>
      </w:rPr>
    </w:lvl>
    <w:lvl w:ilvl="3" w:tplc="77F2E792">
      <w:numFmt w:val="bullet"/>
      <w:lvlText w:val="•"/>
      <w:lvlJc w:val="left"/>
      <w:pPr>
        <w:ind w:left="4104" w:hanging="360"/>
      </w:pPr>
      <w:rPr>
        <w:rFonts w:hint="default"/>
        <w:lang w:val="fr-FR" w:eastAsia="en-US" w:bidi="ar-SA"/>
      </w:rPr>
    </w:lvl>
    <w:lvl w:ilvl="4" w:tplc="4ECC68D4">
      <w:numFmt w:val="bullet"/>
      <w:lvlText w:val="•"/>
      <w:lvlJc w:val="left"/>
      <w:pPr>
        <w:ind w:left="5869" w:hanging="360"/>
      </w:pPr>
      <w:rPr>
        <w:rFonts w:hint="default"/>
        <w:lang w:val="fr-FR" w:eastAsia="en-US" w:bidi="ar-SA"/>
      </w:rPr>
    </w:lvl>
    <w:lvl w:ilvl="5" w:tplc="1708D6B6">
      <w:numFmt w:val="bullet"/>
      <w:lvlText w:val="•"/>
      <w:lvlJc w:val="left"/>
      <w:pPr>
        <w:ind w:left="7634" w:hanging="360"/>
      </w:pPr>
      <w:rPr>
        <w:rFonts w:hint="default"/>
        <w:lang w:val="fr-FR" w:eastAsia="en-US" w:bidi="ar-SA"/>
      </w:rPr>
    </w:lvl>
    <w:lvl w:ilvl="6" w:tplc="A5B82640">
      <w:numFmt w:val="bullet"/>
      <w:lvlText w:val="•"/>
      <w:lvlJc w:val="left"/>
      <w:pPr>
        <w:ind w:left="9398" w:hanging="360"/>
      </w:pPr>
      <w:rPr>
        <w:rFonts w:hint="default"/>
        <w:lang w:val="fr-FR" w:eastAsia="en-US" w:bidi="ar-SA"/>
      </w:rPr>
    </w:lvl>
    <w:lvl w:ilvl="7" w:tplc="B6A6A972">
      <w:numFmt w:val="bullet"/>
      <w:lvlText w:val="•"/>
      <w:lvlJc w:val="left"/>
      <w:pPr>
        <w:ind w:left="11163" w:hanging="360"/>
      </w:pPr>
      <w:rPr>
        <w:rFonts w:hint="default"/>
        <w:lang w:val="fr-FR" w:eastAsia="en-US" w:bidi="ar-SA"/>
      </w:rPr>
    </w:lvl>
    <w:lvl w:ilvl="8" w:tplc="FB7C7054">
      <w:numFmt w:val="bullet"/>
      <w:lvlText w:val="•"/>
      <w:lvlJc w:val="left"/>
      <w:pPr>
        <w:ind w:left="12928" w:hanging="360"/>
      </w:pPr>
      <w:rPr>
        <w:rFonts w:hint="default"/>
        <w:lang w:val="fr-FR" w:eastAsia="en-US" w:bidi="ar-SA"/>
      </w:rPr>
    </w:lvl>
  </w:abstractNum>
  <w:abstractNum w:abstractNumId="19" w15:restartNumberingAfterBreak="0">
    <w:nsid w:val="5C2B38D7"/>
    <w:multiLevelType w:val="hybridMultilevel"/>
    <w:tmpl w:val="82069F80"/>
    <w:lvl w:ilvl="0" w:tplc="6C68576E">
      <w:numFmt w:val="bullet"/>
      <w:lvlText w:val=""/>
      <w:lvlJc w:val="left"/>
      <w:pPr>
        <w:ind w:left="1260" w:hanging="361"/>
      </w:pPr>
      <w:rPr>
        <w:rFonts w:ascii="Symbol" w:eastAsia="Symbol" w:hAnsi="Symbol" w:cs="Symbol" w:hint="default"/>
        <w:b/>
        <w:bCs/>
        <w:i w:val="0"/>
        <w:iCs w:val="0"/>
        <w:w w:val="100"/>
        <w:sz w:val="22"/>
        <w:szCs w:val="22"/>
        <w:lang w:val="fr-FR" w:eastAsia="en-US" w:bidi="ar-SA"/>
      </w:rPr>
    </w:lvl>
    <w:lvl w:ilvl="1" w:tplc="7BAC09F2">
      <w:numFmt w:val="bullet"/>
      <w:lvlText w:val="•"/>
      <w:lvlJc w:val="left"/>
      <w:pPr>
        <w:ind w:left="2779" w:hanging="361"/>
      </w:pPr>
      <w:rPr>
        <w:rFonts w:hint="default"/>
        <w:lang w:val="fr-FR" w:eastAsia="en-US" w:bidi="ar-SA"/>
      </w:rPr>
    </w:lvl>
    <w:lvl w:ilvl="2" w:tplc="EB48D5D2">
      <w:numFmt w:val="bullet"/>
      <w:lvlText w:val="•"/>
      <w:lvlJc w:val="left"/>
      <w:pPr>
        <w:ind w:left="4299" w:hanging="361"/>
      </w:pPr>
      <w:rPr>
        <w:rFonts w:hint="default"/>
        <w:lang w:val="fr-FR" w:eastAsia="en-US" w:bidi="ar-SA"/>
      </w:rPr>
    </w:lvl>
    <w:lvl w:ilvl="3" w:tplc="88B06BB4">
      <w:numFmt w:val="bullet"/>
      <w:lvlText w:val="•"/>
      <w:lvlJc w:val="left"/>
      <w:pPr>
        <w:ind w:left="5819" w:hanging="361"/>
      </w:pPr>
      <w:rPr>
        <w:rFonts w:hint="default"/>
        <w:lang w:val="fr-FR" w:eastAsia="en-US" w:bidi="ar-SA"/>
      </w:rPr>
    </w:lvl>
    <w:lvl w:ilvl="4" w:tplc="6254C130">
      <w:numFmt w:val="bullet"/>
      <w:lvlText w:val="•"/>
      <w:lvlJc w:val="left"/>
      <w:pPr>
        <w:ind w:left="7339" w:hanging="361"/>
      </w:pPr>
      <w:rPr>
        <w:rFonts w:hint="default"/>
        <w:lang w:val="fr-FR" w:eastAsia="en-US" w:bidi="ar-SA"/>
      </w:rPr>
    </w:lvl>
    <w:lvl w:ilvl="5" w:tplc="C180BD44">
      <w:numFmt w:val="bullet"/>
      <w:lvlText w:val="•"/>
      <w:lvlJc w:val="left"/>
      <w:pPr>
        <w:ind w:left="8858" w:hanging="361"/>
      </w:pPr>
      <w:rPr>
        <w:rFonts w:hint="default"/>
        <w:lang w:val="fr-FR" w:eastAsia="en-US" w:bidi="ar-SA"/>
      </w:rPr>
    </w:lvl>
    <w:lvl w:ilvl="6" w:tplc="5900EE0E">
      <w:numFmt w:val="bullet"/>
      <w:lvlText w:val="•"/>
      <w:lvlJc w:val="left"/>
      <w:pPr>
        <w:ind w:left="10378" w:hanging="361"/>
      </w:pPr>
      <w:rPr>
        <w:rFonts w:hint="default"/>
        <w:lang w:val="fr-FR" w:eastAsia="en-US" w:bidi="ar-SA"/>
      </w:rPr>
    </w:lvl>
    <w:lvl w:ilvl="7" w:tplc="57D84AF6">
      <w:numFmt w:val="bullet"/>
      <w:lvlText w:val="•"/>
      <w:lvlJc w:val="left"/>
      <w:pPr>
        <w:ind w:left="11898" w:hanging="361"/>
      </w:pPr>
      <w:rPr>
        <w:rFonts w:hint="default"/>
        <w:lang w:val="fr-FR" w:eastAsia="en-US" w:bidi="ar-SA"/>
      </w:rPr>
    </w:lvl>
    <w:lvl w:ilvl="8" w:tplc="2E18D17C">
      <w:numFmt w:val="bullet"/>
      <w:lvlText w:val="•"/>
      <w:lvlJc w:val="left"/>
      <w:pPr>
        <w:ind w:left="13418" w:hanging="361"/>
      </w:pPr>
      <w:rPr>
        <w:rFonts w:hint="default"/>
        <w:lang w:val="fr-FR" w:eastAsia="en-US" w:bidi="ar-SA"/>
      </w:rPr>
    </w:lvl>
  </w:abstractNum>
  <w:abstractNum w:abstractNumId="20" w15:restartNumberingAfterBreak="0">
    <w:nsid w:val="5C8D69AC"/>
    <w:multiLevelType w:val="hybridMultilevel"/>
    <w:tmpl w:val="9000E088"/>
    <w:lvl w:ilvl="0" w:tplc="87320138">
      <w:numFmt w:val="bullet"/>
      <w:lvlText w:val=""/>
      <w:lvlJc w:val="left"/>
      <w:pPr>
        <w:ind w:left="1066" w:hanging="356"/>
      </w:pPr>
      <w:rPr>
        <w:rFonts w:ascii="Wingdings" w:eastAsia="Wingdings" w:hAnsi="Wingdings" w:cs="Wingdings" w:hint="default"/>
        <w:w w:val="100"/>
        <w:lang w:val="fr-FR" w:eastAsia="en-US" w:bidi="ar-SA"/>
      </w:rPr>
    </w:lvl>
    <w:lvl w:ilvl="1" w:tplc="274A861A">
      <w:numFmt w:val="bullet"/>
      <w:lvlText w:val="•"/>
      <w:lvlJc w:val="left"/>
      <w:pPr>
        <w:ind w:left="1247" w:hanging="161"/>
      </w:pPr>
      <w:rPr>
        <w:rFonts w:ascii="Calibri" w:eastAsia="Calibri" w:hAnsi="Calibri" w:cs="Calibri" w:hint="default"/>
        <w:b w:val="0"/>
        <w:bCs w:val="0"/>
        <w:i w:val="0"/>
        <w:iCs w:val="0"/>
        <w:w w:val="100"/>
        <w:sz w:val="22"/>
        <w:szCs w:val="22"/>
        <w:lang w:val="fr-FR" w:eastAsia="en-US" w:bidi="ar-SA"/>
      </w:rPr>
    </w:lvl>
    <w:lvl w:ilvl="2" w:tplc="36DCF824">
      <w:numFmt w:val="bullet"/>
      <w:lvlText w:val=""/>
      <w:lvlJc w:val="left"/>
      <w:pPr>
        <w:ind w:left="2025" w:hanging="360"/>
      </w:pPr>
      <w:rPr>
        <w:rFonts w:ascii="Symbol" w:eastAsia="Symbol" w:hAnsi="Symbol" w:cs="Symbol" w:hint="default"/>
        <w:b w:val="0"/>
        <w:bCs w:val="0"/>
        <w:i w:val="0"/>
        <w:iCs w:val="0"/>
        <w:w w:val="100"/>
        <w:sz w:val="22"/>
        <w:szCs w:val="22"/>
        <w:lang w:val="fr-FR" w:eastAsia="en-US" w:bidi="ar-SA"/>
      </w:rPr>
    </w:lvl>
    <w:lvl w:ilvl="3" w:tplc="342849CC">
      <w:numFmt w:val="bullet"/>
      <w:lvlText w:val="•"/>
      <w:lvlJc w:val="left"/>
      <w:pPr>
        <w:ind w:left="3824" w:hanging="360"/>
      </w:pPr>
      <w:rPr>
        <w:rFonts w:hint="default"/>
        <w:lang w:val="fr-FR" w:eastAsia="en-US" w:bidi="ar-SA"/>
      </w:rPr>
    </w:lvl>
    <w:lvl w:ilvl="4" w:tplc="8A9E4254">
      <w:numFmt w:val="bullet"/>
      <w:lvlText w:val="•"/>
      <w:lvlJc w:val="left"/>
      <w:pPr>
        <w:ind w:left="5629" w:hanging="360"/>
      </w:pPr>
      <w:rPr>
        <w:rFonts w:hint="default"/>
        <w:lang w:val="fr-FR" w:eastAsia="en-US" w:bidi="ar-SA"/>
      </w:rPr>
    </w:lvl>
    <w:lvl w:ilvl="5" w:tplc="03B47786">
      <w:numFmt w:val="bullet"/>
      <w:lvlText w:val="•"/>
      <w:lvlJc w:val="left"/>
      <w:pPr>
        <w:ind w:left="7434" w:hanging="360"/>
      </w:pPr>
      <w:rPr>
        <w:rFonts w:hint="default"/>
        <w:lang w:val="fr-FR" w:eastAsia="en-US" w:bidi="ar-SA"/>
      </w:rPr>
    </w:lvl>
    <w:lvl w:ilvl="6" w:tplc="B2142D98">
      <w:numFmt w:val="bullet"/>
      <w:lvlText w:val="•"/>
      <w:lvlJc w:val="left"/>
      <w:pPr>
        <w:ind w:left="9238" w:hanging="360"/>
      </w:pPr>
      <w:rPr>
        <w:rFonts w:hint="default"/>
        <w:lang w:val="fr-FR" w:eastAsia="en-US" w:bidi="ar-SA"/>
      </w:rPr>
    </w:lvl>
    <w:lvl w:ilvl="7" w:tplc="9D3EC342">
      <w:numFmt w:val="bullet"/>
      <w:lvlText w:val="•"/>
      <w:lvlJc w:val="left"/>
      <w:pPr>
        <w:ind w:left="11043" w:hanging="360"/>
      </w:pPr>
      <w:rPr>
        <w:rFonts w:hint="default"/>
        <w:lang w:val="fr-FR" w:eastAsia="en-US" w:bidi="ar-SA"/>
      </w:rPr>
    </w:lvl>
    <w:lvl w:ilvl="8" w:tplc="3C52A266">
      <w:numFmt w:val="bullet"/>
      <w:lvlText w:val="•"/>
      <w:lvlJc w:val="left"/>
      <w:pPr>
        <w:ind w:left="12848" w:hanging="360"/>
      </w:pPr>
      <w:rPr>
        <w:rFonts w:hint="default"/>
        <w:lang w:val="fr-FR" w:eastAsia="en-US" w:bidi="ar-SA"/>
      </w:rPr>
    </w:lvl>
  </w:abstractNum>
  <w:abstractNum w:abstractNumId="21" w15:restartNumberingAfterBreak="0">
    <w:nsid w:val="5D0726D5"/>
    <w:multiLevelType w:val="hybridMultilevel"/>
    <w:tmpl w:val="C1CC3A20"/>
    <w:lvl w:ilvl="0" w:tplc="364C4A48">
      <w:numFmt w:val="bullet"/>
      <w:lvlText w:val=""/>
      <w:lvlJc w:val="left"/>
      <w:pPr>
        <w:ind w:left="2241" w:hanging="358"/>
      </w:pPr>
      <w:rPr>
        <w:rFonts w:ascii="Symbol" w:eastAsia="Symbol" w:hAnsi="Symbol" w:cs="Symbol" w:hint="default"/>
        <w:b w:val="0"/>
        <w:bCs w:val="0"/>
        <w:i w:val="0"/>
        <w:iCs w:val="0"/>
        <w:w w:val="100"/>
        <w:sz w:val="22"/>
        <w:szCs w:val="22"/>
        <w:lang w:val="fr-FR" w:eastAsia="en-US" w:bidi="ar-SA"/>
      </w:rPr>
    </w:lvl>
    <w:lvl w:ilvl="1" w:tplc="0BBEF9F8">
      <w:numFmt w:val="bullet"/>
      <w:lvlText w:val="o"/>
      <w:lvlJc w:val="left"/>
      <w:pPr>
        <w:ind w:left="3412" w:hanging="356"/>
      </w:pPr>
      <w:rPr>
        <w:rFonts w:ascii="Courier New" w:eastAsia="Courier New" w:hAnsi="Courier New" w:cs="Courier New" w:hint="default"/>
        <w:b w:val="0"/>
        <w:bCs w:val="0"/>
        <w:i w:val="0"/>
        <w:iCs w:val="0"/>
        <w:w w:val="100"/>
        <w:sz w:val="22"/>
        <w:szCs w:val="22"/>
        <w:lang w:val="fr-FR" w:eastAsia="en-US" w:bidi="ar-SA"/>
      </w:rPr>
    </w:lvl>
    <w:lvl w:ilvl="2" w:tplc="48009CD4">
      <w:numFmt w:val="bullet"/>
      <w:lvlText w:val="•"/>
      <w:lvlJc w:val="left"/>
      <w:pPr>
        <w:ind w:left="4868" w:hanging="356"/>
      </w:pPr>
      <w:rPr>
        <w:rFonts w:hint="default"/>
        <w:lang w:val="fr-FR" w:eastAsia="en-US" w:bidi="ar-SA"/>
      </w:rPr>
    </w:lvl>
    <w:lvl w:ilvl="3" w:tplc="F9A00462">
      <w:numFmt w:val="bullet"/>
      <w:lvlText w:val="•"/>
      <w:lvlJc w:val="left"/>
      <w:pPr>
        <w:ind w:left="6317" w:hanging="356"/>
      </w:pPr>
      <w:rPr>
        <w:rFonts w:hint="default"/>
        <w:lang w:val="fr-FR" w:eastAsia="en-US" w:bidi="ar-SA"/>
      </w:rPr>
    </w:lvl>
    <w:lvl w:ilvl="4" w:tplc="7560495C">
      <w:numFmt w:val="bullet"/>
      <w:lvlText w:val="•"/>
      <w:lvlJc w:val="left"/>
      <w:pPr>
        <w:ind w:left="7765" w:hanging="356"/>
      </w:pPr>
      <w:rPr>
        <w:rFonts w:hint="default"/>
        <w:lang w:val="fr-FR" w:eastAsia="en-US" w:bidi="ar-SA"/>
      </w:rPr>
    </w:lvl>
    <w:lvl w:ilvl="5" w:tplc="C38A2E32">
      <w:numFmt w:val="bullet"/>
      <w:lvlText w:val="•"/>
      <w:lvlJc w:val="left"/>
      <w:pPr>
        <w:ind w:left="9214" w:hanging="356"/>
      </w:pPr>
      <w:rPr>
        <w:rFonts w:hint="default"/>
        <w:lang w:val="fr-FR" w:eastAsia="en-US" w:bidi="ar-SA"/>
      </w:rPr>
    </w:lvl>
    <w:lvl w:ilvl="6" w:tplc="7F3E0CB6">
      <w:numFmt w:val="bullet"/>
      <w:lvlText w:val="•"/>
      <w:lvlJc w:val="left"/>
      <w:pPr>
        <w:ind w:left="10663" w:hanging="356"/>
      </w:pPr>
      <w:rPr>
        <w:rFonts w:hint="default"/>
        <w:lang w:val="fr-FR" w:eastAsia="en-US" w:bidi="ar-SA"/>
      </w:rPr>
    </w:lvl>
    <w:lvl w:ilvl="7" w:tplc="179E7DAE">
      <w:numFmt w:val="bullet"/>
      <w:lvlText w:val="•"/>
      <w:lvlJc w:val="left"/>
      <w:pPr>
        <w:ind w:left="12111" w:hanging="356"/>
      </w:pPr>
      <w:rPr>
        <w:rFonts w:hint="default"/>
        <w:lang w:val="fr-FR" w:eastAsia="en-US" w:bidi="ar-SA"/>
      </w:rPr>
    </w:lvl>
    <w:lvl w:ilvl="8" w:tplc="1AFEFC2C">
      <w:numFmt w:val="bullet"/>
      <w:lvlText w:val="•"/>
      <w:lvlJc w:val="left"/>
      <w:pPr>
        <w:ind w:left="13560" w:hanging="356"/>
      </w:pPr>
      <w:rPr>
        <w:rFonts w:hint="default"/>
        <w:lang w:val="fr-FR" w:eastAsia="en-US" w:bidi="ar-SA"/>
      </w:rPr>
    </w:lvl>
  </w:abstractNum>
  <w:abstractNum w:abstractNumId="22" w15:restartNumberingAfterBreak="0">
    <w:nsid w:val="5D0B4862"/>
    <w:multiLevelType w:val="hybridMultilevel"/>
    <w:tmpl w:val="53DCA6EC"/>
    <w:lvl w:ilvl="0" w:tplc="185CFCBE">
      <w:numFmt w:val="bullet"/>
      <w:lvlText w:val=""/>
      <w:lvlJc w:val="left"/>
      <w:pPr>
        <w:ind w:left="1531" w:hanging="356"/>
      </w:pPr>
      <w:rPr>
        <w:rFonts w:ascii="Wingdings 3" w:eastAsia="Wingdings 3" w:hAnsi="Wingdings 3" w:cs="Wingdings 3" w:hint="default"/>
        <w:b/>
        <w:bCs/>
        <w:i w:val="0"/>
        <w:iCs w:val="0"/>
        <w:w w:val="100"/>
        <w:sz w:val="22"/>
        <w:szCs w:val="22"/>
        <w:lang w:val="fr-FR" w:eastAsia="en-US" w:bidi="ar-SA"/>
      </w:rPr>
    </w:lvl>
    <w:lvl w:ilvl="1" w:tplc="B4AA81F6">
      <w:numFmt w:val="bullet"/>
      <w:lvlText w:val="•"/>
      <w:lvlJc w:val="left"/>
      <w:pPr>
        <w:ind w:left="3031" w:hanging="356"/>
      </w:pPr>
      <w:rPr>
        <w:rFonts w:hint="default"/>
        <w:lang w:val="fr-FR" w:eastAsia="en-US" w:bidi="ar-SA"/>
      </w:rPr>
    </w:lvl>
    <w:lvl w:ilvl="2" w:tplc="2FEE0576">
      <w:numFmt w:val="bullet"/>
      <w:lvlText w:val="•"/>
      <w:lvlJc w:val="left"/>
      <w:pPr>
        <w:ind w:left="4523" w:hanging="356"/>
      </w:pPr>
      <w:rPr>
        <w:rFonts w:hint="default"/>
        <w:lang w:val="fr-FR" w:eastAsia="en-US" w:bidi="ar-SA"/>
      </w:rPr>
    </w:lvl>
    <w:lvl w:ilvl="3" w:tplc="BBBCC2C4">
      <w:numFmt w:val="bullet"/>
      <w:lvlText w:val="•"/>
      <w:lvlJc w:val="left"/>
      <w:pPr>
        <w:ind w:left="6015" w:hanging="356"/>
      </w:pPr>
      <w:rPr>
        <w:rFonts w:hint="default"/>
        <w:lang w:val="fr-FR" w:eastAsia="en-US" w:bidi="ar-SA"/>
      </w:rPr>
    </w:lvl>
    <w:lvl w:ilvl="4" w:tplc="67C2F08C">
      <w:numFmt w:val="bullet"/>
      <w:lvlText w:val="•"/>
      <w:lvlJc w:val="left"/>
      <w:pPr>
        <w:ind w:left="7507" w:hanging="356"/>
      </w:pPr>
      <w:rPr>
        <w:rFonts w:hint="default"/>
        <w:lang w:val="fr-FR" w:eastAsia="en-US" w:bidi="ar-SA"/>
      </w:rPr>
    </w:lvl>
    <w:lvl w:ilvl="5" w:tplc="E8EA1648">
      <w:numFmt w:val="bullet"/>
      <w:lvlText w:val="•"/>
      <w:lvlJc w:val="left"/>
      <w:pPr>
        <w:ind w:left="8998" w:hanging="356"/>
      </w:pPr>
      <w:rPr>
        <w:rFonts w:hint="default"/>
        <w:lang w:val="fr-FR" w:eastAsia="en-US" w:bidi="ar-SA"/>
      </w:rPr>
    </w:lvl>
    <w:lvl w:ilvl="6" w:tplc="3BC67BDC">
      <w:numFmt w:val="bullet"/>
      <w:lvlText w:val="•"/>
      <w:lvlJc w:val="left"/>
      <w:pPr>
        <w:ind w:left="10490" w:hanging="356"/>
      </w:pPr>
      <w:rPr>
        <w:rFonts w:hint="default"/>
        <w:lang w:val="fr-FR" w:eastAsia="en-US" w:bidi="ar-SA"/>
      </w:rPr>
    </w:lvl>
    <w:lvl w:ilvl="7" w:tplc="36301E86">
      <w:numFmt w:val="bullet"/>
      <w:lvlText w:val="•"/>
      <w:lvlJc w:val="left"/>
      <w:pPr>
        <w:ind w:left="11982" w:hanging="356"/>
      </w:pPr>
      <w:rPr>
        <w:rFonts w:hint="default"/>
        <w:lang w:val="fr-FR" w:eastAsia="en-US" w:bidi="ar-SA"/>
      </w:rPr>
    </w:lvl>
    <w:lvl w:ilvl="8" w:tplc="7EBE9B8E">
      <w:numFmt w:val="bullet"/>
      <w:lvlText w:val="•"/>
      <w:lvlJc w:val="left"/>
      <w:pPr>
        <w:ind w:left="13474" w:hanging="356"/>
      </w:pPr>
      <w:rPr>
        <w:rFonts w:hint="default"/>
        <w:lang w:val="fr-FR" w:eastAsia="en-US" w:bidi="ar-SA"/>
      </w:rPr>
    </w:lvl>
  </w:abstractNum>
  <w:abstractNum w:abstractNumId="23" w15:restartNumberingAfterBreak="0">
    <w:nsid w:val="5E4966C8"/>
    <w:multiLevelType w:val="hybridMultilevel"/>
    <w:tmpl w:val="9000DCEC"/>
    <w:lvl w:ilvl="0" w:tplc="D46CC73C">
      <w:numFmt w:val="bullet"/>
      <w:lvlText w:val=""/>
      <w:lvlJc w:val="left"/>
      <w:pPr>
        <w:ind w:left="1608" w:hanging="361"/>
      </w:pPr>
      <w:rPr>
        <w:rFonts w:ascii="Symbol" w:eastAsia="Symbol" w:hAnsi="Symbol" w:cs="Symbol" w:hint="default"/>
        <w:b w:val="0"/>
        <w:bCs w:val="0"/>
        <w:i w:val="0"/>
        <w:iCs w:val="0"/>
        <w:w w:val="100"/>
        <w:sz w:val="22"/>
        <w:szCs w:val="22"/>
        <w:lang w:val="fr-FR" w:eastAsia="en-US" w:bidi="ar-SA"/>
      </w:rPr>
    </w:lvl>
    <w:lvl w:ilvl="1" w:tplc="E0B0768E">
      <w:numFmt w:val="bullet"/>
      <w:lvlText w:val="•"/>
      <w:lvlJc w:val="left"/>
      <w:pPr>
        <w:ind w:left="3085" w:hanging="361"/>
      </w:pPr>
      <w:rPr>
        <w:rFonts w:hint="default"/>
        <w:lang w:val="fr-FR" w:eastAsia="en-US" w:bidi="ar-SA"/>
      </w:rPr>
    </w:lvl>
    <w:lvl w:ilvl="2" w:tplc="AD44853A">
      <w:numFmt w:val="bullet"/>
      <w:lvlText w:val="•"/>
      <w:lvlJc w:val="left"/>
      <w:pPr>
        <w:ind w:left="4571" w:hanging="361"/>
      </w:pPr>
      <w:rPr>
        <w:rFonts w:hint="default"/>
        <w:lang w:val="fr-FR" w:eastAsia="en-US" w:bidi="ar-SA"/>
      </w:rPr>
    </w:lvl>
    <w:lvl w:ilvl="3" w:tplc="A8065FE8">
      <w:numFmt w:val="bullet"/>
      <w:lvlText w:val="•"/>
      <w:lvlJc w:val="left"/>
      <w:pPr>
        <w:ind w:left="6057" w:hanging="361"/>
      </w:pPr>
      <w:rPr>
        <w:rFonts w:hint="default"/>
        <w:lang w:val="fr-FR" w:eastAsia="en-US" w:bidi="ar-SA"/>
      </w:rPr>
    </w:lvl>
    <w:lvl w:ilvl="4" w:tplc="D92C0CB4">
      <w:numFmt w:val="bullet"/>
      <w:lvlText w:val="•"/>
      <w:lvlJc w:val="left"/>
      <w:pPr>
        <w:ind w:left="7543" w:hanging="361"/>
      </w:pPr>
      <w:rPr>
        <w:rFonts w:hint="default"/>
        <w:lang w:val="fr-FR" w:eastAsia="en-US" w:bidi="ar-SA"/>
      </w:rPr>
    </w:lvl>
    <w:lvl w:ilvl="5" w:tplc="A00C5F6E">
      <w:numFmt w:val="bullet"/>
      <w:lvlText w:val="•"/>
      <w:lvlJc w:val="left"/>
      <w:pPr>
        <w:ind w:left="9028" w:hanging="361"/>
      </w:pPr>
      <w:rPr>
        <w:rFonts w:hint="default"/>
        <w:lang w:val="fr-FR" w:eastAsia="en-US" w:bidi="ar-SA"/>
      </w:rPr>
    </w:lvl>
    <w:lvl w:ilvl="6" w:tplc="66BE0638">
      <w:numFmt w:val="bullet"/>
      <w:lvlText w:val="•"/>
      <w:lvlJc w:val="left"/>
      <w:pPr>
        <w:ind w:left="10514" w:hanging="361"/>
      </w:pPr>
      <w:rPr>
        <w:rFonts w:hint="default"/>
        <w:lang w:val="fr-FR" w:eastAsia="en-US" w:bidi="ar-SA"/>
      </w:rPr>
    </w:lvl>
    <w:lvl w:ilvl="7" w:tplc="F792200C">
      <w:numFmt w:val="bullet"/>
      <w:lvlText w:val="•"/>
      <w:lvlJc w:val="left"/>
      <w:pPr>
        <w:ind w:left="12000" w:hanging="361"/>
      </w:pPr>
      <w:rPr>
        <w:rFonts w:hint="default"/>
        <w:lang w:val="fr-FR" w:eastAsia="en-US" w:bidi="ar-SA"/>
      </w:rPr>
    </w:lvl>
    <w:lvl w:ilvl="8" w:tplc="D4D22AD2">
      <w:numFmt w:val="bullet"/>
      <w:lvlText w:val="•"/>
      <w:lvlJc w:val="left"/>
      <w:pPr>
        <w:ind w:left="13486" w:hanging="361"/>
      </w:pPr>
      <w:rPr>
        <w:rFonts w:hint="default"/>
        <w:lang w:val="fr-FR" w:eastAsia="en-US" w:bidi="ar-SA"/>
      </w:rPr>
    </w:lvl>
  </w:abstractNum>
  <w:abstractNum w:abstractNumId="24" w15:restartNumberingAfterBreak="0">
    <w:nsid w:val="5F452893"/>
    <w:multiLevelType w:val="hybridMultilevel"/>
    <w:tmpl w:val="256624C0"/>
    <w:lvl w:ilvl="0" w:tplc="2C1814AA">
      <w:start w:val="26"/>
      <w:numFmt w:val="bullet"/>
      <w:lvlText w:val="-"/>
      <w:lvlJc w:val="left"/>
      <w:pPr>
        <w:ind w:left="900" w:hanging="360"/>
      </w:pPr>
      <w:rPr>
        <w:rFonts w:ascii="Calibri" w:eastAsia="Calibri" w:hAnsi="Calibri" w:cs="Calibri"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5" w15:restartNumberingAfterBreak="0">
    <w:nsid w:val="60FF5C90"/>
    <w:multiLevelType w:val="multilevel"/>
    <w:tmpl w:val="A89AB3F8"/>
    <w:lvl w:ilvl="0">
      <w:start w:val="1"/>
      <w:numFmt w:val="decimal"/>
      <w:lvlText w:val="%1."/>
      <w:lvlJc w:val="left"/>
      <w:pPr>
        <w:ind w:left="1106" w:hanging="361"/>
        <w:jc w:val="right"/>
      </w:pPr>
      <w:rPr>
        <w:rFonts w:ascii="Calibri Light" w:eastAsia="Calibri Light" w:hAnsi="Calibri Light" w:cs="Calibri Light" w:hint="default"/>
        <w:b/>
        <w:bCs/>
        <w:i w:val="0"/>
        <w:iCs w:val="0"/>
        <w:color w:val="2F5496"/>
        <w:spacing w:val="-4"/>
        <w:w w:val="101"/>
        <w:sz w:val="32"/>
        <w:szCs w:val="32"/>
        <w:lang w:val="fr-FR" w:eastAsia="en-US" w:bidi="ar-SA"/>
      </w:rPr>
    </w:lvl>
    <w:lvl w:ilvl="1">
      <w:start w:val="1"/>
      <w:numFmt w:val="decimal"/>
      <w:lvlText w:val="%1.%2."/>
      <w:lvlJc w:val="left"/>
      <w:pPr>
        <w:ind w:left="2277" w:hanging="433"/>
      </w:pPr>
      <w:rPr>
        <w:rFonts w:ascii="Calibri Light" w:eastAsia="Calibri Light" w:hAnsi="Calibri Light" w:cs="Calibri Light" w:hint="default"/>
        <w:b/>
        <w:bCs/>
        <w:i w:val="0"/>
        <w:iCs w:val="0"/>
        <w:color w:val="2F5496"/>
        <w:spacing w:val="-3"/>
        <w:w w:val="101"/>
        <w:sz w:val="26"/>
        <w:szCs w:val="26"/>
        <w:lang w:val="fr-FR" w:eastAsia="en-US" w:bidi="ar-SA"/>
      </w:rPr>
    </w:lvl>
    <w:lvl w:ilvl="2">
      <w:start w:val="1"/>
      <w:numFmt w:val="decimal"/>
      <w:lvlText w:val="%1.%2.%3."/>
      <w:lvlJc w:val="left"/>
      <w:pPr>
        <w:ind w:left="2666" w:hanging="646"/>
      </w:pPr>
      <w:rPr>
        <w:rFonts w:ascii="Calibri Light" w:eastAsia="Calibri Light" w:hAnsi="Calibri Light" w:cs="Calibri Light" w:hint="default"/>
        <w:b/>
        <w:bCs/>
        <w:i w:val="0"/>
        <w:iCs w:val="0"/>
        <w:color w:val="2F5496"/>
        <w:spacing w:val="-3"/>
        <w:w w:val="101"/>
        <w:sz w:val="26"/>
        <w:szCs w:val="26"/>
        <w:lang w:val="fr-FR" w:eastAsia="en-US" w:bidi="ar-SA"/>
      </w:rPr>
    </w:lvl>
    <w:lvl w:ilvl="3">
      <w:start w:val="1"/>
      <w:numFmt w:val="decimal"/>
      <w:lvlText w:val="%1.%2.%3.%4."/>
      <w:lvlJc w:val="left"/>
      <w:pPr>
        <w:ind w:left="2726" w:hanging="850"/>
      </w:pPr>
      <w:rPr>
        <w:rFonts w:ascii="Calibri Light" w:eastAsia="Calibri Light" w:hAnsi="Calibri Light" w:cs="Calibri Light" w:hint="default"/>
        <w:b/>
        <w:bCs/>
        <w:i w:val="0"/>
        <w:iCs w:val="0"/>
        <w:color w:val="2F5496"/>
        <w:spacing w:val="-3"/>
        <w:w w:val="101"/>
        <w:sz w:val="26"/>
        <w:szCs w:val="26"/>
        <w:lang w:val="fr-FR" w:eastAsia="en-US" w:bidi="ar-SA"/>
      </w:rPr>
    </w:lvl>
    <w:lvl w:ilvl="4">
      <w:numFmt w:val="bullet"/>
      <w:lvlText w:val="•"/>
      <w:lvlJc w:val="left"/>
      <w:pPr>
        <w:ind w:left="4682" w:hanging="850"/>
      </w:pPr>
      <w:rPr>
        <w:rFonts w:hint="default"/>
        <w:lang w:val="fr-FR" w:eastAsia="en-US" w:bidi="ar-SA"/>
      </w:rPr>
    </w:lvl>
    <w:lvl w:ilvl="5">
      <w:numFmt w:val="bullet"/>
      <w:lvlText w:val="•"/>
      <w:lvlJc w:val="left"/>
      <w:pPr>
        <w:ind w:left="6645" w:hanging="850"/>
      </w:pPr>
      <w:rPr>
        <w:rFonts w:hint="default"/>
        <w:lang w:val="fr-FR" w:eastAsia="en-US" w:bidi="ar-SA"/>
      </w:rPr>
    </w:lvl>
    <w:lvl w:ilvl="6">
      <w:numFmt w:val="bullet"/>
      <w:lvlText w:val="•"/>
      <w:lvlJc w:val="left"/>
      <w:pPr>
        <w:ind w:left="8607" w:hanging="850"/>
      </w:pPr>
      <w:rPr>
        <w:rFonts w:hint="default"/>
        <w:lang w:val="fr-FR" w:eastAsia="en-US" w:bidi="ar-SA"/>
      </w:rPr>
    </w:lvl>
    <w:lvl w:ilvl="7">
      <w:numFmt w:val="bullet"/>
      <w:lvlText w:val="•"/>
      <w:lvlJc w:val="left"/>
      <w:pPr>
        <w:ind w:left="10570" w:hanging="850"/>
      </w:pPr>
      <w:rPr>
        <w:rFonts w:hint="default"/>
        <w:lang w:val="fr-FR" w:eastAsia="en-US" w:bidi="ar-SA"/>
      </w:rPr>
    </w:lvl>
    <w:lvl w:ilvl="8">
      <w:numFmt w:val="bullet"/>
      <w:lvlText w:val="•"/>
      <w:lvlJc w:val="left"/>
      <w:pPr>
        <w:ind w:left="12532" w:hanging="850"/>
      </w:pPr>
      <w:rPr>
        <w:rFonts w:hint="default"/>
        <w:lang w:val="fr-FR" w:eastAsia="en-US" w:bidi="ar-SA"/>
      </w:rPr>
    </w:lvl>
  </w:abstractNum>
  <w:abstractNum w:abstractNumId="26" w15:restartNumberingAfterBreak="0">
    <w:nsid w:val="65FF38F7"/>
    <w:multiLevelType w:val="hybridMultilevel"/>
    <w:tmpl w:val="1C1CAFF2"/>
    <w:lvl w:ilvl="0" w:tplc="8A76325A">
      <w:numFmt w:val="bullet"/>
      <w:lvlText w:val=""/>
      <w:lvlJc w:val="left"/>
      <w:pPr>
        <w:ind w:left="1620" w:hanging="360"/>
      </w:pPr>
      <w:rPr>
        <w:rFonts w:ascii="Wingdings" w:eastAsia="Wingdings" w:hAnsi="Wingdings" w:cs="Wingdings" w:hint="default"/>
        <w:b w:val="0"/>
        <w:bCs w:val="0"/>
        <w:i w:val="0"/>
        <w:iCs w:val="0"/>
        <w:color w:val="2F5496"/>
        <w:w w:val="100"/>
        <w:sz w:val="22"/>
        <w:szCs w:val="22"/>
        <w:lang w:val="fr-FR" w:eastAsia="en-US" w:bidi="ar-SA"/>
      </w:rPr>
    </w:lvl>
    <w:lvl w:ilvl="1" w:tplc="EC869168">
      <w:numFmt w:val="bullet"/>
      <w:lvlText w:val=""/>
      <w:lvlJc w:val="left"/>
      <w:pPr>
        <w:ind w:left="2699" w:hanging="360"/>
      </w:pPr>
      <w:rPr>
        <w:rFonts w:ascii="Wingdings 3" w:eastAsia="Wingdings 3" w:hAnsi="Wingdings 3" w:cs="Wingdings 3" w:hint="default"/>
        <w:b/>
        <w:bCs/>
        <w:i w:val="0"/>
        <w:iCs w:val="0"/>
        <w:w w:val="100"/>
        <w:sz w:val="22"/>
        <w:szCs w:val="22"/>
        <w:lang w:val="fr-FR" w:eastAsia="en-US" w:bidi="ar-SA"/>
      </w:rPr>
    </w:lvl>
    <w:lvl w:ilvl="2" w:tplc="ADE0F5A2">
      <w:numFmt w:val="bullet"/>
      <w:lvlText w:val="•"/>
      <w:lvlJc w:val="left"/>
      <w:pPr>
        <w:ind w:left="4228" w:hanging="360"/>
      </w:pPr>
      <w:rPr>
        <w:rFonts w:hint="default"/>
        <w:lang w:val="fr-FR" w:eastAsia="en-US" w:bidi="ar-SA"/>
      </w:rPr>
    </w:lvl>
    <w:lvl w:ilvl="3" w:tplc="F2A08E64">
      <w:numFmt w:val="bullet"/>
      <w:lvlText w:val="•"/>
      <w:lvlJc w:val="left"/>
      <w:pPr>
        <w:ind w:left="5757" w:hanging="360"/>
      </w:pPr>
      <w:rPr>
        <w:rFonts w:hint="default"/>
        <w:lang w:val="fr-FR" w:eastAsia="en-US" w:bidi="ar-SA"/>
      </w:rPr>
    </w:lvl>
    <w:lvl w:ilvl="4" w:tplc="14100CFA">
      <w:numFmt w:val="bullet"/>
      <w:lvlText w:val="•"/>
      <w:lvlJc w:val="left"/>
      <w:pPr>
        <w:ind w:left="7285" w:hanging="360"/>
      </w:pPr>
      <w:rPr>
        <w:rFonts w:hint="default"/>
        <w:lang w:val="fr-FR" w:eastAsia="en-US" w:bidi="ar-SA"/>
      </w:rPr>
    </w:lvl>
    <w:lvl w:ilvl="5" w:tplc="1B387F54">
      <w:numFmt w:val="bullet"/>
      <w:lvlText w:val="•"/>
      <w:lvlJc w:val="left"/>
      <w:pPr>
        <w:ind w:left="8814" w:hanging="360"/>
      </w:pPr>
      <w:rPr>
        <w:rFonts w:hint="default"/>
        <w:lang w:val="fr-FR" w:eastAsia="en-US" w:bidi="ar-SA"/>
      </w:rPr>
    </w:lvl>
    <w:lvl w:ilvl="6" w:tplc="1CD8E3AA">
      <w:numFmt w:val="bullet"/>
      <w:lvlText w:val="•"/>
      <w:lvlJc w:val="left"/>
      <w:pPr>
        <w:ind w:left="10343" w:hanging="360"/>
      </w:pPr>
      <w:rPr>
        <w:rFonts w:hint="default"/>
        <w:lang w:val="fr-FR" w:eastAsia="en-US" w:bidi="ar-SA"/>
      </w:rPr>
    </w:lvl>
    <w:lvl w:ilvl="7" w:tplc="9CBA07E6">
      <w:numFmt w:val="bullet"/>
      <w:lvlText w:val="•"/>
      <w:lvlJc w:val="left"/>
      <w:pPr>
        <w:ind w:left="11871" w:hanging="360"/>
      </w:pPr>
      <w:rPr>
        <w:rFonts w:hint="default"/>
        <w:lang w:val="fr-FR" w:eastAsia="en-US" w:bidi="ar-SA"/>
      </w:rPr>
    </w:lvl>
    <w:lvl w:ilvl="8" w:tplc="476201FE">
      <w:numFmt w:val="bullet"/>
      <w:lvlText w:val="•"/>
      <w:lvlJc w:val="left"/>
      <w:pPr>
        <w:ind w:left="13400" w:hanging="360"/>
      </w:pPr>
      <w:rPr>
        <w:rFonts w:hint="default"/>
        <w:lang w:val="fr-FR" w:eastAsia="en-US" w:bidi="ar-SA"/>
      </w:rPr>
    </w:lvl>
  </w:abstractNum>
  <w:abstractNum w:abstractNumId="27" w15:restartNumberingAfterBreak="0">
    <w:nsid w:val="68000AAE"/>
    <w:multiLevelType w:val="hybridMultilevel"/>
    <w:tmpl w:val="ADFE72CA"/>
    <w:lvl w:ilvl="0" w:tplc="1EAC127C">
      <w:numFmt w:val="bullet"/>
      <w:lvlText w:val=""/>
      <w:lvlJc w:val="left"/>
      <w:pPr>
        <w:ind w:left="2318" w:hanging="360"/>
      </w:pPr>
      <w:rPr>
        <w:rFonts w:ascii="Symbol" w:eastAsia="Symbol" w:hAnsi="Symbol" w:cs="Symbol" w:hint="default"/>
        <w:b w:val="0"/>
        <w:bCs w:val="0"/>
        <w:i w:val="0"/>
        <w:iCs w:val="0"/>
        <w:w w:val="100"/>
        <w:sz w:val="22"/>
        <w:szCs w:val="22"/>
        <w:lang w:val="fr-FR" w:eastAsia="en-US" w:bidi="ar-SA"/>
      </w:rPr>
    </w:lvl>
    <w:lvl w:ilvl="1" w:tplc="85103662">
      <w:numFmt w:val="bullet"/>
      <w:lvlText w:val="•"/>
      <w:lvlJc w:val="left"/>
      <w:pPr>
        <w:ind w:left="3733" w:hanging="360"/>
      </w:pPr>
      <w:rPr>
        <w:rFonts w:hint="default"/>
        <w:lang w:val="fr-FR" w:eastAsia="en-US" w:bidi="ar-SA"/>
      </w:rPr>
    </w:lvl>
    <w:lvl w:ilvl="2" w:tplc="AE56CD72">
      <w:numFmt w:val="bullet"/>
      <w:lvlText w:val="•"/>
      <w:lvlJc w:val="left"/>
      <w:pPr>
        <w:ind w:left="5147" w:hanging="360"/>
      </w:pPr>
      <w:rPr>
        <w:rFonts w:hint="default"/>
        <w:lang w:val="fr-FR" w:eastAsia="en-US" w:bidi="ar-SA"/>
      </w:rPr>
    </w:lvl>
    <w:lvl w:ilvl="3" w:tplc="092668A0">
      <w:numFmt w:val="bullet"/>
      <w:lvlText w:val="•"/>
      <w:lvlJc w:val="left"/>
      <w:pPr>
        <w:ind w:left="6561" w:hanging="360"/>
      </w:pPr>
      <w:rPr>
        <w:rFonts w:hint="default"/>
        <w:lang w:val="fr-FR" w:eastAsia="en-US" w:bidi="ar-SA"/>
      </w:rPr>
    </w:lvl>
    <w:lvl w:ilvl="4" w:tplc="46E66EE0">
      <w:numFmt w:val="bullet"/>
      <w:lvlText w:val="•"/>
      <w:lvlJc w:val="left"/>
      <w:pPr>
        <w:ind w:left="7975" w:hanging="360"/>
      </w:pPr>
      <w:rPr>
        <w:rFonts w:hint="default"/>
        <w:lang w:val="fr-FR" w:eastAsia="en-US" w:bidi="ar-SA"/>
      </w:rPr>
    </w:lvl>
    <w:lvl w:ilvl="5" w:tplc="24809E6E">
      <w:numFmt w:val="bullet"/>
      <w:lvlText w:val="•"/>
      <w:lvlJc w:val="left"/>
      <w:pPr>
        <w:ind w:left="9388" w:hanging="360"/>
      </w:pPr>
      <w:rPr>
        <w:rFonts w:hint="default"/>
        <w:lang w:val="fr-FR" w:eastAsia="en-US" w:bidi="ar-SA"/>
      </w:rPr>
    </w:lvl>
    <w:lvl w:ilvl="6" w:tplc="7318BFAE">
      <w:numFmt w:val="bullet"/>
      <w:lvlText w:val="•"/>
      <w:lvlJc w:val="left"/>
      <w:pPr>
        <w:ind w:left="10802" w:hanging="360"/>
      </w:pPr>
      <w:rPr>
        <w:rFonts w:hint="default"/>
        <w:lang w:val="fr-FR" w:eastAsia="en-US" w:bidi="ar-SA"/>
      </w:rPr>
    </w:lvl>
    <w:lvl w:ilvl="7" w:tplc="0C1CF060">
      <w:numFmt w:val="bullet"/>
      <w:lvlText w:val="•"/>
      <w:lvlJc w:val="left"/>
      <w:pPr>
        <w:ind w:left="12216" w:hanging="360"/>
      </w:pPr>
      <w:rPr>
        <w:rFonts w:hint="default"/>
        <w:lang w:val="fr-FR" w:eastAsia="en-US" w:bidi="ar-SA"/>
      </w:rPr>
    </w:lvl>
    <w:lvl w:ilvl="8" w:tplc="1CB0D426">
      <w:numFmt w:val="bullet"/>
      <w:lvlText w:val="•"/>
      <w:lvlJc w:val="left"/>
      <w:pPr>
        <w:ind w:left="13630" w:hanging="360"/>
      </w:pPr>
      <w:rPr>
        <w:rFonts w:hint="default"/>
        <w:lang w:val="fr-FR" w:eastAsia="en-US" w:bidi="ar-SA"/>
      </w:rPr>
    </w:lvl>
  </w:abstractNum>
  <w:abstractNum w:abstractNumId="28" w15:restartNumberingAfterBreak="0">
    <w:nsid w:val="6F4629B3"/>
    <w:multiLevelType w:val="hybridMultilevel"/>
    <w:tmpl w:val="BEF40BD2"/>
    <w:lvl w:ilvl="0" w:tplc="83EA345A">
      <w:numFmt w:val="bullet"/>
      <w:lvlText w:val="-"/>
      <w:lvlJc w:val="left"/>
      <w:pPr>
        <w:ind w:left="1795" w:hanging="360"/>
      </w:pPr>
      <w:rPr>
        <w:rFonts w:ascii="Calibri" w:eastAsia="Calibri" w:hAnsi="Calibri" w:cs="Calibri" w:hint="default"/>
      </w:rPr>
    </w:lvl>
    <w:lvl w:ilvl="1" w:tplc="040C0003" w:tentative="1">
      <w:start w:val="1"/>
      <w:numFmt w:val="bullet"/>
      <w:lvlText w:val="o"/>
      <w:lvlJc w:val="left"/>
      <w:pPr>
        <w:ind w:left="2515" w:hanging="360"/>
      </w:pPr>
      <w:rPr>
        <w:rFonts w:ascii="Courier New" w:hAnsi="Courier New" w:cs="Courier New" w:hint="default"/>
      </w:rPr>
    </w:lvl>
    <w:lvl w:ilvl="2" w:tplc="040C0005" w:tentative="1">
      <w:start w:val="1"/>
      <w:numFmt w:val="bullet"/>
      <w:lvlText w:val=""/>
      <w:lvlJc w:val="left"/>
      <w:pPr>
        <w:ind w:left="3235" w:hanging="360"/>
      </w:pPr>
      <w:rPr>
        <w:rFonts w:ascii="Wingdings" w:hAnsi="Wingdings" w:hint="default"/>
      </w:rPr>
    </w:lvl>
    <w:lvl w:ilvl="3" w:tplc="040C0001" w:tentative="1">
      <w:start w:val="1"/>
      <w:numFmt w:val="bullet"/>
      <w:lvlText w:val=""/>
      <w:lvlJc w:val="left"/>
      <w:pPr>
        <w:ind w:left="3955" w:hanging="360"/>
      </w:pPr>
      <w:rPr>
        <w:rFonts w:ascii="Symbol" w:hAnsi="Symbol" w:hint="default"/>
      </w:rPr>
    </w:lvl>
    <w:lvl w:ilvl="4" w:tplc="040C0003" w:tentative="1">
      <w:start w:val="1"/>
      <w:numFmt w:val="bullet"/>
      <w:lvlText w:val="o"/>
      <w:lvlJc w:val="left"/>
      <w:pPr>
        <w:ind w:left="4675" w:hanging="360"/>
      </w:pPr>
      <w:rPr>
        <w:rFonts w:ascii="Courier New" w:hAnsi="Courier New" w:cs="Courier New" w:hint="default"/>
      </w:rPr>
    </w:lvl>
    <w:lvl w:ilvl="5" w:tplc="040C0005" w:tentative="1">
      <w:start w:val="1"/>
      <w:numFmt w:val="bullet"/>
      <w:lvlText w:val=""/>
      <w:lvlJc w:val="left"/>
      <w:pPr>
        <w:ind w:left="5395" w:hanging="360"/>
      </w:pPr>
      <w:rPr>
        <w:rFonts w:ascii="Wingdings" w:hAnsi="Wingdings" w:hint="default"/>
      </w:rPr>
    </w:lvl>
    <w:lvl w:ilvl="6" w:tplc="040C0001" w:tentative="1">
      <w:start w:val="1"/>
      <w:numFmt w:val="bullet"/>
      <w:lvlText w:val=""/>
      <w:lvlJc w:val="left"/>
      <w:pPr>
        <w:ind w:left="6115" w:hanging="360"/>
      </w:pPr>
      <w:rPr>
        <w:rFonts w:ascii="Symbol" w:hAnsi="Symbol" w:hint="default"/>
      </w:rPr>
    </w:lvl>
    <w:lvl w:ilvl="7" w:tplc="040C0003" w:tentative="1">
      <w:start w:val="1"/>
      <w:numFmt w:val="bullet"/>
      <w:lvlText w:val="o"/>
      <w:lvlJc w:val="left"/>
      <w:pPr>
        <w:ind w:left="6835" w:hanging="360"/>
      </w:pPr>
      <w:rPr>
        <w:rFonts w:ascii="Courier New" w:hAnsi="Courier New" w:cs="Courier New" w:hint="default"/>
      </w:rPr>
    </w:lvl>
    <w:lvl w:ilvl="8" w:tplc="040C0005" w:tentative="1">
      <w:start w:val="1"/>
      <w:numFmt w:val="bullet"/>
      <w:lvlText w:val=""/>
      <w:lvlJc w:val="left"/>
      <w:pPr>
        <w:ind w:left="7555" w:hanging="360"/>
      </w:pPr>
      <w:rPr>
        <w:rFonts w:ascii="Wingdings" w:hAnsi="Wingdings" w:hint="default"/>
      </w:rPr>
    </w:lvl>
  </w:abstractNum>
  <w:abstractNum w:abstractNumId="29" w15:restartNumberingAfterBreak="0">
    <w:nsid w:val="6F927985"/>
    <w:multiLevelType w:val="hybridMultilevel"/>
    <w:tmpl w:val="4CC22216"/>
    <w:lvl w:ilvl="0" w:tplc="313402B4">
      <w:numFmt w:val="bullet"/>
      <w:lvlText w:val=""/>
      <w:lvlJc w:val="left"/>
      <w:pPr>
        <w:ind w:left="2318" w:hanging="360"/>
      </w:pPr>
      <w:rPr>
        <w:rFonts w:ascii="Symbol" w:eastAsia="Symbol" w:hAnsi="Symbol" w:cs="Symbol" w:hint="default"/>
        <w:b w:val="0"/>
        <w:bCs w:val="0"/>
        <w:i w:val="0"/>
        <w:iCs w:val="0"/>
        <w:w w:val="100"/>
        <w:sz w:val="22"/>
        <w:szCs w:val="22"/>
        <w:lang w:val="fr-FR" w:eastAsia="en-US" w:bidi="ar-SA"/>
      </w:rPr>
    </w:lvl>
    <w:lvl w:ilvl="1" w:tplc="2790161A">
      <w:numFmt w:val="bullet"/>
      <w:lvlText w:val="•"/>
      <w:lvlJc w:val="left"/>
      <w:pPr>
        <w:ind w:left="3733" w:hanging="360"/>
      </w:pPr>
      <w:rPr>
        <w:rFonts w:hint="default"/>
        <w:lang w:val="fr-FR" w:eastAsia="en-US" w:bidi="ar-SA"/>
      </w:rPr>
    </w:lvl>
    <w:lvl w:ilvl="2" w:tplc="63F057AE">
      <w:numFmt w:val="bullet"/>
      <w:lvlText w:val="•"/>
      <w:lvlJc w:val="left"/>
      <w:pPr>
        <w:ind w:left="5147" w:hanging="360"/>
      </w:pPr>
      <w:rPr>
        <w:rFonts w:hint="default"/>
        <w:lang w:val="fr-FR" w:eastAsia="en-US" w:bidi="ar-SA"/>
      </w:rPr>
    </w:lvl>
    <w:lvl w:ilvl="3" w:tplc="1B4EF5F4">
      <w:numFmt w:val="bullet"/>
      <w:lvlText w:val="•"/>
      <w:lvlJc w:val="left"/>
      <w:pPr>
        <w:ind w:left="6561" w:hanging="360"/>
      </w:pPr>
      <w:rPr>
        <w:rFonts w:hint="default"/>
        <w:lang w:val="fr-FR" w:eastAsia="en-US" w:bidi="ar-SA"/>
      </w:rPr>
    </w:lvl>
    <w:lvl w:ilvl="4" w:tplc="2CDAFA8E">
      <w:numFmt w:val="bullet"/>
      <w:lvlText w:val="•"/>
      <w:lvlJc w:val="left"/>
      <w:pPr>
        <w:ind w:left="7975" w:hanging="360"/>
      </w:pPr>
      <w:rPr>
        <w:rFonts w:hint="default"/>
        <w:lang w:val="fr-FR" w:eastAsia="en-US" w:bidi="ar-SA"/>
      </w:rPr>
    </w:lvl>
    <w:lvl w:ilvl="5" w:tplc="DA9AF980">
      <w:numFmt w:val="bullet"/>
      <w:lvlText w:val="•"/>
      <w:lvlJc w:val="left"/>
      <w:pPr>
        <w:ind w:left="9388" w:hanging="360"/>
      </w:pPr>
      <w:rPr>
        <w:rFonts w:hint="default"/>
        <w:lang w:val="fr-FR" w:eastAsia="en-US" w:bidi="ar-SA"/>
      </w:rPr>
    </w:lvl>
    <w:lvl w:ilvl="6" w:tplc="4C2EDD62">
      <w:numFmt w:val="bullet"/>
      <w:lvlText w:val="•"/>
      <w:lvlJc w:val="left"/>
      <w:pPr>
        <w:ind w:left="10802" w:hanging="360"/>
      </w:pPr>
      <w:rPr>
        <w:rFonts w:hint="default"/>
        <w:lang w:val="fr-FR" w:eastAsia="en-US" w:bidi="ar-SA"/>
      </w:rPr>
    </w:lvl>
    <w:lvl w:ilvl="7" w:tplc="924A8798">
      <w:numFmt w:val="bullet"/>
      <w:lvlText w:val="•"/>
      <w:lvlJc w:val="left"/>
      <w:pPr>
        <w:ind w:left="12216" w:hanging="360"/>
      </w:pPr>
      <w:rPr>
        <w:rFonts w:hint="default"/>
        <w:lang w:val="fr-FR" w:eastAsia="en-US" w:bidi="ar-SA"/>
      </w:rPr>
    </w:lvl>
    <w:lvl w:ilvl="8" w:tplc="7262A2DC">
      <w:numFmt w:val="bullet"/>
      <w:lvlText w:val="•"/>
      <w:lvlJc w:val="left"/>
      <w:pPr>
        <w:ind w:left="13630" w:hanging="360"/>
      </w:pPr>
      <w:rPr>
        <w:rFonts w:hint="default"/>
        <w:lang w:val="fr-FR" w:eastAsia="en-US" w:bidi="ar-SA"/>
      </w:rPr>
    </w:lvl>
  </w:abstractNum>
  <w:abstractNum w:abstractNumId="30" w15:restartNumberingAfterBreak="0">
    <w:nsid w:val="727B232D"/>
    <w:multiLevelType w:val="hybridMultilevel"/>
    <w:tmpl w:val="7C1CBEC6"/>
    <w:lvl w:ilvl="0" w:tplc="3506A36E">
      <w:numFmt w:val="bullet"/>
      <w:lvlText w:val=""/>
      <w:lvlJc w:val="left"/>
      <w:pPr>
        <w:ind w:left="1893" w:hanging="360"/>
      </w:pPr>
      <w:rPr>
        <w:rFonts w:ascii="Symbol" w:eastAsia="Symbol" w:hAnsi="Symbol" w:cs="Symbol" w:hint="default"/>
        <w:b w:val="0"/>
        <w:bCs w:val="0"/>
        <w:i w:val="0"/>
        <w:iCs w:val="0"/>
        <w:w w:val="100"/>
        <w:sz w:val="22"/>
        <w:szCs w:val="22"/>
        <w:lang w:val="fr-FR" w:eastAsia="en-US" w:bidi="ar-SA"/>
      </w:rPr>
    </w:lvl>
    <w:lvl w:ilvl="1" w:tplc="63E00C34">
      <w:numFmt w:val="bullet"/>
      <w:lvlText w:val="•"/>
      <w:lvlJc w:val="left"/>
      <w:pPr>
        <w:ind w:left="3355" w:hanging="360"/>
      </w:pPr>
      <w:rPr>
        <w:rFonts w:hint="default"/>
        <w:lang w:val="fr-FR" w:eastAsia="en-US" w:bidi="ar-SA"/>
      </w:rPr>
    </w:lvl>
    <w:lvl w:ilvl="2" w:tplc="6DB65CE4">
      <w:numFmt w:val="bullet"/>
      <w:lvlText w:val="•"/>
      <w:lvlJc w:val="left"/>
      <w:pPr>
        <w:ind w:left="4811" w:hanging="360"/>
      </w:pPr>
      <w:rPr>
        <w:rFonts w:hint="default"/>
        <w:lang w:val="fr-FR" w:eastAsia="en-US" w:bidi="ar-SA"/>
      </w:rPr>
    </w:lvl>
    <w:lvl w:ilvl="3" w:tplc="22E4F63A">
      <w:numFmt w:val="bullet"/>
      <w:lvlText w:val="•"/>
      <w:lvlJc w:val="left"/>
      <w:pPr>
        <w:ind w:left="6267" w:hanging="360"/>
      </w:pPr>
      <w:rPr>
        <w:rFonts w:hint="default"/>
        <w:lang w:val="fr-FR" w:eastAsia="en-US" w:bidi="ar-SA"/>
      </w:rPr>
    </w:lvl>
    <w:lvl w:ilvl="4" w:tplc="C3EE30EA">
      <w:numFmt w:val="bullet"/>
      <w:lvlText w:val="•"/>
      <w:lvlJc w:val="left"/>
      <w:pPr>
        <w:ind w:left="7723" w:hanging="360"/>
      </w:pPr>
      <w:rPr>
        <w:rFonts w:hint="default"/>
        <w:lang w:val="fr-FR" w:eastAsia="en-US" w:bidi="ar-SA"/>
      </w:rPr>
    </w:lvl>
    <w:lvl w:ilvl="5" w:tplc="F906DD98">
      <w:numFmt w:val="bullet"/>
      <w:lvlText w:val="•"/>
      <w:lvlJc w:val="left"/>
      <w:pPr>
        <w:ind w:left="9178" w:hanging="360"/>
      </w:pPr>
      <w:rPr>
        <w:rFonts w:hint="default"/>
        <w:lang w:val="fr-FR" w:eastAsia="en-US" w:bidi="ar-SA"/>
      </w:rPr>
    </w:lvl>
    <w:lvl w:ilvl="6" w:tplc="96C44F3C">
      <w:numFmt w:val="bullet"/>
      <w:lvlText w:val="•"/>
      <w:lvlJc w:val="left"/>
      <w:pPr>
        <w:ind w:left="10634" w:hanging="360"/>
      </w:pPr>
      <w:rPr>
        <w:rFonts w:hint="default"/>
        <w:lang w:val="fr-FR" w:eastAsia="en-US" w:bidi="ar-SA"/>
      </w:rPr>
    </w:lvl>
    <w:lvl w:ilvl="7" w:tplc="1BECA0F8">
      <w:numFmt w:val="bullet"/>
      <w:lvlText w:val="•"/>
      <w:lvlJc w:val="left"/>
      <w:pPr>
        <w:ind w:left="12090" w:hanging="360"/>
      </w:pPr>
      <w:rPr>
        <w:rFonts w:hint="default"/>
        <w:lang w:val="fr-FR" w:eastAsia="en-US" w:bidi="ar-SA"/>
      </w:rPr>
    </w:lvl>
    <w:lvl w:ilvl="8" w:tplc="CDAA8B00">
      <w:numFmt w:val="bullet"/>
      <w:lvlText w:val="•"/>
      <w:lvlJc w:val="left"/>
      <w:pPr>
        <w:ind w:left="13546" w:hanging="360"/>
      </w:pPr>
      <w:rPr>
        <w:rFonts w:hint="default"/>
        <w:lang w:val="fr-FR" w:eastAsia="en-US" w:bidi="ar-SA"/>
      </w:rPr>
    </w:lvl>
  </w:abstractNum>
  <w:abstractNum w:abstractNumId="31" w15:restartNumberingAfterBreak="0">
    <w:nsid w:val="74D67663"/>
    <w:multiLevelType w:val="hybridMultilevel"/>
    <w:tmpl w:val="14EAA4C6"/>
    <w:lvl w:ilvl="0" w:tplc="C7BCF0EC">
      <w:numFmt w:val="bullet"/>
      <w:lvlText w:val=""/>
      <w:lvlJc w:val="left"/>
      <w:pPr>
        <w:ind w:left="1334" w:hanging="361"/>
      </w:pPr>
      <w:rPr>
        <w:rFonts w:ascii="Symbol" w:eastAsia="Symbol" w:hAnsi="Symbol" w:cs="Symbol" w:hint="default"/>
        <w:b w:val="0"/>
        <w:bCs w:val="0"/>
        <w:i w:val="0"/>
        <w:iCs w:val="0"/>
        <w:w w:val="100"/>
        <w:sz w:val="22"/>
        <w:szCs w:val="22"/>
        <w:lang w:val="fr-FR" w:eastAsia="en-US" w:bidi="ar-SA"/>
      </w:rPr>
    </w:lvl>
    <w:lvl w:ilvl="1" w:tplc="247CFEAE">
      <w:numFmt w:val="bullet"/>
      <w:lvlText w:val=""/>
      <w:lvlJc w:val="left"/>
      <w:pPr>
        <w:ind w:left="2340" w:hanging="361"/>
      </w:pPr>
      <w:rPr>
        <w:rFonts w:ascii="Wingdings 3" w:eastAsia="Wingdings 3" w:hAnsi="Wingdings 3" w:cs="Wingdings 3" w:hint="default"/>
        <w:b/>
        <w:bCs/>
        <w:i w:val="0"/>
        <w:iCs w:val="0"/>
        <w:w w:val="100"/>
        <w:sz w:val="22"/>
        <w:szCs w:val="22"/>
        <w:lang w:val="fr-FR" w:eastAsia="en-US" w:bidi="ar-SA"/>
      </w:rPr>
    </w:lvl>
    <w:lvl w:ilvl="2" w:tplc="280235D8">
      <w:numFmt w:val="bullet"/>
      <w:lvlText w:val="•"/>
      <w:lvlJc w:val="left"/>
      <w:pPr>
        <w:ind w:left="3908" w:hanging="361"/>
      </w:pPr>
      <w:rPr>
        <w:rFonts w:hint="default"/>
        <w:lang w:val="fr-FR" w:eastAsia="en-US" w:bidi="ar-SA"/>
      </w:rPr>
    </w:lvl>
    <w:lvl w:ilvl="3" w:tplc="310A93FE">
      <w:numFmt w:val="bullet"/>
      <w:lvlText w:val="•"/>
      <w:lvlJc w:val="left"/>
      <w:pPr>
        <w:ind w:left="5477" w:hanging="361"/>
      </w:pPr>
      <w:rPr>
        <w:rFonts w:hint="default"/>
        <w:lang w:val="fr-FR" w:eastAsia="en-US" w:bidi="ar-SA"/>
      </w:rPr>
    </w:lvl>
    <w:lvl w:ilvl="4" w:tplc="F224D8F8">
      <w:numFmt w:val="bullet"/>
      <w:lvlText w:val="•"/>
      <w:lvlJc w:val="left"/>
      <w:pPr>
        <w:ind w:left="7045" w:hanging="361"/>
      </w:pPr>
      <w:rPr>
        <w:rFonts w:hint="default"/>
        <w:lang w:val="fr-FR" w:eastAsia="en-US" w:bidi="ar-SA"/>
      </w:rPr>
    </w:lvl>
    <w:lvl w:ilvl="5" w:tplc="1CA40AAC">
      <w:numFmt w:val="bullet"/>
      <w:lvlText w:val="•"/>
      <w:lvlJc w:val="left"/>
      <w:pPr>
        <w:ind w:left="8614" w:hanging="361"/>
      </w:pPr>
      <w:rPr>
        <w:rFonts w:hint="default"/>
        <w:lang w:val="fr-FR" w:eastAsia="en-US" w:bidi="ar-SA"/>
      </w:rPr>
    </w:lvl>
    <w:lvl w:ilvl="6" w:tplc="D3F86060">
      <w:numFmt w:val="bullet"/>
      <w:lvlText w:val="•"/>
      <w:lvlJc w:val="left"/>
      <w:pPr>
        <w:ind w:left="10183" w:hanging="361"/>
      </w:pPr>
      <w:rPr>
        <w:rFonts w:hint="default"/>
        <w:lang w:val="fr-FR" w:eastAsia="en-US" w:bidi="ar-SA"/>
      </w:rPr>
    </w:lvl>
    <w:lvl w:ilvl="7" w:tplc="C6203410">
      <w:numFmt w:val="bullet"/>
      <w:lvlText w:val="•"/>
      <w:lvlJc w:val="left"/>
      <w:pPr>
        <w:ind w:left="11751" w:hanging="361"/>
      </w:pPr>
      <w:rPr>
        <w:rFonts w:hint="default"/>
        <w:lang w:val="fr-FR" w:eastAsia="en-US" w:bidi="ar-SA"/>
      </w:rPr>
    </w:lvl>
    <w:lvl w:ilvl="8" w:tplc="B9348602">
      <w:numFmt w:val="bullet"/>
      <w:lvlText w:val="•"/>
      <w:lvlJc w:val="left"/>
      <w:pPr>
        <w:ind w:left="13320" w:hanging="361"/>
      </w:pPr>
      <w:rPr>
        <w:rFonts w:hint="default"/>
        <w:lang w:val="fr-FR" w:eastAsia="en-US" w:bidi="ar-SA"/>
      </w:rPr>
    </w:lvl>
  </w:abstractNum>
  <w:abstractNum w:abstractNumId="32" w15:restartNumberingAfterBreak="0">
    <w:nsid w:val="76E03A67"/>
    <w:multiLevelType w:val="hybridMultilevel"/>
    <w:tmpl w:val="7A101BDC"/>
    <w:lvl w:ilvl="0" w:tplc="315E3E38">
      <w:numFmt w:val="bullet"/>
      <w:lvlText w:val="o"/>
      <w:lvlJc w:val="left"/>
      <w:pPr>
        <w:ind w:left="1619" w:hanging="360"/>
      </w:pPr>
      <w:rPr>
        <w:rFonts w:ascii="Courier New" w:eastAsia="Courier New" w:hAnsi="Courier New" w:cs="Courier New" w:hint="default"/>
        <w:b w:val="0"/>
        <w:bCs w:val="0"/>
        <w:i w:val="0"/>
        <w:iCs w:val="0"/>
        <w:w w:val="100"/>
        <w:sz w:val="22"/>
        <w:szCs w:val="22"/>
        <w:lang w:val="fr-FR" w:eastAsia="en-US" w:bidi="ar-SA"/>
      </w:rPr>
    </w:lvl>
    <w:lvl w:ilvl="1" w:tplc="3C422F22">
      <w:numFmt w:val="bullet"/>
      <w:lvlText w:val="•"/>
      <w:lvlJc w:val="left"/>
      <w:pPr>
        <w:ind w:left="3103" w:hanging="360"/>
      </w:pPr>
      <w:rPr>
        <w:rFonts w:hint="default"/>
        <w:lang w:val="fr-FR" w:eastAsia="en-US" w:bidi="ar-SA"/>
      </w:rPr>
    </w:lvl>
    <w:lvl w:ilvl="2" w:tplc="A87E8804">
      <w:numFmt w:val="bullet"/>
      <w:lvlText w:val="•"/>
      <w:lvlJc w:val="left"/>
      <w:pPr>
        <w:ind w:left="4587" w:hanging="360"/>
      </w:pPr>
      <w:rPr>
        <w:rFonts w:hint="default"/>
        <w:lang w:val="fr-FR" w:eastAsia="en-US" w:bidi="ar-SA"/>
      </w:rPr>
    </w:lvl>
    <w:lvl w:ilvl="3" w:tplc="87B24754">
      <w:numFmt w:val="bullet"/>
      <w:lvlText w:val="•"/>
      <w:lvlJc w:val="left"/>
      <w:pPr>
        <w:ind w:left="6071" w:hanging="360"/>
      </w:pPr>
      <w:rPr>
        <w:rFonts w:hint="default"/>
        <w:lang w:val="fr-FR" w:eastAsia="en-US" w:bidi="ar-SA"/>
      </w:rPr>
    </w:lvl>
    <w:lvl w:ilvl="4" w:tplc="B18E0B70">
      <w:numFmt w:val="bullet"/>
      <w:lvlText w:val="•"/>
      <w:lvlJc w:val="left"/>
      <w:pPr>
        <w:ind w:left="7555" w:hanging="360"/>
      </w:pPr>
      <w:rPr>
        <w:rFonts w:hint="default"/>
        <w:lang w:val="fr-FR" w:eastAsia="en-US" w:bidi="ar-SA"/>
      </w:rPr>
    </w:lvl>
    <w:lvl w:ilvl="5" w:tplc="2BF4AACA">
      <w:numFmt w:val="bullet"/>
      <w:lvlText w:val="•"/>
      <w:lvlJc w:val="left"/>
      <w:pPr>
        <w:ind w:left="9038" w:hanging="360"/>
      </w:pPr>
      <w:rPr>
        <w:rFonts w:hint="default"/>
        <w:lang w:val="fr-FR" w:eastAsia="en-US" w:bidi="ar-SA"/>
      </w:rPr>
    </w:lvl>
    <w:lvl w:ilvl="6" w:tplc="BC4EA872">
      <w:numFmt w:val="bullet"/>
      <w:lvlText w:val="•"/>
      <w:lvlJc w:val="left"/>
      <w:pPr>
        <w:ind w:left="10522" w:hanging="360"/>
      </w:pPr>
      <w:rPr>
        <w:rFonts w:hint="default"/>
        <w:lang w:val="fr-FR" w:eastAsia="en-US" w:bidi="ar-SA"/>
      </w:rPr>
    </w:lvl>
    <w:lvl w:ilvl="7" w:tplc="A9E8C9A4">
      <w:numFmt w:val="bullet"/>
      <w:lvlText w:val="•"/>
      <w:lvlJc w:val="left"/>
      <w:pPr>
        <w:ind w:left="12006" w:hanging="360"/>
      </w:pPr>
      <w:rPr>
        <w:rFonts w:hint="default"/>
        <w:lang w:val="fr-FR" w:eastAsia="en-US" w:bidi="ar-SA"/>
      </w:rPr>
    </w:lvl>
    <w:lvl w:ilvl="8" w:tplc="2826B9C4">
      <w:numFmt w:val="bullet"/>
      <w:lvlText w:val="•"/>
      <w:lvlJc w:val="left"/>
      <w:pPr>
        <w:ind w:left="13490" w:hanging="360"/>
      </w:pPr>
      <w:rPr>
        <w:rFonts w:hint="default"/>
        <w:lang w:val="fr-FR" w:eastAsia="en-US" w:bidi="ar-SA"/>
      </w:rPr>
    </w:lvl>
  </w:abstractNum>
  <w:abstractNum w:abstractNumId="33" w15:restartNumberingAfterBreak="0">
    <w:nsid w:val="786052FC"/>
    <w:multiLevelType w:val="hybridMultilevel"/>
    <w:tmpl w:val="C4905398"/>
    <w:lvl w:ilvl="0" w:tplc="6B309C34">
      <w:numFmt w:val="bullet"/>
      <w:lvlText w:val=""/>
      <w:lvlJc w:val="left"/>
      <w:pPr>
        <w:ind w:left="1260" w:hanging="361"/>
      </w:pPr>
      <w:rPr>
        <w:rFonts w:ascii="Wingdings 3" w:eastAsia="Wingdings 3" w:hAnsi="Wingdings 3" w:cs="Wingdings 3" w:hint="default"/>
        <w:b/>
        <w:bCs/>
        <w:i w:val="0"/>
        <w:iCs w:val="0"/>
        <w:w w:val="100"/>
        <w:sz w:val="22"/>
        <w:szCs w:val="22"/>
        <w:lang w:val="fr-FR" w:eastAsia="en-US" w:bidi="ar-SA"/>
      </w:rPr>
    </w:lvl>
    <w:lvl w:ilvl="1" w:tplc="F48095CC">
      <w:numFmt w:val="bullet"/>
      <w:lvlText w:val="o"/>
      <w:lvlJc w:val="left"/>
      <w:pPr>
        <w:ind w:left="2687" w:hanging="361"/>
      </w:pPr>
      <w:rPr>
        <w:rFonts w:ascii="Courier New" w:eastAsia="Courier New" w:hAnsi="Courier New" w:cs="Courier New" w:hint="default"/>
        <w:b w:val="0"/>
        <w:bCs w:val="0"/>
        <w:i w:val="0"/>
        <w:iCs w:val="0"/>
        <w:w w:val="100"/>
        <w:sz w:val="22"/>
        <w:szCs w:val="22"/>
        <w:lang w:val="fr-FR" w:eastAsia="en-US" w:bidi="ar-SA"/>
      </w:rPr>
    </w:lvl>
    <w:lvl w:ilvl="2" w:tplc="2E5E16EA">
      <w:numFmt w:val="bullet"/>
      <w:lvlText w:val=""/>
      <w:lvlJc w:val="left"/>
      <w:pPr>
        <w:ind w:left="2699" w:hanging="360"/>
      </w:pPr>
      <w:rPr>
        <w:rFonts w:ascii="Wingdings" w:eastAsia="Wingdings" w:hAnsi="Wingdings" w:cs="Wingdings" w:hint="default"/>
        <w:b w:val="0"/>
        <w:bCs w:val="0"/>
        <w:i w:val="0"/>
        <w:iCs w:val="0"/>
        <w:w w:val="100"/>
        <w:sz w:val="22"/>
        <w:szCs w:val="22"/>
        <w:lang w:val="fr-FR" w:eastAsia="en-US" w:bidi="ar-SA"/>
      </w:rPr>
    </w:lvl>
    <w:lvl w:ilvl="3" w:tplc="7602A45A">
      <w:numFmt w:val="bullet"/>
      <w:lvlText w:val="•"/>
      <w:lvlJc w:val="left"/>
      <w:pPr>
        <w:ind w:left="2700" w:hanging="360"/>
      </w:pPr>
      <w:rPr>
        <w:rFonts w:hint="default"/>
        <w:lang w:val="fr-FR" w:eastAsia="en-US" w:bidi="ar-SA"/>
      </w:rPr>
    </w:lvl>
    <w:lvl w:ilvl="4" w:tplc="872C138E">
      <w:numFmt w:val="bullet"/>
      <w:lvlText w:val="•"/>
      <w:lvlJc w:val="left"/>
      <w:pPr>
        <w:ind w:left="4665" w:hanging="360"/>
      </w:pPr>
      <w:rPr>
        <w:rFonts w:hint="default"/>
        <w:lang w:val="fr-FR" w:eastAsia="en-US" w:bidi="ar-SA"/>
      </w:rPr>
    </w:lvl>
    <w:lvl w:ilvl="5" w:tplc="926A8AF4">
      <w:numFmt w:val="bullet"/>
      <w:lvlText w:val="•"/>
      <w:lvlJc w:val="left"/>
      <w:pPr>
        <w:ind w:left="6630" w:hanging="360"/>
      </w:pPr>
      <w:rPr>
        <w:rFonts w:hint="default"/>
        <w:lang w:val="fr-FR" w:eastAsia="en-US" w:bidi="ar-SA"/>
      </w:rPr>
    </w:lvl>
    <w:lvl w:ilvl="6" w:tplc="49C8F9AC">
      <w:numFmt w:val="bullet"/>
      <w:lvlText w:val="•"/>
      <w:lvlJc w:val="left"/>
      <w:pPr>
        <w:ind w:left="8596" w:hanging="360"/>
      </w:pPr>
      <w:rPr>
        <w:rFonts w:hint="default"/>
        <w:lang w:val="fr-FR" w:eastAsia="en-US" w:bidi="ar-SA"/>
      </w:rPr>
    </w:lvl>
    <w:lvl w:ilvl="7" w:tplc="E0FCE3B6">
      <w:numFmt w:val="bullet"/>
      <w:lvlText w:val="•"/>
      <w:lvlJc w:val="left"/>
      <w:pPr>
        <w:ind w:left="10561" w:hanging="360"/>
      </w:pPr>
      <w:rPr>
        <w:rFonts w:hint="default"/>
        <w:lang w:val="fr-FR" w:eastAsia="en-US" w:bidi="ar-SA"/>
      </w:rPr>
    </w:lvl>
    <w:lvl w:ilvl="8" w:tplc="5630E68E">
      <w:numFmt w:val="bullet"/>
      <w:lvlText w:val="•"/>
      <w:lvlJc w:val="left"/>
      <w:pPr>
        <w:ind w:left="12527" w:hanging="360"/>
      </w:pPr>
      <w:rPr>
        <w:rFonts w:hint="default"/>
        <w:lang w:val="fr-FR" w:eastAsia="en-US" w:bidi="ar-SA"/>
      </w:rPr>
    </w:lvl>
  </w:abstractNum>
  <w:abstractNum w:abstractNumId="34" w15:restartNumberingAfterBreak="0">
    <w:nsid w:val="7ABE1E88"/>
    <w:multiLevelType w:val="hybridMultilevel"/>
    <w:tmpl w:val="DA207CAC"/>
    <w:lvl w:ilvl="0" w:tplc="739214E0">
      <w:numFmt w:val="bullet"/>
      <w:lvlText w:val=""/>
      <w:lvlJc w:val="left"/>
      <w:pPr>
        <w:ind w:left="1260" w:hanging="361"/>
      </w:pPr>
      <w:rPr>
        <w:rFonts w:ascii="Wingdings" w:eastAsia="Wingdings" w:hAnsi="Wingdings" w:cs="Wingdings" w:hint="default"/>
        <w:b w:val="0"/>
        <w:bCs w:val="0"/>
        <w:i w:val="0"/>
        <w:iCs w:val="0"/>
        <w:w w:val="100"/>
        <w:sz w:val="22"/>
        <w:szCs w:val="22"/>
        <w:lang w:val="fr-FR" w:eastAsia="en-US" w:bidi="ar-SA"/>
      </w:rPr>
    </w:lvl>
    <w:lvl w:ilvl="1" w:tplc="39A2752E">
      <w:numFmt w:val="bullet"/>
      <w:lvlText w:val="•"/>
      <w:lvlJc w:val="left"/>
      <w:pPr>
        <w:ind w:left="2779" w:hanging="361"/>
      </w:pPr>
      <w:rPr>
        <w:rFonts w:hint="default"/>
        <w:lang w:val="fr-FR" w:eastAsia="en-US" w:bidi="ar-SA"/>
      </w:rPr>
    </w:lvl>
    <w:lvl w:ilvl="2" w:tplc="CF384B62">
      <w:numFmt w:val="bullet"/>
      <w:lvlText w:val="•"/>
      <w:lvlJc w:val="left"/>
      <w:pPr>
        <w:ind w:left="4299" w:hanging="361"/>
      </w:pPr>
      <w:rPr>
        <w:rFonts w:hint="default"/>
        <w:lang w:val="fr-FR" w:eastAsia="en-US" w:bidi="ar-SA"/>
      </w:rPr>
    </w:lvl>
    <w:lvl w:ilvl="3" w:tplc="831C2AF8">
      <w:numFmt w:val="bullet"/>
      <w:lvlText w:val="•"/>
      <w:lvlJc w:val="left"/>
      <w:pPr>
        <w:ind w:left="5819" w:hanging="361"/>
      </w:pPr>
      <w:rPr>
        <w:rFonts w:hint="default"/>
        <w:lang w:val="fr-FR" w:eastAsia="en-US" w:bidi="ar-SA"/>
      </w:rPr>
    </w:lvl>
    <w:lvl w:ilvl="4" w:tplc="EB42E0D2">
      <w:numFmt w:val="bullet"/>
      <w:lvlText w:val="•"/>
      <w:lvlJc w:val="left"/>
      <w:pPr>
        <w:ind w:left="7339" w:hanging="361"/>
      </w:pPr>
      <w:rPr>
        <w:rFonts w:hint="default"/>
        <w:lang w:val="fr-FR" w:eastAsia="en-US" w:bidi="ar-SA"/>
      </w:rPr>
    </w:lvl>
    <w:lvl w:ilvl="5" w:tplc="963E339A">
      <w:numFmt w:val="bullet"/>
      <w:lvlText w:val="•"/>
      <w:lvlJc w:val="left"/>
      <w:pPr>
        <w:ind w:left="8858" w:hanging="361"/>
      </w:pPr>
      <w:rPr>
        <w:rFonts w:hint="default"/>
        <w:lang w:val="fr-FR" w:eastAsia="en-US" w:bidi="ar-SA"/>
      </w:rPr>
    </w:lvl>
    <w:lvl w:ilvl="6" w:tplc="FE361032">
      <w:numFmt w:val="bullet"/>
      <w:lvlText w:val="•"/>
      <w:lvlJc w:val="left"/>
      <w:pPr>
        <w:ind w:left="10378" w:hanging="361"/>
      </w:pPr>
      <w:rPr>
        <w:rFonts w:hint="default"/>
        <w:lang w:val="fr-FR" w:eastAsia="en-US" w:bidi="ar-SA"/>
      </w:rPr>
    </w:lvl>
    <w:lvl w:ilvl="7" w:tplc="A774A610">
      <w:numFmt w:val="bullet"/>
      <w:lvlText w:val="•"/>
      <w:lvlJc w:val="left"/>
      <w:pPr>
        <w:ind w:left="11898" w:hanging="361"/>
      </w:pPr>
      <w:rPr>
        <w:rFonts w:hint="default"/>
        <w:lang w:val="fr-FR" w:eastAsia="en-US" w:bidi="ar-SA"/>
      </w:rPr>
    </w:lvl>
    <w:lvl w:ilvl="8" w:tplc="23FAB5C4">
      <w:numFmt w:val="bullet"/>
      <w:lvlText w:val="•"/>
      <w:lvlJc w:val="left"/>
      <w:pPr>
        <w:ind w:left="13418" w:hanging="361"/>
      </w:pPr>
      <w:rPr>
        <w:rFonts w:hint="default"/>
        <w:lang w:val="fr-FR" w:eastAsia="en-US" w:bidi="ar-SA"/>
      </w:rPr>
    </w:lvl>
  </w:abstractNum>
  <w:abstractNum w:abstractNumId="35" w15:restartNumberingAfterBreak="0">
    <w:nsid w:val="7D172BCE"/>
    <w:multiLevelType w:val="hybridMultilevel"/>
    <w:tmpl w:val="852C53CE"/>
    <w:lvl w:ilvl="0" w:tplc="96386098">
      <w:numFmt w:val="bullet"/>
      <w:lvlText w:val=""/>
      <w:lvlJc w:val="left"/>
      <w:pPr>
        <w:ind w:left="540" w:hanging="360"/>
      </w:pPr>
      <w:rPr>
        <w:rFonts w:ascii="Symbol" w:eastAsia="Symbol" w:hAnsi="Symbol" w:cs="Symbol" w:hint="default"/>
        <w:b w:val="0"/>
        <w:bCs w:val="0"/>
        <w:i w:val="0"/>
        <w:iCs w:val="0"/>
        <w:w w:val="100"/>
        <w:sz w:val="22"/>
        <w:szCs w:val="22"/>
        <w:lang w:val="fr-FR" w:eastAsia="en-US" w:bidi="ar-SA"/>
      </w:rPr>
    </w:lvl>
    <w:lvl w:ilvl="1" w:tplc="21702CCA">
      <w:numFmt w:val="bullet"/>
      <w:lvlText w:val="•"/>
      <w:lvlJc w:val="left"/>
      <w:pPr>
        <w:ind w:left="2131" w:hanging="360"/>
      </w:pPr>
      <w:rPr>
        <w:rFonts w:hint="default"/>
        <w:lang w:val="fr-FR" w:eastAsia="en-US" w:bidi="ar-SA"/>
      </w:rPr>
    </w:lvl>
    <w:lvl w:ilvl="2" w:tplc="B56A5858">
      <w:numFmt w:val="bullet"/>
      <w:lvlText w:val="•"/>
      <w:lvlJc w:val="left"/>
      <w:pPr>
        <w:ind w:left="3723" w:hanging="360"/>
      </w:pPr>
      <w:rPr>
        <w:rFonts w:hint="default"/>
        <w:lang w:val="fr-FR" w:eastAsia="en-US" w:bidi="ar-SA"/>
      </w:rPr>
    </w:lvl>
    <w:lvl w:ilvl="3" w:tplc="9B36D782">
      <w:numFmt w:val="bullet"/>
      <w:lvlText w:val="•"/>
      <w:lvlJc w:val="left"/>
      <w:pPr>
        <w:ind w:left="5315" w:hanging="360"/>
      </w:pPr>
      <w:rPr>
        <w:rFonts w:hint="default"/>
        <w:lang w:val="fr-FR" w:eastAsia="en-US" w:bidi="ar-SA"/>
      </w:rPr>
    </w:lvl>
    <w:lvl w:ilvl="4" w:tplc="37CE32DE">
      <w:numFmt w:val="bullet"/>
      <w:lvlText w:val="•"/>
      <w:lvlJc w:val="left"/>
      <w:pPr>
        <w:ind w:left="6907" w:hanging="360"/>
      </w:pPr>
      <w:rPr>
        <w:rFonts w:hint="default"/>
        <w:lang w:val="fr-FR" w:eastAsia="en-US" w:bidi="ar-SA"/>
      </w:rPr>
    </w:lvl>
    <w:lvl w:ilvl="5" w:tplc="E2DEF7BC">
      <w:numFmt w:val="bullet"/>
      <w:lvlText w:val="•"/>
      <w:lvlJc w:val="left"/>
      <w:pPr>
        <w:ind w:left="8498" w:hanging="360"/>
      </w:pPr>
      <w:rPr>
        <w:rFonts w:hint="default"/>
        <w:lang w:val="fr-FR" w:eastAsia="en-US" w:bidi="ar-SA"/>
      </w:rPr>
    </w:lvl>
    <w:lvl w:ilvl="6" w:tplc="99DAD290">
      <w:numFmt w:val="bullet"/>
      <w:lvlText w:val="•"/>
      <w:lvlJc w:val="left"/>
      <w:pPr>
        <w:ind w:left="10090" w:hanging="360"/>
      </w:pPr>
      <w:rPr>
        <w:rFonts w:hint="default"/>
        <w:lang w:val="fr-FR" w:eastAsia="en-US" w:bidi="ar-SA"/>
      </w:rPr>
    </w:lvl>
    <w:lvl w:ilvl="7" w:tplc="957428E4">
      <w:numFmt w:val="bullet"/>
      <w:lvlText w:val="•"/>
      <w:lvlJc w:val="left"/>
      <w:pPr>
        <w:ind w:left="11682" w:hanging="360"/>
      </w:pPr>
      <w:rPr>
        <w:rFonts w:hint="default"/>
        <w:lang w:val="fr-FR" w:eastAsia="en-US" w:bidi="ar-SA"/>
      </w:rPr>
    </w:lvl>
    <w:lvl w:ilvl="8" w:tplc="F9282072">
      <w:numFmt w:val="bullet"/>
      <w:lvlText w:val="•"/>
      <w:lvlJc w:val="left"/>
      <w:pPr>
        <w:ind w:left="13274" w:hanging="360"/>
      </w:pPr>
      <w:rPr>
        <w:rFonts w:hint="default"/>
        <w:lang w:val="fr-FR" w:eastAsia="en-US" w:bidi="ar-SA"/>
      </w:rPr>
    </w:lvl>
  </w:abstractNum>
  <w:num w:numId="1" w16cid:durableId="958023563">
    <w:abstractNumId w:val="14"/>
  </w:num>
  <w:num w:numId="2" w16cid:durableId="1628198039">
    <w:abstractNumId w:val="13"/>
  </w:num>
  <w:num w:numId="3" w16cid:durableId="1825269377">
    <w:abstractNumId w:val="15"/>
  </w:num>
  <w:num w:numId="4" w16cid:durableId="1246383644">
    <w:abstractNumId w:val="11"/>
  </w:num>
  <w:num w:numId="5" w16cid:durableId="244388320">
    <w:abstractNumId w:val="19"/>
  </w:num>
  <w:num w:numId="6" w16cid:durableId="355621478">
    <w:abstractNumId w:val="35"/>
  </w:num>
  <w:num w:numId="7" w16cid:durableId="1404258138">
    <w:abstractNumId w:val="33"/>
  </w:num>
  <w:num w:numId="8" w16cid:durableId="1371413915">
    <w:abstractNumId w:val="26"/>
  </w:num>
  <w:num w:numId="9" w16cid:durableId="243077474">
    <w:abstractNumId w:val="4"/>
  </w:num>
  <w:num w:numId="10" w16cid:durableId="919484228">
    <w:abstractNumId w:val="31"/>
  </w:num>
  <w:num w:numId="11" w16cid:durableId="1928423863">
    <w:abstractNumId w:val="1"/>
  </w:num>
  <w:num w:numId="12" w16cid:durableId="1362509610">
    <w:abstractNumId w:val="30"/>
  </w:num>
  <w:num w:numId="13" w16cid:durableId="1671833463">
    <w:abstractNumId w:val="9"/>
  </w:num>
  <w:num w:numId="14" w16cid:durableId="1783918132">
    <w:abstractNumId w:val="2"/>
  </w:num>
  <w:num w:numId="15" w16cid:durableId="288898808">
    <w:abstractNumId w:val="3"/>
  </w:num>
  <w:num w:numId="16" w16cid:durableId="1855267704">
    <w:abstractNumId w:val="23"/>
  </w:num>
  <w:num w:numId="17" w16cid:durableId="504125982">
    <w:abstractNumId w:val="18"/>
  </w:num>
  <w:num w:numId="18" w16cid:durableId="1966349352">
    <w:abstractNumId w:val="8"/>
  </w:num>
  <w:num w:numId="19" w16cid:durableId="1343313256">
    <w:abstractNumId w:val="7"/>
  </w:num>
  <w:num w:numId="20" w16cid:durableId="1450661472">
    <w:abstractNumId w:val="22"/>
  </w:num>
  <w:num w:numId="21" w16cid:durableId="187913166">
    <w:abstractNumId w:val="10"/>
  </w:num>
  <w:num w:numId="22" w16cid:durableId="1014915053">
    <w:abstractNumId w:val="21"/>
  </w:num>
  <w:num w:numId="23" w16cid:durableId="2032562718">
    <w:abstractNumId w:val="32"/>
  </w:num>
  <w:num w:numId="24" w16cid:durableId="237903032">
    <w:abstractNumId w:val="29"/>
  </w:num>
  <w:num w:numId="25" w16cid:durableId="377126283">
    <w:abstractNumId w:val="27"/>
  </w:num>
  <w:num w:numId="26" w16cid:durableId="1796177364">
    <w:abstractNumId w:val="16"/>
  </w:num>
  <w:num w:numId="27" w16cid:durableId="972909167">
    <w:abstractNumId w:val="20"/>
  </w:num>
  <w:num w:numId="28" w16cid:durableId="1486507193">
    <w:abstractNumId w:val="12"/>
  </w:num>
  <w:num w:numId="29" w16cid:durableId="1796217967">
    <w:abstractNumId w:val="5"/>
  </w:num>
  <w:num w:numId="30" w16cid:durableId="1407798985">
    <w:abstractNumId w:val="25"/>
  </w:num>
  <w:num w:numId="31" w16cid:durableId="1222861962">
    <w:abstractNumId w:val="34"/>
  </w:num>
  <w:num w:numId="32" w16cid:durableId="742994837">
    <w:abstractNumId w:val="6"/>
  </w:num>
  <w:num w:numId="33" w16cid:durableId="1168522981">
    <w:abstractNumId w:val="0"/>
  </w:num>
  <w:num w:numId="34" w16cid:durableId="1322320108">
    <w:abstractNumId w:val="24"/>
  </w:num>
  <w:num w:numId="35" w16cid:durableId="929121063">
    <w:abstractNumId w:val="17"/>
  </w:num>
  <w:num w:numId="36" w16cid:durableId="64481908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FB7"/>
    <w:rsid w:val="0008196B"/>
    <w:rsid w:val="000C35AE"/>
    <w:rsid w:val="000D2A6C"/>
    <w:rsid w:val="001D36AD"/>
    <w:rsid w:val="001D4090"/>
    <w:rsid w:val="00212485"/>
    <w:rsid w:val="002150CD"/>
    <w:rsid w:val="002B6A71"/>
    <w:rsid w:val="002F6071"/>
    <w:rsid w:val="00332209"/>
    <w:rsid w:val="00344A16"/>
    <w:rsid w:val="003525E3"/>
    <w:rsid w:val="00357890"/>
    <w:rsid w:val="0036086A"/>
    <w:rsid w:val="00360F4E"/>
    <w:rsid w:val="00407DD8"/>
    <w:rsid w:val="00416DC7"/>
    <w:rsid w:val="00460C58"/>
    <w:rsid w:val="0048200D"/>
    <w:rsid w:val="004B0B0B"/>
    <w:rsid w:val="004F613F"/>
    <w:rsid w:val="00527D5E"/>
    <w:rsid w:val="00530F17"/>
    <w:rsid w:val="00537121"/>
    <w:rsid w:val="00541EFB"/>
    <w:rsid w:val="00574DE3"/>
    <w:rsid w:val="005D0258"/>
    <w:rsid w:val="005F4839"/>
    <w:rsid w:val="005F6BFF"/>
    <w:rsid w:val="00612351"/>
    <w:rsid w:val="006329D6"/>
    <w:rsid w:val="006423F3"/>
    <w:rsid w:val="006A0D4A"/>
    <w:rsid w:val="006A2AF1"/>
    <w:rsid w:val="006D2D59"/>
    <w:rsid w:val="00704F17"/>
    <w:rsid w:val="0071305A"/>
    <w:rsid w:val="00726FC3"/>
    <w:rsid w:val="00755A98"/>
    <w:rsid w:val="007863BF"/>
    <w:rsid w:val="007A1AAA"/>
    <w:rsid w:val="007C5C36"/>
    <w:rsid w:val="008C4204"/>
    <w:rsid w:val="008F344E"/>
    <w:rsid w:val="00916DD8"/>
    <w:rsid w:val="009622AC"/>
    <w:rsid w:val="00981A1B"/>
    <w:rsid w:val="009930ED"/>
    <w:rsid w:val="0099731E"/>
    <w:rsid w:val="00A23A84"/>
    <w:rsid w:val="00A55AEB"/>
    <w:rsid w:val="00AB3AE1"/>
    <w:rsid w:val="00AE4CBF"/>
    <w:rsid w:val="00AE7378"/>
    <w:rsid w:val="00B554C6"/>
    <w:rsid w:val="00B55B02"/>
    <w:rsid w:val="00BC46D7"/>
    <w:rsid w:val="00C105C5"/>
    <w:rsid w:val="00C567DA"/>
    <w:rsid w:val="00C96FD8"/>
    <w:rsid w:val="00CF14A0"/>
    <w:rsid w:val="00D15384"/>
    <w:rsid w:val="00D35478"/>
    <w:rsid w:val="00D362FE"/>
    <w:rsid w:val="00D90864"/>
    <w:rsid w:val="00D960A5"/>
    <w:rsid w:val="00DE4431"/>
    <w:rsid w:val="00E401FB"/>
    <w:rsid w:val="00ED7F58"/>
    <w:rsid w:val="00EE6BC9"/>
    <w:rsid w:val="00F41DF5"/>
    <w:rsid w:val="00FC19C2"/>
    <w:rsid w:val="00FD6B07"/>
    <w:rsid w:val="00FD7D68"/>
    <w:rsid w:val="00FF1F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27DAA"/>
  <w15:docId w15:val="{ED62CAA9-29BD-4F2E-A4D9-B048F2130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before="14"/>
      <w:ind w:left="1106" w:hanging="361"/>
      <w:outlineLvl w:val="0"/>
    </w:pPr>
    <w:rPr>
      <w:rFonts w:ascii="Calibri Light" w:eastAsia="Calibri Light" w:hAnsi="Calibri Light" w:cs="Calibri Light"/>
      <w:b/>
      <w:bCs/>
      <w:sz w:val="32"/>
      <w:szCs w:val="32"/>
    </w:rPr>
  </w:style>
  <w:style w:type="paragraph" w:styleId="Titre2">
    <w:name w:val="heading 2"/>
    <w:basedOn w:val="Normal"/>
    <w:uiPriority w:val="9"/>
    <w:unhideWhenUsed/>
    <w:qFormat/>
    <w:pPr>
      <w:ind w:left="791"/>
      <w:outlineLvl w:val="1"/>
    </w:pPr>
    <w:rPr>
      <w:b/>
      <w:bCs/>
      <w:sz w:val="28"/>
      <w:szCs w:val="28"/>
    </w:rPr>
  </w:style>
  <w:style w:type="paragraph" w:styleId="Titre3">
    <w:name w:val="heading 3"/>
    <w:basedOn w:val="Normal"/>
    <w:uiPriority w:val="9"/>
    <w:unhideWhenUsed/>
    <w:qFormat/>
    <w:pPr>
      <w:spacing w:before="36"/>
      <w:ind w:left="2383" w:hanging="433"/>
      <w:outlineLvl w:val="2"/>
    </w:pPr>
    <w:rPr>
      <w:rFonts w:ascii="Calibri Light" w:eastAsia="Calibri Light" w:hAnsi="Calibri Light" w:cs="Calibri Light"/>
      <w:b/>
      <w:bCs/>
      <w:sz w:val="26"/>
      <w:szCs w:val="26"/>
    </w:rPr>
  </w:style>
  <w:style w:type="paragraph" w:styleId="Titre4">
    <w:name w:val="heading 4"/>
    <w:basedOn w:val="Normal"/>
    <w:uiPriority w:val="9"/>
    <w:unhideWhenUsed/>
    <w:qFormat/>
    <w:pPr>
      <w:ind w:left="540"/>
      <w:outlineLvl w:val="3"/>
    </w:pPr>
    <w:rPr>
      <w:sz w:val="24"/>
      <w:szCs w:val="24"/>
    </w:rPr>
  </w:style>
  <w:style w:type="paragraph" w:styleId="Titre5">
    <w:name w:val="heading 5"/>
    <w:basedOn w:val="Normal"/>
    <w:uiPriority w:val="9"/>
    <w:unhideWhenUsed/>
    <w:qFormat/>
    <w:pPr>
      <w:ind w:left="1252"/>
      <w:outlineLvl w:val="4"/>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21"/>
      <w:ind w:left="979" w:hanging="440"/>
    </w:pPr>
    <w:rPr>
      <w:b/>
      <w:bCs/>
    </w:rPr>
  </w:style>
  <w:style w:type="paragraph" w:styleId="TM2">
    <w:name w:val="toc 2"/>
    <w:basedOn w:val="Normal"/>
    <w:uiPriority w:val="39"/>
    <w:qFormat/>
    <w:pPr>
      <w:spacing w:before="122"/>
      <w:ind w:left="1420" w:hanging="661"/>
    </w:pPr>
    <w:rPr>
      <w:b/>
      <w:bCs/>
    </w:rPr>
  </w:style>
  <w:style w:type="paragraph" w:styleId="TM3">
    <w:name w:val="toc 3"/>
    <w:basedOn w:val="Normal"/>
    <w:uiPriority w:val="39"/>
    <w:qFormat/>
    <w:pPr>
      <w:spacing w:before="122"/>
      <w:ind w:left="1639" w:hanging="880"/>
    </w:pPr>
    <w:rPr>
      <w:b/>
      <w:bCs/>
      <w:i/>
      <w:iCs/>
    </w:rPr>
  </w:style>
  <w:style w:type="paragraph" w:styleId="Corpsdetexte">
    <w:name w:val="Body Text"/>
    <w:basedOn w:val="Normal"/>
    <w:uiPriority w:val="1"/>
    <w:qFormat/>
  </w:style>
  <w:style w:type="paragraph" w:styleId="Titre">
    <w:name w:val="Title"/>
    <w:basedOn w:val="Normal"/>
    <w:uiPriority w:val="10"/>
    <w:qFormat/>
    <w:pPr>
      <w:ind w:left="582" w:right="564"/>
      <w:jc w:val="center"/>
    </w:pPr>
    <w:rPr>
      <w:b/>
      <w:bCs/>
      <w:sz w:val="56"/>
      <w:szCs w:val="56"/>
    </w:rPr>
  </w:style>
  <w:style w:type="paragraph" w:styleId="Paragraphedeliste">
    <w:name w:val="List Paragraph"/>
    <w:basedOn w:val="Normal"/>
    <w:uiPriority w:val="1"/>
    <w:qFormat/>
    <w:pPr>
      <w:ind w:left="1260" w:hanging="361"/>
    </w:pPr>
  </w:style>
  <w:style w:type="paragraph" w:customStyle="1" w:styleId="TableParagraph">
    <w:name w:val="Table Paragraph"/>
    <w:basedOn w:val="Normal"/>
    <w:uiPriority w:val="1"/>
    <w:qFormat/>
    <w:pPr>
      <w:jc w:val="right"/>
    </w:pPr>
  </w:style>
  <w:style w:type="paragraph" w:styleId="En-tte">
    <w:name w:val="header"/>
    <w:basedOn w:val="Normal"/>
    <w:link w:val="En-tteCar"/>
    <w:uiPriority w:val="99"/>
    <w:unhideWhenUsed/>
    <w:rsid w:val="009930ED"/>
    <w:pPr>
      <w:tabs>
        <w:tab w:val="center" w:pos="4536"/>
        <w:tab w:val="right" w:pos="9072"/>
      </w:tabs>
    </w:pPr>
  </w:style>
  <w:style w:type="character" w:customStyle="1" w:styleId="En-tteCar">
    <w:name w:val="En-tête Car"/>
    <w:basedOn w:val="Policepardfaut"/>
    <w:link w:val="En-tte"/>
    <w:uiPriority w:val="99"/>
    <w:rsid w:val="009930ED"/>
    <w:rPr>
      <w:rFonts w:ascii="Calibri" w:eastAsia="Calibri" w:hAnsi="Calibri" w:cs="Calibri"/>
      <w:lang w:val="fr-FR"/>
    </w:rPr>
  </w:style>
  <w:style w:type="paragraph" w:styleId="Pieddepage">
    <w:name w:val="footer"/>
    <w:basedOn w:val="Normal"/>
    <w:link w:val="PieddepageCar"/>
    <w:uiPriority w:val="99"/>
    <w:unhideWhenUsed/>
    <w:rsid w:val="009930ED"/>
    <w:pPr>
      <w:tabs>
        <w:tab w:val="center" w:pos="4536"/>
        <w:tab w:val="right" w:pos="9072"/>
      </w:tabs>
    </w:pPr>
  </w:style>
  <w:style w:type="character" w:customStyle="1" w:styleId="PieddepageCar">
    <w:name w:val="Pied de page Car"/>
    <w:basedOn w:val="Policepardfaut"/>
    <w:link w:val="Pieddepage"/>
    <w:uiPriority w:val="99"/>
    <w:rsid w:val="009930ED"/>
    <w:rPr>
      <w:rFonts w:ascii="Calibri" w:eastAsia="Calibri" w:hAnsi="Calibri" w:cs="Calibri"/>
      <w:lang w:val="fr-FR"/>
    </w:rPr>
  </w:style>
  <w:style w:type="paragraph" w:styleId="En-ttedetabledesmatires">
    <w:name w:val="TOC Heading"/>
    <w:basedOn w:val="Titre1"/>
    <w:next w:val="Normal"/>
    <w:uiPriority w:val="39"/>
    <w:unhideWhenUsed/>
    <w:qFormat/>
    <w:rsid w:val="0008196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fr-FR"/>
    </w:rPr>
  </w:style>
  <w:style w:type="character" w:styleId="Lienhypertexte">
    <w:name w:val="Hyperlink"/>
    <w:basedOn w:val="Policepardfaut"/>
    <w:uiPriority w:val="99"/>
    <w:unhideWhenUsed/>
    <w:rsid w:val="000819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73274">
      <w:bodyDiv w:val="1"/>
      <w:marLeft w:val="0"/>
      <w:marRight w:val="0"/>
      <w:marTop w:val="0"/>
      <w:marBottom w:val="0"/>
      <w:divBdr>
        <w:top w:val="none" w:sz="0" w:space="0" w:color="auto"/>
        <w:left w:val="none" w:sz="0" w:space="0" w:color="auto"/>
        <w:bottom w:val="none" w:sz="0" w:space="0" w:color="auto"/>
        <w:right w:val="none" w:sz="0" w:space="0" w:color="auto"/>
      </w:divBdr>
    </w:div>
    <w:div w:id="678848170">
      <w:bodyDiv w:val="1"/>
      <w:marLeft w:val="0"/>
      <w:marRight w:val="0"/>
      <w:marTop w:val="0"/>
      <w:marBottom w:val="0"/>
      <w:divBdr>
        <w:top w:val="none" w:sz="0" w:space="0" w:color="auto"/>
        <w:left w:val="none" w:sz="0" w:space="0" w:color="auto"/>
        <w:bottom w:val="none" w:sz="0" w:space="0" w:color="auto"/>
        <w:right w:val="none" w:sz="0" w:space="0" w:color="auto"/>
      </w:divBdr>
    </w:div>
    <w:div w:id="764111218">
      <w:bodyDiv w:val="1"/>
      <w:marLeft w:val="0"/>
      <w:marRight w:val="0"/>
      <w:marTop w:val="0"/>
      <w:marBottom w:val="0"/>
      <w:divBdr>
        <w:top w:val="none" w:sz="0" w:space="0" w:color="auto"/>
        <w:left w:val="none" w:sz="0" w:space="0" w:color="auto"/>
        <w:bottom w:val="none" w:sz="0" w:space="0" w:color="auto"/>
        <w:right w:val="none" w:sz="0" w:space="0" w:color="auto"/>
      </w:divBdr>
    </w:div>
    <w:div w:id="843710744">
      <w:bodyDiv w:val="1"/>
      <w:marLeft w:val="0"/>
      <w:marRight w:val="0"/>
      <w:marTop w:val="0"/>
      <w:marBottom w:val="0"/>
      <w:divBdr>
        <w:top w:val="none" w:sz="0" w:space="0" w:color="auto"/>
        <w:left w:val="none" w:sz="0" w:space="0" w:color="auto"/>
        <w:bottom w:val="none" w:sz="0" w:space="0" w:color="auto"/>
        <w:right w:val="none" w:sz="0" w:space="0" w:color="auto"/>
      </w:divBdr>
    </w:div>
    <w:div w:id="974600726">
      <w:bodyDiv w:val="1"/>
      <w:marLeft w:val="0"/>
      <w:marRight w:val="0"/>
      <w:marTop w:val="0"/>
      <w:marBottom w:val="0"/>
      <w:divBdr>
        <w:top w:val="none" w:sz="0" w:space="0" w:color="auto"/>
        <w:left w:val="none" w:sz="0" w:space="0" w:color="auto"/>
        <w:bottom w:val="none" w:sz="0" w:space="0" w:color="auto"/>
        <w:right w:val="none" w:sz="0" w:space="0" w:color="auto"/>
      </w:divBdr>
    </w:div>
    <w:div w:id="1058822716">
      <w:bodyDiv w:val="1"/>
      <w:marLeft w:val="0"/>
      <w:marRight w:val="0"/>
      <w:marTop w:val="0"/>
      <w:marBottom w:val="0"/>
      <w:divBdr>
        <w:top w:val="none" w:sz="0" w:space="0" w:color="auto"/>
        <w:left w:val="none" w:sz="0" w:space="0" w:color="auto"/>
        <w:bottom w:val="none" w:sz="0" w:space="0" w:color="auto"/>
        <w:right w:val="none" w:sz="0" w:space="0" w:color="auto"/>
      </w:divBdr>
    </w:div>
    <w:div w:id="1157067978">
      <w:bodyDiv w:val="1"/>
      <w:marLeft w:val="0"/>
      <w:marRight w:val="0"/>
      <w:marTop w:val="0"/>
      <w:marBottom w:val="0"/>
      <w:divBdr>
        <w:top w:val="none" w:sz="0" w:space="0" w:color="auto"/>
        <w:left w:val="none" w:sz="0" w:space="0" w:color="auto"/>
        <w:bottom w:val="none" w:sz="0" w:space="0" w:color="auto"/>
        <w:right w:val="none" w:sz="0" w:space="0" w:color="auto"/>
      </w:divBdr>
    </w:div>
    <w:div w:id="1399204323">
      <w:bodyDiv w:val="1"/>
      <w:marLeft w:val="0"/>
      <w:marRight w:val="0"/>
      <w:marTop w:val="0"/>
      <w:marBottom w:val="0"/>
      <w:divBdr>
        <w:top w:val="none" w:sz="0" w:space="0" w:color="auto"/>
        <w:left w:val="none" w:sz="0" w:space="0" w:color="auto"/>
        <w:bottom w:val="none" w:sz="0" w:space="0" w:color="auto"/>
        <w:right w:val="none" w:sz="0" w:space="0" w:color="auto"/>
      </w:divBdr>
    </w:div>
    <w:div w:id="1521892734">
      <w:bodyDiv w:val="1"/>
      <w:marLeft w:val="0"/>
      <w:marRight w:val="0"/>
      <w:marTop w:val="0"/>
      <w:marBottom w:val="0"/>
      <w:divBdr>
        <w:top w:val="none" w:sz="0" w:space="0" w:color="auto"/>
        <w:left w:val="none" w:sz="0" w:space="0" w:color="auto"/>
        <w:bottom w:val="none" w:sz="0" w:space="0" w:color="auto"/>
        <w:right w:val="none" w:sz="0" w:space="0" w:color="auto"/>
      </w:divBdr>
    </w:div>
    <w:div w:id="1643076370">
      <w:bodyDiv w:val="1"/>
      <w:marLeft w:val="0"/>
      <w:marRight w:val="0"/>
      <w:marTop w:val="0"/>
      <w:marBottom w:val="0"/>
      <w:divBdr>
        <w:top w:val="none" w:sz="0" w:space="0" w:color="auto"/>
        <w:left w:val="none" w:sz="0" w:space="0" w:color="auto"/>
        <w:bottom w:val="none" w:sz="0" w:space="0" w:color="auto"/>
        <w:right w:val="none" w:sz="0" w:space="0" w:color="auto"/>
      </w:divBdr>
    </w:div>
    <w:div w:id="1738822688">
      <w:bodyDiv w:val="1"/>
      <w:marLeft w:val="0"/>
      <w:marRight w:val="0"/>
      <w:marTop w:val="0"/>
      <w:marBottom w:val="0"/>
      <w:divBdr>
        <w:top w:val="none" w:sz="0" w:space="0" w:color="auto"/>
        <w:left w:val="none" w:sz="0" w:space="0" w:color="auto"/>
        <w:bottom w:val="none" w:sz="0" w:space="0" w:color="auto"/>
        <w:right w:val="none" w:sz="0" w:space="0" w:color="auto"/>
      </w:divBdr>
    </w:div>
    <w:div w:id="2063944224">
      <w:bodyDiv w:val="1"/>
      <w:marLeft w:val="0"/>
      <w:marRight w:val="0"/>
      <w:marTop w:val="0"/>
      <w:marBottom w:val="0"/>
      <w:divBdr>
        <w:top w:val="none" w:sz="0" w:space="0" w:color="auto"/>
        <w:left w:val="none" w:sz="0" w:space="0" w:color="auto"/>
        <w:bottom w:val="none" w:sz="0" w:space="0" w:color="auto"/>
        <w:right w:val="none" w:sz="0" w:space="0" w:color="auto"/>
      </w:divBdr>
    </w:div>
    <w:div w:id="2070424142">
      <w:bodyDiv w:val="1"/>
      <w:marLeft w:val="0"/>
      <w:marRight w:val="0"/>
      <w:marTop w:val="0"/>
      <w:marBottom w:val="0"/>
      <w:divBdr>
        <w:top w:val="none" w:sz="0" w:space="0" w:color="auto"/>
        <w:left w:val="none" w:sz="0" w:space="0" w:color="auto"/>
        <w:bottom w:val="none" w:sz="0" w:space="0" w:color="auto"/>
        <w:right w:val="none" w:sz="0" w:space="0" w:color="auto"/>
      </w:divBdr>
    </w:div>
    <w:div w:id="2086223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footer" Target="footer1.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2.jpg"/><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tendant\Desktop\COFI%20OP@LE\2022Copie%20de%20Evaluation_des_etablissements_-JPT.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intendant\Desktop\COFI%20OP@LE\2022%20%20JPT%20COFI%20Evolution%20Indicateurs%20pour%20Analyse%20Financi&#232;re%20SB.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intendant\Desktop\COFI%20OP@LE\2022%20%20JPT%20COFI%20Evolution%20Indicateurs%20pour%20Analyse%20Financi&#232;re%20SB.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intendant\Desktop\COFI%20OP@LE\2022%20%20JPT%20COFI%20Evolution%20Indicateurs%20pour%20Analyse%20Financi&#232;re%20SB.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ntendant\Desktop\COFI%20OP@LE\2022%20%20JPT%20COFI%20Evolution%20Indicateurs%20pour%20Analyse%20Financi&#232;re%20S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ntendant\Desktop\COFI%20OP@LE\2022%20%20JPT%20COFI%20Evolution%20Indicateurs%20pour%20Analyse%20Financi&#232;re%20SB.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tendant\Desktop\COFI%20OP@LE\2022%20%20JPT%20COFI%20Evolution%20Indicateurs%20pour%20Analyse%20Financi&#232;re%20S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ntendant\Desktop\COFI%20OP@LE\2022%20%20JPT%20COFI%20Evolution%20Indicateurs%20pour%20Analyse%20Financi&#232;re%20S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intendant\Desktop\COFI%20OP@LE\2022%20%20JPT%20COFI%20Evolution%20Indicateurs%20pour%20Analyse%20Financi&#232;re%20S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Les produits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'CHARGES PRODUITS 2021'!$D$105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'CHARGES PRODUITS 2021'!$C$106:$C$108</c:f>
              <c:numCache>
                <c:formatCode>General</c:formatCode>
                <c:ptCount val="3"/>
                <c:pt idx="0">
                  <c:v>2020</c:v>
                </c:pt>
                <c:pt idx="1">
                  <c:v>2021</c:v>
                </c:pt>
                <c:pt idx="2">
                  <c:v>2022</c:v>
                </c:pt>
              </c:numCache>
            </c:numRef>
          </c:cat>
          <c:val>
            <c:numRef>
              <c:f>'CHARGES PRODUITS 2021'!$D$106:$D$108</c:f>
              <c:numCache>
                <c:formatCode>#\ ##0.00" €";\-#\ ##0.00" €"</c:formatCode>
                <c:ptCount val="3"/>
                <c:pt idx="0">
                  <c:v>1509067.23</c:v>
                </c:pt>
                <c:pt idx="1">
                  <c:v>1485661.0499999998</c:v>
                </c:pt>
                <c:pt idx="2">
                  <c:v>1259004.6599999999</c:v>
                </c:pt>
              </c:numCache>
            </c:numRef>
          </c:val>
          <c:extLst>
            <c:ext xmlns:c16="http://schemas.microsoft.com/office/drawing/2014/chart" uri="{C3380CC4-5D6E-409C-BE32-E72D297353CC}">
              <c16:uniqueId val="{00000000-8EC0-46AB-BF4F-BEB10FCD60C6}"/>
            </c:ext>
          </c:extLst>
        </c:ser>
        <c:dLbls>
          <c:showLegendKey val="0"/>
          <c:showVal val="0"/>
          <c:showCatName val="0"/>
          <c:showSerName val="0"/>
          <c:showPercent val="0"/>
          <c:showBubbleSize val="0"/>
        </c:dLbls>
        <c:gapWidth val="219"/>
        <c:overlap val="-27"/>
        <c:axId val="161479328"/>
        <c:axId val="161479808"/>
      </c:barChart>
      <c:catAx>
        <c:axId val="16147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479808"/>
        <c:crosses val="autoZero"/>
        <c:auto val="1"/>
        <c:lblAlgn val="ctr"/>
        <c:lblOffset val="100"/>
        <c:noMultiLvlLbl val="0"/>
      </c:catAx>
      <c:valAx>
        <c:axId val="161479808"/>
        <c:scaling>
          <c:orientation val="minMax"/>
        </c:scaling>
        <c:delete val="0"/>
        <c:axPos val="l"/>
        <c:majorGridlines>
          <c:spPr>
            <a:ln w="9525" cap="flat" cmpd="sng" algn="ctr">
              <a:solidFill>
                <a:schemeClr val="tx1">
                  <a:lumMod val="15000"/>
                  <a:lumOff val="85000"/>
                </a:schemeClr>
              </a:solidFill>
              <a:round/>
            </a:ln>
            <a:effectLst/>
          </c:spPr>
        </c:majorGridlines>
        <c:numFmt formatCode="#\ ##0.00&quot; €&quot;;\-#\ ##0.00&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47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FD-456D-B658-577F95DD99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FD-456D-B658-577F95DD99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6FD-456D-B658-577F95DD99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immo!$I$16:$I$18</c:f>
              <c:strCache>
                <c:ptCount val="3"/>
                <c:pt idx="0">
                  <c:v>Collectivites</c:v>
                </c:pt>
                <c:pt idx="1">
                  <c:v>Etat</c:v>
                </c:pt>
                <c:pt idx="2">
                  <c:v>Autres</c:v>
                </c:pt>
              </c:strCache>
            </c:strRef>
          </c:cat>
          <c:val>
            <c:numRef>
              <c:f>immo!$K$16:$K$18</c:f>
              <c:numCache>
                <c:formatCode>0.00%</c:formatCode>
                <c:ptCount val="3"/>
                <c:pt idx="0">
                  <c:v>0.59185582503543532</c:v>
                </c:pt>
                <c:pt idx="1">
                  <c:v>0.21717405008160021</c:v>
                </c:pt>
                <c:pt idx="2">
                  <c:v>0.19097012488296444</c:v>
                </c:pt>
              </c:numCache>
            </c:numRef>
          </c:val>
          <c:extLst>
            <c:ext xmlns:c16="http://schemas.microsoft.com/office/drawing/2014/chart" uri="{C3380CC4-5D6E-409C-BE32-E72D297353CC}">
              <c16:uniqueId val="{00000006-96FD-456D-B658-577F95DD99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2537182852143"/>
          <c:y val="3.2824074074074089E-2"/>
          <c:w val="0.83953018372703414"/>
          <c:h val="0.5225302566345873"/>
        </c:manualLayout>
      </c:layout>
      <c:barChart>
        <c:barDir val="col"/>
        <c:grouping val="clustered"/>
        <c:varyColors val="0"/>
        <c:ser>
          <c:idx val="0"/>
          <c:order val="0"/>
          <c:spPr>
            <a:solidFill>
              <a:schemeClr val="accent1"/>
            </a:solidFill>
            <a:ln>
              <a:noFill/>
            </a:ln>
            <a:effectLst/>
          </c:spPr>
          <c:invertIfNegative val="0"/>
          <c:cat>
            <c:strRef>
              <c:f>immo!$A$2:$D$2</c:f>
              <c:strCache>
                <c:ptCount val="4"/>
                <c:pt idx="0">
                  <c:v>Valeur du patrimoine au début de l'exercice</c:v>
                </c:pt>
                <c:pt idx="1">
                  <c:v>Achats immobilisés de l'exercice en cours</c:v>
                </c:pt>
                <c:pt idx="2">
                  <c:v>Sorties d'inventaires en cours d'exercice</c:v>
                </c:pt>
                <c:pt idx="3">
                  <c:v>Valeur du patrimoine à la fin de l'exercice</c:v>
                </c:pt>
              </c:strCache>
            </c:strRef>
          </c:cat>
          <c:val>
            <c:numRef>
              <c:f>immo!$A$3:$D$3</c:f>
              <c:numCache>
                <c:formatCode>General</c:formatCode>
                <c:ptCount val="4"/>
              </c:numCache>
            </c:numRef>
          </c:val>
          <c:extLst>
            <c:ext xmlns:c16="http://schemas.microsoft.com/office/drawing/2014/chart" uri="{C3380CC4-5D6E-409C-BE32-E72D297353CC}">
              <c16:uniqueId val="{00000000-0EC7-4D7F-914B-ADE92D528F3C}"/>
            </c:ext>
          </c:extLst>
        </c:ser>
        <c:ser>
          <c:idx val="1"/>
          <c:order val="1"/>
          <c:spPr>
            <a:gradFill flip="none" rotWithShape="1">
              <a:gsLst>
                <a:gs pos="0">
                  <a:schemeClr val="accent2">
                    <a:lumMod val="75000"/>
                  </a:schemeClr>
                </a:gs>
                <a:gs pos="50000">
                  <a:schemeClr val="accent1">
                    <a:tint val="44500"/>
                    <a:satMod val="160000"/>
                  </a:schemeClr>
                </a:gs>
                <a:gs pos="100000">
                  <a:schemeClr val="accent1">
                    <a:tint val="23500"/>
                    <a:satMod val="160000"/>
                  </a:schemeClr>
                </a:gs>
              </a:gsLst>
              <a:lin ang="135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immo!$A$2:$D$2</c:f>
              <c:strCache>
                <c:ptCount val="4"/>
                <c:pt idx="0">
                  <c:v>Valeur du patrimoine au début de l'exercice</c:v>
                </c:pt>
                <c:pt idx="1">
                  <c:v>Achats immobilisés de l'exercice en cours</c:v>
                </c:pt>
                <c:pt idx="2">
                  <c:v>Sorties d'inventaires en cours d'exercice</c:v>
                </c:pt>
                <c:pt idx="3">
                  <c:v>Valeur du patrimoine à la fin de l'exercice</c:v>
                </c:pt>
              </c:strCache>
            </c:strRef>
          </c:cat>
          <c:val>
            <c:numRef>
              <c:f>immo!$A$4:$D$4</c:f>
              <c:numCache>
                <c:formatCode>#\ ##0.00\ "€"</c:formatCode>
                <c:ptCount val="4"/>
                <c:pt idx="0">
                  <c:v>5140922.87</c:v>
                </c:pt>
                <c:pt idx="1">
                  <c:v>45456.79</c:v>
                </c:pt>
                <c:pt idx="2">
                  <c:v>0</c:v>
                </c:pt>
                <c:pt idx="3">
                  <c:v>5186379.66</c:v>
                </c:pt>
              </c:numCache>
            </c:numRef>
          </c:val>
          <c:extLst>
            <c:ext xmlns:c16="http://schemas.microsoft.com/office/drawing/2014/chart" uri="{C3380CC4-5D6E-409C-BE32-E72D297353CC}">
              <c16:uniqueId val="{00000001-0EC7-4D7F-914B-ADE92D528F3C}"/>
            </c:ext>
          </c:extLst>
        </c:ser>
        <c:dLbls>
          <c:showLegendKey val="0"/>
          <c:showVal val="0"/>
          <c:showCatName val="0"/>
          <c:showSerName val="0"/>
          <c:showPercent val="0"/>
          <c:showBubbleSize val="0"/>
        </c:dLbls>
        <c:gapWidth val="219"/>
        <c:overlap val="-27"/>
        <c:axId val="175953615"/>
        <c:axId val="175954031"/>
      </c:barChart>
      <c:catAx>
        <c:axId val="17595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954031"/>
        <c:crosses val="autoZero"/>
        <c:auto val="1"/>
        <c:lblAlgn val="ctr"/>
        <c:lblOffset val="100"/>
        <c:noMultiLvlLbl val="0"/>
      </c:catAx>
      <c:valAx>
        <c:axId val="17595403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5953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a:t>
            </a:r>
            <a:r>
              <a:rPr lang="fr-FR" baseline="0"/>
              <a:t> de l'activité patrimoniale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Actif!$C$4</c:f>
              <c:strCache>
                <c:ptCount val="1"/>
                <c:pt idx="0">
                  <c:v>Taux de vétusté</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Actif!$D$1:$G$1</c:f>
              <c:numCache>
                <c:formatCode>General</c:formatCode>
                <c:ptCount val="4"/>
                <c:pt idx="0">
                  <c:v>2019</c:v>
                </c:pt>
                <c:pt idx="1">
                  <c:v>2020</c:v>
                </c:pt>
                <c:pt idx="2">
                  <c:v>2021</c:v>
                </c:pt>
                <c:pt idx="3">
                  <c:v>2022</c:v>
                </c:pt>
              </c:numCache>
            </c:numRef>
          </c:cat>
          <c:val>
            <c:numRef>
              <c:f>Actif!$D$4:$G$4</c:f>
              <c:numCache>
                <c:formatCode>0.00%</c:formatCode>
                <c:ptCount val="4"/>
                <c:pt idx="0">
                  <c:v>0.91493803068373025</c:v>
                </c:pt>
                <c:pt idx="1">
                  <c:v>0.9317515392834258</c:v>
                </c:pt>
                <c:pt idx="2">
                  <c:v>0.933292019346326</c:v>
                </c:pt>
                <c:pt idx="3">
                  <c:v>0.94396856207013569</c:v>
                </c:pt>
              </c:numCache>
            </c:numRef>
          </c:val>
          <c:smooth val="0"/>
          <c:extLst>
            <c:ext xmlns:c16="http://schemas.microsoft.com/office/drawing/2014/chart" uri="{C3380CC4-5D6E-409C-BE32-E72D297353CC}">
              <c16:uniqueId val="{00000000-3974-4B4C-8BA1-E6A2F32B12D4}"/>
            </c:ext>
          </c:extLst>
        </c:ser>
        <c:dLbls>
          <c:showLegendKey val="0"/>
          <c:showVal val="0"/>
          <c:showCatName val="0"/>
          <c:showSerName val="0"/>
          <c:showPercent val="0"/>
          <c:showBubbleSize val="0"/>
        </c:dLbls>
        <c:marker val="1"/>
        <c:smooth val="0"/>
        <c:axId val="1788408352"/>
        <c:axId val="1788411264"/>
      </c:lineChart>
      <c:lineChart>
        <c:grouping val="standard"/>
        <c:varyColors val="0"/>
        <c:ser>
          <c:idx val="1"/>
          <c:order val="1"/>
          <c:tx>
            <c:strRef>
              <c:f>Actif!$C$5</c:f>
              <c:strCache>
                <c:ptCount val="1"/>
                <c:pt idx="0">
                  <c:v>Valeur nette Patrimoine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Actif!$D$1:$G$1</c:f>
              <c:numCache>
                <c:formatCode>General</c:formatCode>
                <c:ptCount val="4"/>
                <c:pt idx="0">
                  <c:v>2019</c:v>
                </c:pt>
                <c:pt idx="1">
                  <c:v>2020</c:v>
                </c:pt>
                <c:pt idx="2">
                  <c:v>2021</c:v>
                </c:pt>
                <c:pt idx="3">
                  <c:v>2022</c:v>
                </c:pt>
              </c:numCache>
            </c:numRef>
          </c:cat>
          <c:val>
            <c:numRef>
              <c:f>Actif!$D$5:$G$5</c:f>
              <c:numCache>
                <c:formatCode>#\ ##0.00\ "€"</c:formatCode>
                <c:ptCount val="4"/>
                <c:pt idx="0">
                  <c:v>425408.83999999985</c:v>
                </c:pt>
                <c:pt idx="1">
                  <c:v>342470.80999999959</c:v>
                </c:pt>
                <c:pt idx="2">
                  <c:v>342940.54999999981</c:v>
                </c:pt>
                <c:pt idx="3">
                  <c:v>290600.31000000052</c:v>
                </c:pt>
              </c:numCache>
            </c:numRef>
          </c:val>
          <c:smooth val="0"/>
          <c:extLst>
            <c:ext xmlns:c16="http://schemas.microsoft.com/office/drawing/2014/chart" uri="{C3380CC4-5D6E-409C-BE32-E72D297353CC}">
              <c16:uniqueId val="{00000001-3974-4B4C-8BA1-E6A2F32B12D4}"/>
            </c:ext>
          </c:extLst>
        </c:ser>
        <c:dLbls>
          <c:showLegendKey val="0"/>
          <c:showVal val="0"/>
          <c:showCatName val="0"/>
          <c:showSerName val="0"/>
          <c:showPercent val="0"/>
          <c:showBubbleSize val="0"/>
        </c:dLbls>
        <c:marker val="1"/>
        <c:smooth val="0"/>
        <c:axId val="1788435392"/>
        <c:axId val="1788435808"/>
      </c:lineChart>
      <c:catAx>
        <c:axId val="17884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8411264"/>
        <c:crosses val="autoZero"/>
        <c:auto val="1"/>
        <c:lblAlgn val="ctr"/>
        <c:lblOffset val="100"/>
        <c:noMultiLvlLbl val="0"/>
      </c:catAx>
      <c:valAx>
        <c:axId val="17884112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8408352"/>
        <c:crosses val="autoZero"/>
        <c:crossBetween val="between"/>
      </c:valAx>
      <c:valAx>
        <c:axId val="1788435808"/>
        <c:scaling>
          <c:orientation val="minMax"/>
        </c:scaling>
        <c:delete val="0"/>
        <c:axPos val="r"/>
        <c:numFmt formatCode="#\ ##0.00\ &quot;€&quot;"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8435392"/>
        <c:crosses val="max"/>
        <c:crossBetween val="between"/>
      </c:valAx>
      <c:catAx>
        <c:axId val="1788435392"/>
        <c:scaling>
          <c:orientation val="minMax"/>
        </c:scaling>
        <c:delete val="1"/>
        <c:axPos val="b"/>
        <c:numFmt formatCode="General" sourceLinked="1"/>
        <c:majorTickMark val="out"/>
        <c:minorTickMark val="none"/>
        <c:tickLblPos val="nextTo"/>
        <c:crossAx val="1788435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Dynamique</a:t>
            </a:r>
            <a:r>
              <a:rPr lang="fr-FR" baseline="0"/>
              <a:t> de l'évolution des stocks</a:t>
            </a:r>
            <a:endParaRPr lang="fr-FR"/>
          </a:p>
        </c:rich>
      </c:tx>
      <c:layout>
        <c:manualLayout>
          <c:xMode val="edge"/>
          <c:yMode val="edge"/>
          <c:x val="0.31872335162738719"/>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stocks!$A$4:$B$4</c:f>
              <c:strCache>
                <c:ptCount val="2"/>
                <c:pt idx="0">
                  <c:v>Ratio de rotation des stocks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stocks!$C$1:$G$1</c:f>
              <c:numCache>
                <c:formatCode>General</c:formatCode>
                <c:ptCount val="5"/>
                <c:pt idx="0">
                  <c:v>2018</c:v>
                </c:pt>
                <c:pt idx="1">
                  <c:v>2019</c:v>
                </c:pt>
                <c:pt idx="2">
                  <c:v>2020</c:v>
                </c:pt>
                <c:pt idx="3">
                  <c:v>2021</c:v>
                </c:pt>
                <c:pt idx="4">
                  <c:v>2022</c:v>
                </c:pt>
              </c:numCache>
            </c:numRef>
          </c:cat>
          <c:val>
            <c:numRef>
              <c:f>stocks!$C$4:$G$4</c:f>
              <c:numCache>
                <c:formatCode>0.00</c:formatCode>
                <c:ptCount val="5"/>
                <c:pt idx="0">
                  <c:v>17.788527841126019</c:v>
                </c:pt>
                <c:pt idx="1">
                  <c:v>18.325521534809361</c:v>
                </c:pt>
                <c:pt idx="2">
                  <c:v>11.852473301036948</c:v>
                </c:pt>
                <c:pt idx="3">
                  <c:v>12.343675465577499</c:v>
                </c:pt>
                <c:pt idx="4">
                  <c:v>17.871082546011515</c:v>
                </c:pt>
              </c:numCache>
            </c:numRef>
          </c:val>
          <c:smooth val="0"/>
          <c:extLst>
            <c:ext xmlns:c16="http://schemas.microsoft.com/office/drawing/2014/chart" uri="{C3380CC4-5D6E-409C-BE32-E72D297353CC}">
              <c16:uniqueId val="{00000000-FED4-4B31-9F95-B6D3E15EB756}"/>
            </c:ext>
          </c:extLst>
        </c:ser>
        <c:ser>
          <c:idx val="1"/>
          <c:order val="1"/>
          <c:tx>
            <c:strRef>
              <c:f>stocks!$A$5:$B$5</c:f>
              <c:strCache>
                <c:ptCount val="2"/>
                <c:pt idx="0">
                  <c:v>Durée moyenne de stockage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stocks!$C$1:$G$1</c:f>
              <c:numCache>
                <c:formatCode>General</c:formatCode>
                <c:ptCount val="5"/>
                <c:pt idx="0">
                  <c:v>2018</c:v>
                </c:pt>
                <c:pt idx="1">
                  <c:v>2019</c:v>
                </c:pt>
                <c:pt idx="2">
                  <c:v>2020</c:v>
                </c:pt>
                <c:pt idx="3">
                  <c:v>2021</c:v>
                </c:pt>
                <c:pt idx="4">
                  <c:v>2022</c:v>
                </c:pt>
              </c:numCache>
            </c:numRef>
          </c:cat>
          <c:val>
            <c:numRef>
              <c:f>stocks!$C$5:$G$5</c:f>
              <c:numCache>
                <c:formatCode>0</c:formatCode>
                <c:ptCount val="5"/>
                <c:pt idx="0">
                  <c:v>20.237762405931164</c:v>
                </c:pt>
                <c:pt idx="1">
                  <c:v>19.644734220315605</c:v>
                </c:pt>
                <c:pt idx="2">
                  <c:v>30.373407377218424</c:v>
                </c:pt>
                <c:pt idx="3">
                  <c:v>29.164733065440927</c:v>
                </c:pt>
                <c:pt idx="4">
                  <c:v>20.144274924204026</c:v>
                </c:pt>
              </c:numCache>
            </c:numRef>
          </c:val>
          <c:smooth val="0"/>
          <c:extLst>
            <c:ext xmlns:c16="http://schemas.microsoft.com/office/drawing/2014/chart" uri="{C3380CC4-5D6E-409C-BE32-E72D297353CC}">
              <c16:uniqueId val="{00000001-FED4-4B31-9F95-B6D3E15EB756}"/>
            </c:ext>
          </c:extLst>
        </c:ser>
        <c:dLbls>
          <c:showLegendKey val="0"/>
          <c:showVal val="0"/>
          <c:showCatName val="0"/>
          <c:showSerName val="0"/>
          <c:showPercent val="0"/>
          <c:showBubbleSize val="0"/>
        </c:dLbls>
        <c:marker val="1"/>
        <c:smooth val="0"/>
        <c:axId val="1788422080"/>
        <c:axId val="1788426656"/>
      </c:lineChart>
      <c:catAx>
        <c:axId val="17884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8426656"/>
        <c:crosses val="autoZero"/>
        <c:auto val="1"/>
        <c:lblAlgn val="ctr"/>
        <c:lblOffset val="100"/>
        <c:noMultiLvlLbl val="0"/>
      </c:catAx>
      <c:valAx>
        <c:axId val="1788426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8842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2"/>
      <c:rotY val="25"/>
      <c:rAngAx val="1"/>
    </c:view3D>
    <c:floor>
      <c:thickness val="0"/>
      <c:spPr>
        <a:solidFill>
          <a:srgbClr val="CCCCCC"/>
        </a:solidFill>
        <a:ln w="9360">
          <a:noFill/>
        </a:ln>
      </c:spPr>
    </c:floor>
    <c:sideWall>
      <c:thickness val="0"/>
      <c:spPr>
        <a:noFill/>
        <a:ln w="3240">
          <a:solidFill>
            <a:srgbClr val="B3B3B3"/>
          </a:solidFill>
          <a:round/>
        </a:ln>
      </c:spPr>
    </c:sideWall>
    <c:backWall>
      <c:thickness val="0"/>
      <c:spPr>
        <a:noFill/>
        <a:ln w="3240">
          <a:solidFill>
            <a:srgbClr val="B3B3B3"/>
          </a:solidFill>
          <a:round/>
        </a:ln>
      </c:spPr>
    </c:backWall>
    <c:plotArea>
      <c:layout>
        <c:manualLayout>
          <c:layoutTarget val="inner"/>
          <c:xMode val="edge"/>
          <c:yMode val="edge"/>
          <c:x val="0.109981564392942"/>
          <c:y val="6.6008943147136095E-2"/>
          <c:w val="0.82328153805635995"/>
          <c:h val="0.87174391369153204"/>
        </c:manualLayout>
      </c:layout>
      <c:bar3DChart>
        <c:barDir val="col"/>
        <c:grouping val="clustered"/>
        <c:varyColors val="0"/>
        <c:ser>
          <c:idx val="0"/>
          <c:order val="0"/>
          <c:tx>
            <c:strRef>
              <c:f>RESULTAT!$A$2</c:f>
              <c:strCache>
                <c:ptCount val="1"/>
                <c:pt idx="0">
                  <c:v>Résultat Service Gnl</c:v>
                </c:pt>
              </c:strCache>
            </c:strRef>
          </c:tx>
          <c:spPr>
            <a:solidFill>
              <a:srgbClr val="40E0D0"/>
            </a:solidFill>
            <a:ln w="25560">
              <a:noFill/>
            </a:ln>
          </c:spPr>
          <c:invertIfNegative val="0"/>
          <c:dLbls>
            <c:spPr>
              <a:noFill/>
              <a:ln>
                <a:noFill/>
              </a:ln>
              <a:effectLst/>
            </c:spPr>
            <c:txPr>
              <a:bodyPr/>
              <a:lstStyle/>
              <a:p>
                <a:pPr>
                  <a:defRPr sz="1000" b="0" strike="noStrike" spc="-1">
                    <a:latin typeface="Arial"/>
                  </a:defRPr>
                </a:pPr>
                <a:endParaRPr lang="fr-FR"/>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numRef>
              <c:f>RESULTAT!$B$1:$E$1</c:f>
              <c:numCache>
                <c:formatCode>General</c:formatCode>
                <c:ptCount val="4"/>
                <c:pt idx="0">
                  <c:v>2019</c:v>
                </c:pt>
                <c:pt idx="1">
                  <c:v>2020</c:v>
                </c:pt>
                <c:pt idx="2">
                  <c:v>2021</c:v>
                </c:pt>
                <c:pt idx="3">
                  <c:v>2022</c:v>
                </c:pt>
              </c:numCache>
            </c:numRef>
          </c:cat>
          <c:val>
            <c:numRef>
              <c:f>RESULTAT!$B$2:$E$2</c:f>
              <c:numCache>
                <c:formatCode>#\ ##0.00\ [$€-40C];[Red]\-#\ ##0.00\ [$€-40C]</c:formatCode>
                <c:ptCount val="4"/>
                <c:pt idx="0">
                  <c:v>-67508.83</c:v>
                </c:pt>
                <c:pt idx="1">
                  <c:v>53320.39</c:v>
                </c:pt>
                <c:pt idx="2">
                  <c:v>-10663.09</c:v>
                </c:pt>
                <c:pt idx="3">
                  <c:v>-61079.49</c:v>
                </c:pt>
              </c:numCache>
            </c:numRef>
          </c:val>
          <c:extLst>
            <c:ext xmlns:c16="http://schemas.microsoft.com/office/drawing/2014/chart" uri="{C3380CC4-5D6E-409C-BE32-E72D297353CC}">
              <c16:uniqueId val="{00000000-2A7B-4108-AF85-8E96F6D0C74C}"/>
            </c:ext>
          </c:extLst>
        </c:ser>
        <c:ser>
          <c:idx val="1"/>
          <c:order val="1"/>
          <c:tx>
            <c:strRef>
              <c:f>RESULTAT!$A$3</c:f>
              <c:strCache>
                <c:ptCount val="1"/>
                <c:pt idx="0">
                  <c:v>Résultat SRH</c:v>
                </c:pt>
              </c:strCache>
            </c:strRef>
          </c:tx>
          <c:spPr>
            <a:solidFill>
              <a:srgbClr val="FF420E"/>
            </a:solidFill>
            <a:ln w="25560">
              <a:noFill/>
            </a:ln>
          </c:spPr>
          <c:invertIfNegative val="0"/>
          <c:dLbls>
            <c:spPr>
              <a:noFill/>
              <a:ln>
                <a:noFill/>
              </a:ln>
              <a:effectLst/>
            </c:spPr>
            <c:txPr>
              <a:bodyPr/>
              <a:lstStyle/>
              <a:p>
                <a:pPr>
                  <a:defRPr sz="1000" b="0" strike="noStrike" spc="-1">
                    <a:latin typeface="Arial"/>
                  </a:defRPr>
                </a:pPr>
                <a:endParaRPr lang="fr-FR"/>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numRef>
              <c:f>RESULTAT!$B$1:$E$1</c:f>
              <c:numCache>
                <c:formatCode>General</c:formatCode>
                <c:ptCount val="4"/>
                <c:pt idx="0">
                  <c:v>2019</c:v>
                </c:pt>
                <c:pt idx="1">
                  <c:v>2020</c:v>
                </c:pt>
                <c:pt idx="2">
                  <c:v>2021</c:v>
                </c:pt>
                <c:pt idx="3">
                  <c:v>2022</c:v>
                </c:pt>
              </c:numCache>
            </c:numRef>
          </c:cat>
          <c:val>
            <c:numRef>
              <c:f>RESULTAT!$B$3:$E$3</c:f>
              <c:numCache>
                <c:formatCode>#\ ##0.00\ [$€-40C];[Red]\-#\ ##0.00\ [$€-40C]</c:formatCode>
                <c:ptCount val="4"/>
                <c:pt idx="0">
                  <c:v>11368.08</c:v>
                </c:pt>
                <c:pt idx="1">
                  <c:v>-11274.92</c:v>
                </c:pt>
                <c:pt idx="2">
                  <c:v>2498.5100000000002</c:v>
                </c:pt>
                <c:pt idx="3">
                  <c:v>26289.62</c:v>
                </c:pt>
              </c:numCache>
            </c:numRef>
          </c:val>
          <c:extLst>
            <c:ext xmlns:c16="http://schemas.microsoft.com/office/drawing/2014/chart" uri="{C3380CC4-5D6E-409C-BE32-E72D297353CC}">
              <c16:uniqueId val="{00000001-2A7B-4108-AF85-8E96F6D0C74C}"/>
            </c:ext>
          </c:extLst>
        </c:ser>
        <c:ser>
          <c:idx val="2"/>
          <c:order val="2"/>
          <c:tx>
            <c:strRef>
              <c:f>RESULTAT!$A$4</c:f>
              <c:strCache>
                <c:ptCount val="1"/>
                <c:pt idx="0">
                  <c:v>Résultat global</c:v>
                </c:pt>
              </c:strCache>
            </c:strRef>
          </c:tx>
          <c:spPr>
            <a:solidFill>
              <a:srgbClr val="FFD320"/>
            </a:solidFill>
            <a:ln w="25560">
              <a:noFill/>
            </a:ln>
          </c:spPr>
          <c:invertIfNegative val="0"/>
          <c:dPt>
            <c:idx val="1"/>
            <c:invertIfNegative val="0"/>
            <c:bubble3D val="0"/>
            <c:extLst>
              <c:ext xmlns:c16="http://schemas.microsoft.com/office/drawing/2014/chart" uri="{C3380CC4-5D6E-409C-BE32-E72D297353CC}">
                <c16:uniqueId val="{00000002-2A7B-4108-AF85-8E96F6D0C74C}"/>
              </c:ext>
            </c:extLst>
          </c:dPt>
          <c:dPt>
            <c:idx val="2"/>
            <c:invertIfNegative val="0"/>
            <c:bubble3D val="0"/>
            <c:extLst>
              <c:ext xmlns:c16="http://schemas.microsoft.com/office/drawing/2014/chart" uri="{C3380CC4-5D6E-409C-BE32-E72D297353CC}">
                <c16:uniqueId val="{00000003-2A7B-4108-AF85-8E96F6D0C74C}"/>
              </c:ext>
            </c:extLst>
          </c:dPt>
          <c:dLbls>
            <c:dLbl>
              <c:idx val="1"/>
              <c:spPr/>
              <c:txPr>
                <a:bodyPr/>
                <a:lstStyle/>
                <a:p>
                  <a:pPr>
                    <a:defRPr sz="1000" b="1" strike="noStrike" spc="-1">
                      <a:latin typeface="Arial"/>
                    </a:defRPr>
                  </a:pPr>
                  <a:endParaRPr lang="fr-FR"/>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2A7B-4108-AF85-8E96F6D0C74C}"/>
                </c:ext>
              </c:extLst>
            </c:dLbl>
            <c:dLbl>
              <c:idx val="2"/>
              <c:spPr/>
              <c:txPr>
                <a:bodyPr/>
                <a:lstStyle/>
                <a:p>
                  <a:pPr>
                    <a:defRPr sz="1000" b="1" strike="noStrike" spc="-1">
                      <a:latin typeface="Arial"/>
                    </a:defRPr>
                  </a:pPr>
                  <a:endParaRPr lang="fr-FR"/>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2A7B-4108-AF85-8E96F6D0C74C}"/>
                </c:ext>
              </c:extLst>
            </c:dLbl>
            <c:spPr>
              <a:noFill/>
              <a:ln>
                <a:noFill/>
              </a:ln>
              <a:effectLst/>
            </c:spPr>
            <c:txPr>
              <a:bodyPr/>
              <a:lstStyle/>
              <a:p>
                <a:pPr>
                  <a:defRPr sz="1000" b="1" strike="noStrike" spc="-1">
                    <a:latin typeface="Arial"/>
                  </a:defRPr>
                </a:pPr>
                <a:endParaRPr lang="fr-FR"/>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numRef>
              <c:f>RESULTAT!$B$1:$E$1</c:f>
              <c:numCache>
                <c:formatCode>General</c:formatCode>
                <c:ptCount val="4"/>
                <c:pt idx="0">
                  <c:v>2019</c:v>
                </c:pt>
                <c:pt idx="1">
                  <c:v>2020</c:v>
                </c:pt>
                <c:pt idx="2">
                  <c:v>2021</c:v>
                </c:pt>
                <c:pt idx="3">
                  <c:v>2022</c:v>
                </c:pt>
              </c:numCache>
            </c:numRef>
          </c:cat>
          <c:val>
            <c:numRef>
              <c:f>RESULTAT!$B$4:$E$4</c:f>
              <c:numCache>
                <c:formatCode>#\ ##0.00\ [$€-40C];[Red]\-#\ ##0.00\ [$€-40C]</c:formatCode>
                <c:ptCount val="4"/>
                <c:pt idx="0">
                  <c:v>-56140.75</c:v>
                </c:pt>
                <c:pt idx="1">
                  <c:v>42045.47</c:v>
                </c:pt>
                <c:pt idx="2">
                  <c:v>-8164.58</c:v>
                </c:pt>
                <c:pt idx="3">
                  <c:v>-34789.869999999995</c:v>
                </c:pt>
              </c:numCache>
            </c:numRef>
          </c:val>
          <c:extLst>
            <c:ext xmlns:c16="http://schemas.microsoft.com/office/drawing/2014/chart" uri="{C3380CC4-5D6E-409C-BE32-E72D297353CC}">
              <c16:uniqueId val="{00000004-2A7B-4108-AF85-8E96F6D0C74C}"/>
            </c:ext>
          </c:extLst>
        </c:ser>
        <c:dLbls>
          <c:showLegendKey val="0"/>
          <c:showVal val="0"/>
          <c:showCatName val="0"/>
          <c:showSerName val="0"/>
          <c:showPercent val="0"/>
          <c:showBubbleSize val="0"/>
        </c:dLbls>
        <c:gapWidth val="100"/>
        <c:shape val="cylinder"/>
        <c:axId val="39978224"/>
        <c:axId val="97229223"/>
        <c:axId val="0"/>
      </c:bar3DChart>
      <c:catAx>
        <c:axId val="39978224"/>
        <c:scaling>
          <c:orientation val="minMax"/>
        </c:scaling>
        <c:delete val="0"/>
        <c:axPos val="b"/>
        <c:numFmt formatCode="General" sourceLinked="1"/>
        <c:majorTickMark val="out"/>
        <c:minorTickMark val="none"/>
        <c:tickLblPos val="low"/>
        <c:spPr>
          <a:ln w="3240">
            <a:solidFill>
              <a:srgbClr val="B3B3B3"/>
            </a:solidFill>
            <a:round/>
          </a:ln>
        </c:spPr>
        <c:txPr>
          <a:bodyPr/>
          <a:lstStyle/>
          <a:p>
            <a:pPr>
              <a:defRPr sz="1100" b="1" strike="noStrike" spc="-1">
                <a:solidFill>
                  <a:srgbClr val="000000"/>
                </a:solidFill>
                <a:latin typeface="Arial"/>
                <a:ea typeface="Arial"/>
              </a:defRPr>
            </a:pPr>
            <a:endParaRPr lang="fr-FR"/>
          </a:p>
        </c:txPr>
        <c:crossAx val="97229223"/>
        <c:crosses val="autoZero"/>
        <c:auto val="1"/>
        <c:lblAlgn val="ctr"/>
        <c:lblOffset val="100"/>
        <c:noMultiLvlLbl val="1"/>
      </c:catAx>
      <c:valAx>
        <c:axId val="97229223"/>
        <c:scaling>
          <c:orientation val="minMax"/>
        </c:scaling>
        <c:delete val="0"/>
        <c:axPos val="l"/>
        <c:majorGridlines>
          <c:spPr>
            <a:ln w="3240">
              <a:solidFill>
                <a:srgbClr val="B3B3B3"/>
              </a:solidFill>
              <a:round/>
            </a:ln>
          </c:spPr>
        </c:majorGridlines>
        <c:numFmt formatCode="#,##0.00\ [$€-40C];[Red]\-#,##0.00\ [$€-40C]" sourceLinked="0"/>
        <c:majorTickMark val="out"/>
        <c:minorTickMark val="none"/>
        <c:tickLblPos val="nextTo"/>
        <c:spPr>
          <a:ln w="3240">
            <a:solidFill>
              <a:srgbClr val="B3B3B3"/>
            </a:solidFill>
            <a:round/>
          </a:ln>
        </c:spPr>
        <c:txPr>
          <a:bodyPr/>
          <a:lstStyle/>
          <a:p>
            <a:pPr>
              <a:defRPr sz="1000" b="0" strike="noStrike" spc="-1">
                <a:solidFill>
                  <a:srgbClr val="000000"/>
                </a:solidFill>
                <a:latin typeface="Arial"/>
                <a:ea typeface="Arial"/>
              </a:defRPr>
            </a:pPr>
            <a:endParaRPr lang="fr-FR"/>
          </a:p>
        </c:txPr>
        <c:crossAx val="39978224"/>
        <c:crossesAt val="1"/>
        <c:crossBetween val="between"/>
      </c:valAx>
    </c:plotArea>
    <c:legend>
      <c:legendPos val="r"/>
      <c:layout>
        <c:manualLayout>
          <c:xMode val="edge"/>
          <c:yMode val="edge"/>
          <c:x val="0.111965856999842"/>
          <c:y val="0"/>
          <c:w val="0.72288966171356295"/>
          <c:h val="8.1269075165022395E-2"/>
        </c:manualLayout>
      </c:layout>
      <c:overlay val="0"/>
      <c:spPr>
        <a:noFill/>
        <a:ln w="25560">
          <a:noFill/>
        </a:ln>
      </c:spPr>
      <c:txPr>
        <a:bodyPr/>
        <a:lstStyle/>
        <a:p>
          <a:pPr>
            <a:defRPr sz="1400" b="0" strike="noStrike" spc="-1">
              <a:solidFill>
                <a:srgbClr val="000000"/>
              </a:solidFill>
              <a:latin typeface="Arial"/>
              <a:ea typeface="Arial"/>
            </a:defRPr>
          </a:pPr>
          <a:endParaRPr lang="fr-FR"/>
        </a:p>
      </c:txPr>
    </c:legend>
    <c:plotVisOnly val="1"/>
    <c:dispBlanksAs val="gap"/>
    <c:showDLblsOverMax val="1"/>
  </c:chart>
  <c:spPr>
    <a:solidFill>
      <a:srgbClr val="FFFFFF"/>
    </a:solidFill>
    <a:ln w="936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Les charges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'CHARGES PRODUITS 2021'!$B$105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'CHARGES PRODUITS 2021'!$A$106:$A$108</c:f>
              <c:numCache>
                <c:formatCode>General</c:formatCode>
                <c:ptCount val="3"/>
                <c:pt idx="0">
                  <c:v>2020</c:v>
                </c:pt>
                <c:pt idx="1">
                  <c:v>2021</c:v>
                </c:pt>
                <c:pt idx="2">
                  <c:v>2022</c:v>
                </c:pt>
              </c:numCache>
            </c:numRef>
          </c:cat>
          <c:val>
            <c:numRef>
              <c:f>'CHARGES PRODUITS 2021'!$B$106:$B$108</c:f>
              <c:numCache>
                <c:formatCode>#\ ##0.00" €";\-#\ ##0.00" €"</c:formatCode>
                <c:ptCount val="3"/>
                <c:pt idx="0">
                  <c:v>1467300.76</c:v>
                </c:pt>
                <c:pt idx="1">
                  <c:v>1493894.44</c:v>
                </c:pt>
                <c:pt idx="2">
                  <c:v>1293794.5299999998</c:v>
                </c:pt>
              </c:numCache>
            </c:numRef>
          </c:val>
          <c:extLst>
            <c:ext xmlns:c16="http://schemas.microsoft.com/office/drawing/2014/chart" uri="{C3380CC4-5D6E-409C-BE32-E72D297353CC}">
              <c16:uniqueId val="{00000000-4437-42CC-BE69-CAFC0A41CF5A}"/>
            </c:ext>
          </c:extLst>
        </c:ser>
        <c:dLbls>
          <c:showLegendKey val="0"/>
          <c:showVal val="0"/>
          <c:showCatName val="0"/>
          <c:showSerName val="0"/>
          <c:showPercent val="0"/>
          <c:showBubbleSize val="0"/>
        </c:dLbls>
        <c:gapWidth val="219"/>
        <c:overlap val="-27"/>
        <c:axId val="161451008"/>
        <c:axId val="161455328"/>
      </c:barChart>
      <c:catAx>
        <c:axId val="1614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455328"/>
        <c:crosses val="autoZero"/>
        <c:auto val="1"/>
        <c:lblAlgn val="ctr"/>
        <c:lblOffset val="100"/>
        <c:noMultiLvlLbl val="0"/>
      </c:catAx>
      <c:valAx>
        <c:axId val="161455328"/>
        <c:scaling>
          <c:orientation val="minMax"/>
        </c:scaling>
        <c:delete val="0"/>
        <c:axPos val="l"/>
        <c:majorGridlines>
          <c:spPr>
            <a:ln w="9525" cap="flat" cmpd="sng" algn="ctr">
              <a:solidFill>
                <a:schemeClr val="tx1">
                  <a:lumMod val="15000"/>
                  <a:lumOff val="85000"/>
                </a:schemeClr>
              </a:solidFill>
              <a:round/>
            </a:ln>
            <a:effectLst/>
          </c:spPr>
        </c:majorGridlines>
        <c:numFmt formatCode="#\ ##0.00&quot; €&quot;;\-#\ ##0.00&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45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Composition</a:t>
            </a:r>
            <a:r>
              <a:rPr lang="fr-FR" baseline="0"/>
              <a:t> du FDR</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'evolution financière'!$B$32</c:f>
              <c:strCache>
                <c:ptCount val="1"/>
                <c:pt idx="0">
                  <c:v>Réserves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'evolution financière'!$C$31:$F$31</c:f>
              <c:numCache>
                <c:formatCode>General</c:formatCode>
                <c:ptCount val="4"/>
                <c:pt idx="0">
                  <c:v>2019</c:v>
                </c:pt>
                <c:pt idx="1">
                  <c:v>2020</c:v>
                </c:pt>
                <c:pt idx="2">
                  <c:v>2021</c:v>
                </c:pt>
                <c:pt idx="3">
                  <c:v>2022</c:v>
                </c:pt>
              </c:numCache>
            </c:numRef>
          </c:cat>
          <c:val>
            <c:numRef>
              <c:f>'evolution financière'!$C$32:$F$32</c:f>
              <c:numCache>
                <c:formatCode>#\ ##0.00\ "€"</c:formatCode>
                <c:ptCount val="4"/>
                <c:pt idx="0">
                  <c:v>205823</c:v>
                </c:pt>
                <c:pt idx="1">
                  <c:v>274509.02</c:v>
                </c:pt>
                <c:pt idx="2">
                  <c:v>258464.03</c:v>
                </c:pt>
                <c:pt idx="3">
                  <c:v>212486.53</c:v>
                </c:pt>
              </c:numCache>
            </c:numRef>
          </c:val>
          <c:extLst>
            <c:ext xmlns:c16="http://schemas.microsoft.com/office/drawing/2014/chart" uri="{C3380CC4-5D6E-409C-BE32-E72D297353CC}">
              <c16:uniqueId val="{00000000-7CBD-410D-A887-D9D3BE24092D}"/>
            </c:ext>
          </c:extLst>
        </c:ser>
        <c:ser>
          <c:idx val="1"/>
          <c:order val="1"/>
          <c:tx>
            <c:strRef>
              <c:f>'evolution financière'!$B$33</c:f>
              <c:strCache>
                <c:ptCount val="1"/>
                <c:pt idx="0">
                  <c:v>stocks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'evolution financière'!$C$31:$F$31</c:f>
              <c:numCache>
                <c:formatCode>General</c:formatCode>
                <c:ptCount val="4"/>
                <c:pt idx="0">
                  <c:v>2019</c:v>
                </c:pt>
                <c:pt idx="1">
                  <c:v>2020</c:v>
                </c:pt>
                <c:pt idx="2">
                  <c:v>2021</c:v>
                </c:pt>
                <c:pt idx="3">
                  <c:v>2022</c:v>
                </c:pt>
              </c:numCache>
            </c:numRef>
          </c:cat>
          <c:val>
            <c:numRef>
              <c:f>'evolution financière'!$C$33:$F$33</c:f>
              <c:numCache>
                <c:formatCode>#\ ##0.00\ "€"</c:formatCode>
                <c:ptCount val="4"/>
                <c:pt idx="0">
                  <c:v>42176.28</c:v>
                </c:pt>
                <c:pt idx="1">
                  <c:v>34928.19</c:v>
                </c:pt>
                <c:pt idx="2">
                  <c:v>46819.81</c:v>
                </c:pt>
                <c:pt idx="3">
                  <c:v>44592.1</c:v>
                </c:pt>
              </c:numCache>
            </c:numRef>
          </c:val>
          <c:extLst>
            <c:ext xmlns:c16="http://schemas.microsoft.com/office/drawing/2014/chart" uri="{C3380CC4-5D6E-409C-BE32-E72D297353CC}">
              <c16:uniqueId val="{00000001-7CBD-410D-A887-D9D3BE24092D}"/>
            </c:ext>
          </c:extLst>
        </c:ser>
        <c:dLbls>
          <c:showLegendKey val="0"/>
          <c:showVal val="0"/>
          <c:showCatName val="0"/>
          <c:showSerName val="0"/>
          <c:showPercent val="0"/>
          <c:showBubbleSize val="0"/>
        </c:dLbls>
        <c:gapWidth val="219"/>
        <c:overlap val="-27"/>
        <c:axId val="1075018416"/>
        <c:axId val="1075009680"/>
      </c:barChart>
      <c:lineChart>
        <c:grouping val="standard"/>
        <c:varyColors val="0"/>
        <c:ser>
          <c:idx val="2"/>
          <c:order val="2"/>
          <c:tx>
            <c:strRef>
              <c:f>'evolution financière'!$B$34</c:f>
              <c:strCache>
                <c:ptCount val="1"/>
                <c:pt idx="0">
                  <c:v>cautions</c:v>
                </c:pt>
              </c:strCache>
            </c:strRef>
          </c:tx>
          <c:spPr>
            <a:ln w="28575" cap="rnd">
              <a:solidFill>
                <a:schemeClr val="accent6">
                  <a:lumMod val="75000"/>
                </a:schemeClr>
              </a:solidFill>
              <a:round/>
            </a:ln>
            <a:effectLst/>
          </c:spPr>
          <c:marker>
            <c:symbol val="none"/>
          </c:marker>
          <c:cat>
            <c:numRef>
              <c:f>'evolution financière'!$C$31:$F$31</c:f>
              <c:numCache>
                <c:formatCode>General</c:formatCode>
                <c:ptCount val="4"/>
                <c:pt idx="0">
                  <c:v>2019</c:v>
                </c:pt>
                <c:pt idx="1">
                  <c:v>2020</c:v>
                </c:pt>
                <c:pt idx="2">
                  <c:v>2021</c:v>
                </c:pt>
                <c:pt idx="3">
                  <c:v>2022</c:v>
                </c:pt>
              </c:numCache>
            </c:numRef>
          </c:cat>
          <c:val>
            <c:numRef>
              <c:f>'evolution financière'!$C$34:$F$34</c:f>
              <c:numCache>
                <c:formatCode>#\ ##0.00\ "€"</c:formatCode>
                <c:ptCount val="4"/>
                <c:pt idx="0">
                  <c:v>10678.39</c:v>
                </c:pt>
                <c:pt idx="1">
                  <c:v>11858.39</c:v>
                </c:pt>
                <c:pt idx="2">
                  <c:v>11809.89</c:v>
                </c:pt>
                <c:pt idx="3">
                  <c:v>2601.39</c:v>
                </c:pt>
              </c:numCache>
            </c:numRef>
          </c:val>
          <c:smooth val="0"/>
          <c:extLst>
            <c:ext xmlns:c16="http://schemas.microsoft.com/office/drawing/2014/chart" uri="{C3380CC4-5D6E-409C-BE32-E72D297353CC}">
              <c16:uniqueId val="{00000002-7CBD-410D-A887-D9D3BE24092D}"/>
            </c:ext>
          </c:extLst>
        </c:ser>
        <c:dLbls>
          <c:showLegendKey val="0"/>
          <c:showVal val="0"/>
          <c:showCatName val="0"/>
          <c:showSerName val="0"/>
          <c:showPercent val="0"/>
          <c:showBubbleSize val="0"/>
        </c:dLbls>
        <c:marker val="1"/>
        <c:smooth val="0"/>
        <c:axId val="1075018416"/>
        <c:axId val="1075009680"/>
      </c:lineChart>
      <c:lineChart>
        <c:grouping val="standard"/>
        <c:varyColors val="0"/>
        <c:ser>
          <c:idx val="3"/>
          <c:order val="3"/>
          <c:tx>
            <c:strRef>
              <c:f>'evolution financière'!$B$35</c:f>
              <c:strCache>
                <c:ptCount val="1"/>
                <c:pt idx="0">
                  <c:v>jours de fonds de roulement</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'evolution financière'!$C$31:$F$31</c:f>
              <c:numCache>
                <c:formatCode>General</c:formatCode>
                <c:ptCount val="4"/>
                <c:pt idx="0">
                  <c:v>2019</c:v>
                </c:pt>
                <c:pt idx="1">
                  <c:v>2020</c:v>
                </c:pt>
                <c:pt idx="2">
                  <c:v>2021</c:v>
                </c:pt>
                <c:pt idx="3">
                  <c:v>2022</c:v>
                </c:pt>
              </c:numCache>
            </c:numRef>
          </c:cat>
          <c:val>
            <c:numRef>
              <c:f>'evolution financière'!$C$35:$F$35</c:f>
              <c:numCache>
                <c:formatCode>0</c:formatCode>
                <c:ptCount val="4"/>
                <c:pt idx="0">
                  <c:v>55</c:v>
                </c:pt>
                <c:pt idx="1">
                  <c:v>88</c:v>
                </c:pt>
                <c:pt idx="2">
                  <c:v>83</c:v>
                </c:pt>
                <c:pt idx="3">
                  <c:v>83.263173651205236</c:v>
                </c:pt>
              </c:numCache>
            </c:numRef>
          </c:val>
          <c:smooth val="0"/>
          <c:extLst>
            <c:ext xmlns:c16="http://schemas.microsoft.com/office/drawing/2014/chart" uri="{C3380CC4-5D6E-409C-BE32-E72D297353CC}">
              <c16:uniqueId val="{00000003-7CBD-410D-A887-D9D3BE24092D}"/>
            </c:ext>
          </c:extLst>
        </c:ser>
        <c:dLbls>
          <c:showLegendKey val="0"/>
          <c:showVal val="0"/>
          <c:showCatName val="0"/>
          <c:showSerName val="0"/>
          <c:showPercent val="0"/>
          <c:showBubbleSize val="0"/>
        </c:dLbls>
        <c:marker val="1"/>
        <c:smooth val="0"/>
        <c:axId val="1075001360"/>
        <c:axId val="1075011760"/>
      </c:lineChart>
      <c:catAx>
        <c:axId val="107501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75009680"/>
        <c:crosses val="autoZero"/>
        <c:auto val="1"/>
        <c:lblAlgn val="ctr"/>
        <c:lblOffset val="100"/>
        <c:noMultiLvlLbl val="0"/>
      </c:catAx>
      <c:valAx>
        <c:axId val="1075009680"/>
        <c:scaling>
          <c:orientation val="minMax"/>
        </c:scaling>
        <c:delete val="0"/>
        <c:axPos val="l"/>
        <c:majorGridlines>
          <c:spPr>
            <a:ln w="9525" cap="flat" cmpd="sng" algn="ctr">
              <a:solidFill>
                <a:schemeClr val="tx1">
                  <a:lumMod val="15000"/>
                  <a:lumOff val="85000"/>
                </a:schemeClr>
              </a:solidFill>
              <a:round/>
            </a:ln>
            <a:effectLst/>
          </c:spPr>
        </c:majorGridlines>
        <c:numFmt formatCode="#\ ##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75018416"/>
        <c:crosses val="autoZero"/>
        <c:crossBetween val="between"/>
      </c:valAx>
      <c:valAx>
        <c:axId val="107501176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75001360"/>
        <c:crosses val="max"/>
        <c:crossBetween val="between"/>
      </c:valAx>
      <c:catAx>
        <c:axId val="1075001360"/>
        <c:scaling>
          <c:orientation val="minMax"/>
        </c:scaling>
        <c:delete val="1"/>
        <c:axPos val="b"/>
        <c:numFmt formatCode="General" sourceLinked="1"/>
        <c:majorTickMark val="out"/>
        <c:minorTickMark val="none"/>
        <c:tickLblPos val="nextTo"/>
        <c:crossAx val="1075011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600" b="0" i="0" baseline="0">
                <a:effectLst/>
              </a:rPr>
              <a:t>Evolution situation financière Lycée </a:t>
            </a:r>
            <a:r>
              <a:rPr lang="fr-FR" sz="1600" b="0" i="0" u="none" strike="noStrike" kern="1200" spc="0" baseline="0">
                <a:solidFill>
                  <a:sysClr val="windowText" lastClr="000000">
                    <a:lumMod val="65000"/>
                    <a:lumOff val="35000"/>
                  </a:sysClr>
                </a:solidFill>
                <a:effectLst/>
                <a:latin typeface="+mn-lt"/>
                <a:ea typeface="+mn-ea"/>
                <a:cs typeface="+mn-cs"/>
              </a:rPr>
              <a:t>Xxxxxxxxx</a:t>
            </a:r>
            <a:endParaRPr lang="fr-FR" sz="1600" b="0" i="0" baseline="0">
              <a:effectLst/>
            </a:endParaRPr>
          </a:p>
        </c:rich>
      </c:tx>
      <c:layout>
        <c:manualLayout>
          <c:xMode val="edge"/>
          <c:yMode val="edge"/>
          <c:x val="0.11726985813889826"/>
          <c:y val="5.01261760884540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'evolution financière'!$B$2</c:f>
              <c:strCache>
                <c:ptCount val="1"/>
                <c:pt idx="0">
                  <c:v>FDR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'evolution financière'!$C$1:$F$1</c:f>
              <c:numCache>
                <c:formatCode>General</c:formatCode>
                <c:ptCount val="4"/>
                <c:pt idx="0">
                  <c:v>2019</c:v>
                </c:pt>
                <c:pt idx="1">
                  <c:v>2020</c:v>
                </c:pt>
                <c:pt idx="2">
                  <c:v>2021</c:v>
                </c:pt>
                <c:pt idx="3">
                  <c:v>2022</c:v>
                </c:pt>
              </c:numCache>
            </c:numRef>
          </c:cat>
          <c:val>
            <c:numRef>
              <c:f>'evolution financière'!$C$2:$F$2</c:f>
              <c:numCache>
                <c:formatCode>#\ ##0.00\ "€"</c:formatCode>
                <c:ptCount val="4"/>
                <c:pt idx="0">
                  <c:v>258677.67</c:v>
                </c:pt>
                <c:pt idx="1">
                  <c:v>328543.69</c:v>
                </c:pt>
                <c:pt idx="2">
                  <c:v>317093.73</c:v>
                </c:pt>
                <c:pt idx="3">
                  <c:v>259680.02</c:v>
                </c:pt>
              </c:numCache>
            </c:numRef>
          </c:val>
          <c:smooth val="0"/>
          <c:extLst>
            <c:ext xmlns:c16="http://schemas.microsoft.com/office/drawing/2014/chart" uri="{C3380CC4-5D6E-409C-BE32-E72D297353CC}">
              <c16:uniqueId val="{00000000-9877-471B-B81A-844C7BE58630}"/>
            </c:ext>
          </c:extLst>
        </c:ser>
        <c:ser>
          <c:idx val="1"/>
          <c:order val="1"/>
          <c:tx>
            <c:strRef>
              <c:f>'evolution financière'!$B$3</c:f>
              <c:strCache>
                <c:ptCount val="1"/>
                <c:pt idx="0">
                  <c:v>BFDR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'evolution financière'!$C$1:$F$1</c:f>
              <c:numCache>
                <c:formatCode>General</c:formatCode>
                <c:ptCount val="4"/>
                <c:pt idx="0">
                  <c:v>2019</c:v>
                </c:pt>
                <c:pt idx="1">
                  <c:v>2020</c:v>
                </c:pt>
                <c:pt idx="2">
                  <c:v>2021</c:v>
                </c:pt>
                <c:pt idx="3">
                  <c:v>2022</c:v>
                </c:pt>
              </c:numCache>
            </c:numRef>
          </c:cat>
          <c:val>
            <c:numRef>
              <c:f>'evolution financière'!$C$3:$F$3</c:f>
              <c:numCache>
                <c:formatCode>#\ ##0.00\ "€"</c:formatCode>
                <c:ptCount val="4"/>
                <c:pt idx="0">
                  <c:v>-560841.68999999994</c:v>
                </c:pt>
                <c:pt idx="1">
                  <c:v>-589180.16000000003</c:v>
                </c:pt>
                <c:pt idx="2">
                  <c:v>-360957.02</c:v>
                </c:pt>
                <c:pt idx="3">
                  <c:v>-380692.27</c:v>
                </c:pt>
              </c:numCache>
            </c:numRef>
          </c:val>
          <c:smooth val="0"/>
          <c:extLst>
            <c:ext xmlns:c16="http://schemas.microsoft.com/office/drawing/2014/chart" uri="{C3380CC4-5D6E-409C-BE32-E72D297353CC}">
              <c16:uniqueId val="{00000001-9877-471B-B81A-844C7BE58630}"/>
            </c:ext>
          </c:extLst>
        </c:ser>
        <c:ser>
          <c:idx val="2"/>
          <c:order val="2"/>
          <c:tx>
            <c:strRef>
              <c:f>'evolution financière'!$B$4</c:f>
              <c:strCache>
                <c:ptCount val="1"/>
                <c:pt idx="0">
                  <c:v>TRESORERIE</c:v>
                </c:pt>
              </c:strCache>
            </c:strRef>
          </c:tx>
          <c:spPr>
            <a:ln w="28575" cap="rnd">
              <a:solidFill>
                <a:schemeClr val="accent6">
                  <a:lumMod val="75000"/>
                </a:schemeClr>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'evolution financière'!$C$1:$F$1</c:f>
              <c:numCache>
                <c:formatCode>General</c:formatCode>
                <c:ptCount val="4"/>
                <c:pt idx="0">
                  <c:v>2019</c:v>
                </c:pt>
                <c:pt idx="1">
                  <c:v>2020</c:v>
                </c:pt>
                <c:pt idx="2">
                  <c:v>2021</c:v>
                </c:pt>
                <c:pt idx="3">
                  <c:v>2022</c:v>
                </c:pt>
              </c:numCache>
            </c:numRef>
          </c:cat>
          <c:val>
            <c:numRef>
              <c:f>'evolution financière'!$C$4:$F$4</c:f>
              <c:numCache>
                <c:formatCode>#\ ##0.00\ "€"</c:formatCode>
                <c:ptCount val="4"/>
                <c:pt idx="0">
                  <c:v>819519.36</c:v>
                </c:pt>
                <c:pt idx="1">
                  <c:v>917723.85</c:v>
                </c:pt>
                <c:pt idx="2">
                  <c:v>678050.75</c:v>
                </c:pt>
                <c:pt idx="3">
                  <c:v>639776.29</c:v>
                </c:pt>
              </c:numCache>
            </c:numRef>
          </c:val>
          <c:smooth val="0"/>
          <c:extLst>
            <c:ext xmlns:c16="http://schemas.microsoft.com/office/drawing/2014/chart" uri="{C3380CC4-5D6E-409C-BE32-E72D297353CC}">
              <c16:uniqueId val="{00000002-9877-471B-B81A-844C7BE58630}"/>
            </c:ext>
          </c:extLst>
        </c:ser>
        <c:dLbls>
          <c:showLegendKey val="0"/>
          <c:showVal val="0"/>
          <c:showCatName val="0"/>
          <c:showSerName val="0"/>
          <c:showPercent val="0"/>
          <c:showBubbleSize val="0"/>
        </c:dLbls>
        <c:marker val="1"/>
        <c:smooth val="0"/>
        <c:axId val="1167446640"/>
        <c:axId val="1167456624"/>
      </c:lineChart>
      <c:catAx>
        <c:axId val="116744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67456624"/>
        <c:crosses val="autoZero"/>
        <c:auto val="1"/>
        <c:lblAlgn val="ctr"/>
        <c:lblOffset val="100"/>
        <c:noMultiLvlLbl val="0"/>
      </c:catAx>
      <c:valAx>
        <c:axId val="1167456624"/>
        <c:scaling>
          <c:orientation val="minMax"/>
        </c:scaling>
        <c:delete val="0"/>
        <c:axPos val="l"/>
        <c:majorGridlines>
          <c:spPr>
            <a:ln w="9525" cap="flat" cmpd="sng" algn="ctr">
              <a:solidFill>
                <a:schemeClr val="tx1">
                  <a:lumMod val="15000"/>
                  <a:lumOff val="85000"/>
                </a:schemeClr>
              </a:solidFill>
              <a:round/>
            </a:ln>
            <a:effectLst/>
          </c:spPr>
        </c:majorGridlines>
        <c:numFmt formatCode="#\ ##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6744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Autonomie</a:t>
            </a:r>
            <a:r>
              <a:rPr lang="fr-FR" baseline="0"/>
              <a:t> financière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'autonomie financiere'!$J$29</c:f>
              <c:strCache>
                <c:ptCount val="1"/>
                <c:pt idx="0">
                  <c:v>FDR</c:v>
                </c:pt>
              </c:strCache>
            </c:strRef>
          </c:tx>
          <c:spPr>
            <a:solidFill>
              <a:schemeClr val="accent1"/>
            </a:solidFill>
            <a:ln>
              <a:noFill/>
            </a:ln>
            <a:effectLst/>
          </c:spPr>
          <c:invertIfNegative val="0"/>
          <c:cat>
            <c:numRef>
              <c:f>'autonomie financiere'!$K$28:$N$28</c:f>
              <c:numCache>
                <c:formatCode>General</c:formatCode>
                <c:ptCount val="4"/>
                <c:pt idx="0">
                  <c:v>2019</c:v>
                </c:pt>
                <c:pt idx="1">
                  <c:v>2020</c:v>
                </c:pt>
                <c:pt idx="2">
                  <c:v>2021</c:v>
                </c:pt>
                <c:pt idx="3">
                  <c:v>2022</c:v>
                </c:pt>
              </c:numCache>
            </c:numRef>
          </c:cat>
          <c:val>
            <c:numRef>
              <c:f>'autonomie financiere'!$K$29:$N$29</c:f>
              <c:numCache>
                <c:formatCode>#\ ##0.00\ "€"</c:formatCode>
                <c:ptCount val="4"/>
                <c:pt idx="0">
                  <c:v>258677.67</c:v>
                </c:pt>
                <c:pt idx="1">
                  <c:v>328543.69</c:v>
                </c:pt>
                <c:pt idx="2">
                  <c:v>317093.73</c:v>
                </c:pt>
                <c:pt idx="3">
                  <c:v>259680.02</c:v>
                </c:pt>
              </c:numCache>
            </c:numRef>
          </c:val>
          <c:extLst>
            <c:ext xmlns:c16="http://schemas.microsoft.com/office/drawing/2014/chart" uri="{C3380CC4-5D6E-409C-BE32-E72D297353CC}">
              <c16:uniqueId val="{00000000-B651-4CD4-9D9B-3BDF94B47728}"/>
            </c:ext>
          </c:extLst>
        </c:ser>
        <c:ser>
          <c:idx val="1"/>
          <c:order val="1"/>
          <c:tx>
            <c:strRef>
              <c:f>'autonomie financiere'!$J$30</c:f>
              <c:strCache>
                <c:ptCount val="1"/>
                <c:pt idx="0">
                  <c:v>BFDR corrigé</c:v>
                </c:pt>
              </c:strCache>
            </c:strRef>
          </c:tx>
          <c:spPr>
            <a:solidFill>
              <a:schemeClr val="accent2"/>
            </a:solidFill>
            <a:ln>
              <a:noFill/>
            </a:ln>
            <a:effectLst/>
          </c:spPr>
          <c:invertIfNegative val="0"/>
          <c:cat>
            <c:numRef>
              <c:f>'autonomie financiere'!$K$28:$N$28</c:f>
              <c:numCache>
                <c:formatCode>General</c:formatCode>
                <c:ptCount val="4"/>
                <c:pt idx="0">
                  <c:v>2019</c:v>
                </c:pt>
                <c:pt idx="1">
                  <c:v>2020</c:v>
                </c:pt>
                <c:pt idx="2">
                  <c:v>2021</c:v>
                </c:pt>
                <c:pt idx="3">
                  <c:v>2022</c:v>
                </c:pt>
              </c:numCache>
            </c:numRef>
          </c:cat>
          <c:val>
            <c:numRef>
              <c:f>'autonomie financiere'!$K$30:$N$30</c:f>
              <c:numCache>
                <c:formatCode>#\ ##0.00\ "€"</c:formatCode>
                <c:ptCount val="4"/>
                <c:pt idx="0">
                  <c:v>70669.2</c:v>
                </c:pt>
                <c:pt idx="1">
                  <c:v>74038.16</c:v>
                </c:pt>
                <c:pt idx="2">
                  <c:v>74402.41</c:v>
                </c:pt>
                <c:pt idx="3">
                  <c:v>61377.84</c:v>
                </c:pt>
              </c:numCache>
            </c:numRef>
          </c:val>
          <c:extLst>
            <c:ext xmlns:c16="http://schemas.microsoft.com/office/drawing/2014/chart" uri="{C3380CC4-5D6E-409C-BE32-E72D297353CC}">
              <c16:uniqueId val="{00000001-B651-4CD4-9D9B-3BDF94B47728}"/>
            </c:ext>
          </c:extLst>
        </c:ser>
        <c:ser>
          <c:idx val="2"/>
          <c:order val="2"/>
          <c:tx>
            <c:strRef>
              <c:f>'autonomie financiere'!$J$31</c:f>
              <c:strCache>
                <c:ptCount val="1"/>
                <c:pt idx="0">
                  <c:v>Autonomie financière</c:v>
                </c:pt>
              </c:strCache>
            </c:strRef>
          </c:tx>
          <c:spPr>
            <a:solidFill>
              <a:schemeClr val="accent4">
                <a:lumMod val="60000"/>
                <a:lumOff val="40000"/>
              </a:schemeClr>
            </a:solidFill>
            <a:ln>
              <a:solidFill>
                <a:schemeClr val="accent6">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'autonomie financiere'!$K$28:$N$28</c:f>
              <c:numCache>
                <c:formatCode>General</c:formatCode>
                <c:ptCount val="4"/>
                <c:pt idx="0">
                  <c:v>2019</c:v>
                </c:pt>
                <c:pt idx="1">
                  <c:v>2020</c:v>
                </c:pt>
                <c:pt idx="2">
                  <c:v>2021</c:v>
                </c:pt>
                <c:pt idx="3">
                  <c:v>2022</c:v>
                </c:pt>
              </c:numCache>
            </c:numRef>
          </c:cat>
          <c:val>
            <c:numRef>
              <c:f>'autonomie financiere'!$K$31:$N$31</c:f>
              <c:numCache>
                <c:formatCode>#\ ##0.00\ "€"</c:formatCode>
                <c:ptCount val="4"/>
                <c:pt idx="0">
                  <c:v>181098.37</c:v>
                </c:pt>
                <c:pt idx="1">
                  <c:v>177330.08</c:v>
                </c:pt>
                <c:pt idx="2">
                  <c:v>242647.14</c:v>
                </c:pt>
                <c:pt idx="3">
                  <c:v>198302.18</c:v>
                </c:pt>
              </c:numCache>
            </c:numRef>
          </c:val>
          <c:extLst>
            <c:ext xmlns:c16="http://schemas.microsoft.com/office/drawing/2014/chart" uri="{C3380CC4-5D6E-409C-BE32-E72D297353CC}">
              <c16:uniqueId val="{00000002-B651-4CD4-9D9B-3BDF94B47728}"/>
            </c:ext>
          </c:extLst>
        </c:ser>
        <c:dLbls>
          <c:showLegendKey val="0"/>
          <c:showVal val="0"/>
          <c:showCatName val="0"/>
          <c:showSerName val="0"/>
          <c:showPercent val="0"/>
          <c:showBubbleSize val="0"/>
        </c:dLbls>
        <c:gapWidth val="219"/>
        <c:axId val="530227504"/>
        <c:axId val="530229168"/>
      </c:barChart>
      <c:lineChart>
        <c:grouping val="standard"/>
        <c:varyColors val="0"/>
        <c:ser>
          <c:idx val="3"/>
          <c:order val="3"/>
          <c:tx>
            <c:strRef>
              <c:f>'autonomie financiere'!$J$32</c:f>
              <c:strCache>
                <c:ptCount val="1"/>
                <c:pt idx="0">
                  <c:v>jours de fonds de roulement</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'autonomie financiere'!$K$28:$N$28</c:f>
              <c:numCache>
                <c:formatCode>General</c:formatCode>
                <c:ptCount val="4"/>
                <c:pt idx="0">
                  <c:v>2019</c:v>
                </c:pt>
                <c:pt idx="1">
                  <c:v>2020</c:v>
                </c:pt>
                <c:pt idx="2">
                  <c:v>2021</c:v>
                </c:pt>
                <c:pt idx="3">
                  <c:v>2022</c:v>
                </c:pt>
              </c:numCache>
            </c:numRef>
          </c:cat>
          <c:val>
            <c:numRef>
              <c:f>'autonomie financiere'!$K$32:$N$32</c:f>
              <c:numCache>
                <c:formatCode>0</c:formatCode>
                <c:ptCount val="4"/>
                <c:pt idx="0">
                  <c:v>55</c:v>
                </c:pt>
                <c:pt idx="1">
                  <c:v>88</c:v>
                </c:pt>
                <c:pt idx="2">
                  <c:v>83</c:v>
                </c:pt>
                <c:pt idx="3">
                  <c:v>78</c:v>
                </c:pt>
              </c:numCache>
            </c:numRef>
          </c:val>
          <c:smooth val="0"/>
          <c:extLst>
            <c:ext xmlns:c16="http://schemas.microsoft.com/office/drawing/2014/chart" uri="{C3380CC4-5D6E-409C-BE32-E72D297353CC}">
              <c16:uniqueId val="{00000003-B651-4CD4-9D9B-3BDF94B47728}"/>
            </c:ext>
          </c:extLst>
        </c:ser>
        <c:dLbls>
          <c:showLegendKey val="0"/>
          <c:showVal val="0"/>
          <c:showCatName val="0"/>
          <c:showSerName val="0"/>
          <c:showPercent val="0"/>
          <c:showBubbleSize val="0"/>
        </c:dLbls>
        <c:marker val="1"/>
        <c:smooth val="0"/>
        <c:axId val="530227920"/>
        <c:axId val="530230000"/>
      </c:lineChart>
      <c:catAx>
        <c:axId val="53022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0229168"/>
        <c:crosses val="autoZero"/>
        <c:auto val="1"/>
        <c:lblAlgn val="ctr"/>
        <c:lblOffset val="100"/>
        <c:noMultiLvlLbl val="0"/>
      </c:catAx>
      <c:valAx>
        <c:axId val="530229168"/>
        <c:scaling>
          <c:orientation val="minMax"/>
        </c:scaling>
        <c:delete val="0"/>
        <c:axPos val="l"/>
        <c:majorGridlines>
          <c:spPr>
            <a:ln w="9525" cap="flat" cmpd="sng" algn="ctr">
              <a:solidFill>
                <a:schemeClr val="tx1">
                  <a:lumMod val="15000"/>
                  <a:lumOff val="85000"/>
                </a:schemeClr>
              </a:solidFill>
              <a:round/>
            </a:ln>
            <a:effectLst/>
          </c:spPr>
        </c:majorGridlines>
        <c:numFmt formatCode="#\ ##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0227504"/>
        <c:crosses val="autoZero"/>
        <c:crossBetween val="between"/>
      </c:valAx>
      <c:valAx>
        <c:axId val="53023000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0227920"/>
        <c:crosses val="max"/>
        <c:crossBetween val="between"/>
      </c:valAx>
      <c:catAx>
        <c:axId val="530227920"/>
        <c:scaling>
          <c:orientation val="minMax"/>
        </c:scaling>
        <c:delete val="1"/>
        <c:axPos val="b"/>
        <c:numFmt formatCode="General" sourceLinked="1"/>
        <c:majorTickMark val="out"/>
        <c:minorTickMark val="none"/>
        <c:tickLblPos val="nextTo"/>
        <c:crossAx val="530230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Taux moyen de charges à payer sur 4 ans</a:t>
            </a:r>
          </a:p>
        </c:rich>
      </c:tx>
      <c:layout>
        <c:manualLayout>
          <c:xMode val="edge"/>
          <c:yMode val="edge"/>
          <c:x val="0.17095122484689415"/>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'taux moyen charges à payer'!$C$1:$F$1</c:f>
              <c:numCache>
                <c:formatCode>General</c:formatCode>
                <c:ptCount val="4"/>
                <c:pt idx="0">
                  <c:v>2019</c:v>
                </c:pt>
                <c:pt idx="1">
                  <c:v>2020</c:v>
                </c:pt>
                <c:pt idx="2">
                  <c:v>2021</c:v>
                </c:pt>
                <c:pt idx="3">
                  <c:v>2022</c:v>
                </c:pt>
              </c:numCache>
            </c:numRef>
          </c:cat>
          <c:val>
            <c:numRef>
              <c:f>'taux moyen charges à payer'!$C$2:$F$2</c:f>
              <c:numCache>
                <c:formatCode>0.00\ %</c:formatCode>
                <c:ptCount val="4"/>
                <c:pt idx="0">
                  <c:v>4.8000000000000001E-2</c:v>
                </c:pt>
                <c:pt idx="1">
                  <c:v>6.9599999999999995E-2</c:v>
                </c:pt>
                <c:pt idx="2">
                  <c:v>3.4700000000000002E-2</c:v>
                </c:pt>
                <c:pt idx="3">
                  <c:v>3.3500000000000002E-2</c:v>
                </c:pt>
              </c:numCache>
            </c:numRef>
          </c:val>
          <c:smooth val="0"/>
          <c:extLst>
            <c:ext xmlns:c16="http://schemas.microsoft.com/office/drawing/2014/chart" uri="{C3380CC4-5D6E-409C-BE32-E72D297353CC}">
              <c16:uniqueId val="{00000000-D1DB-4BB8-B19F-C7A1943FF8E2}"/>
            </c:ext>
          </c:extLst>
        </c:ser>
        <c:dLbls>
          <c:showLegendKey val="0"/>
          <c:showVal val="0"/>
          <c:showCatName val="0"/>
          <c:showSerName val="0"/>
          <c:showPercent val="0"/>
          <c:showBubbleSize val="0"/>
        </c:dLbls>
        <c:smooth val="0"/>
        <c:axId val="593581279"/>
        <c:axId val="593581759"/>
      </c:lineChart>
      <c:catAx>
        <c:axId val="593581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3581759"/>
        <c:crosses val="autoZero"/>
        <c:auto val="1"/>
        <c:lblAlgn val="ctr"/>
        <c:lblOffset val="100"/>
        <c:noMultiLvlLbl val="0"/>
      </c:catAx>
      <c:valAx>
        <c:axId val="593581759"/>
        <c:scaling>
          <c:orientation val="minMax"/>
        </c:scaling>
        <c:delete val="0"/>
        <c:axPos val="l"/>
        <c:majorGridlines>
          <c:spPr>
            <a:ln w="9525" cap="flat" cmpd="sng" algn="ctr">
              <a:solidFill>
                <a:schemeClr val="tx1">
                  <a:lumMod val="15000"/>
                  <a:lumOff val="85000"/>
                </a:schemeClr>
              </a:solidFill>
              <a:round/>
            </a:ln>
            <a:effectLst/>
          </c:spPr>
        </c:majorGridlines>
        <c:numFmt formatCode="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35812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de la trésorerie</a:t>
            </a:r>
            <a:r>
              <a:rPr lang="fr-FR" baseline="0"/>
              <a:t> sur 4 ans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TRESORERIE!$C$1:$F$1</c:f>
              <c:numCache>
                <c:formatCode>General</c:formatCode>
                <c:ptCount val="4"/>
                <c:pt idx="0">
                  <c:v>2019</c:v>
                </c:pt>
                <c:pt idx="1">
                  <c:v>2020</c:v>
                </c:pt>
                <c:pt idx="2">
                  <c:v>2021</c:v>
                </c:pt>
                <c:pt idx="3">
                  <c:v>2022</c:v>
                </c:pt>
              </c:numCache>
            </c:numRef>
          </c:cat>
          <c:val>
            <c:numRef>
              <c:f>TRESORERIE!$C$2:$F$2</c:f>
              <c:numCache>
                <c:formatCode>#\ ##0.00\ [$€-40C];[Red]\-#\ ##0.00\ [$€-40C]</c:formatCode>
                <c:ptCount val="4"/>
                <c:pt idx="0">
                  <c:v>819519.36</c:v>
                </c:pt>
                <c:pt idx="1">
                  <c:v>917723.85</c:v>
                </c:pt>
                <c:pt idx="2">
                  <c:v>678050.75</c:v>
                </c:pt>
                <c:pt idx="3">
                  <c:v>639776.29</c:v>
                </c:pt>
              </c:numCache>
            </c:numRef>
          </c:val>
          <c:smooth val="0"/>
          <c:extLst>
            <c:ext xmlns:c16="http://schemas.microsoft.com/office/drawing/2014/chart" uri="{C3380CC4-5D6E-409C-BE32-E72D297353CC}">
              <c16:uniqueId val="{00000000-E319-413C-8546-556594E1401A}"/>
            </c:ext>
          </c:extLst>
        </c:ser>
        <c:dLbls>
          <c:showLegendKey val="0"/>
          <c:showVal val="0"/>
          <c:showCatName val="0"/>
          <c:showSerName val="0"/>
          <c:showPercent val="0"/>
          <c:showBubbleSize val="0"/>
        </c:dLbls>
        <c:smooth val="0"/>
        <c:axId val="1661323983"/>
        <c:axId val="1661325423"/>
      </c:lineChart>
      <c:catAx>
        <c:axId val="166132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1325423"/>
        <c:crosses val="autoZero"/>
        <c:auto val="1"/>
        <c:lblAlgn val="ctr"/>
        <c:lblOffset val="100"/>
        <c:noMultiLvlLbl val="0"/>
      </c:catAx>
      <c:valAx>
        <c:axId val="1661325423"/>
        <c:scaling>
          <c:orientation val="minMax"/>
        </c:scaling>
        <c:delete val="0"/>
        <c:axPos val="l"/>
        <c:majorGridlines>
          <c:spPr>
            <a:ln w="9525" cap="flat" cmpd="sng" algn="ctr">
              <a:solidFill>
                <a:schemeClr val="tx1">
                  <a:lumMod val="15000"/>
                  <a:lumOff val="85000"/>
                </a:schemeClr>
              </a:solidFill>
              <a:round/>
            </a:ln>
            <a:effectLst/>
          </c:spPr>
        </c:majorGridlines>
        <c:numFmt formatCode="#\ ##0.00\ [$€-40C];[Red]\-#\ ##0.00\ [$€-40C]"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1323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'taux non recouvrement'!$A$2</c:f>
              <c:strCache>
                <c:ptCount val="1"/>
                <c:pt idx="0">
                  <c:v>Non recouvrement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'taux non recouvrement'!$B$1:$E$1</c:f>
              <c:numCache>
                <c:formatCode>General</c:formatCode>
                <c:ptCount val="4"/>
                <c:pt idx="0">
                  <c:v>2019</c:v>
                </c:pt>
                <c:pt idx="1">
                  <c:v>2020</c:v>
                </c:pt>
                <c:pt idx="2">
                  <c:v>2021</c:v>
                </c:pt>
                <c:pt idx="3">
                  <c:v>2022</c:v>
                </c:pt>
              </c:numCache>
            </c:numRef>
          </c:cat>
          <c:val>
            <c:numRef>
              <c:f>'taux non recouvrement'!$B$2:$E$2</c:f>
              <c:numCache>
                <c:formatCode>0.00\ %</c:formatCode>
                <c:ptCount val="4"/>
                <c:pt idx="0">
                  <c:v>1E-3</c:v>
                </c:pt>
                <c:pt idx="1">
                  <c:v>2.0099999999999996E-2</c:v>
                </c:pt>
                <c:pt idx="2">
                  <c:v>4.4000000000000003E-3</c:v>
                </c:pt>
                <c:pt idx="3">
                  <c:v>9.4999999999999998E-3</c:v>
                </c:pt>
              </c:numCache>
            </c:numRef>
          </c:val>
          <c:smooth val="0"/>
          <c:extLst>
            <c:ext xmlns:c16="http://schemas.microsoft.com/office/drawing/2014/chart" uri="{C3380CC4-5D6E-409C-BE32-E72D297353CC}">
              <c16:uniqueId val="{00000000-B3ED-4136-8443-7C2B53954454}"/>
            </c:ext>
          </c:extLst>
        </c:ser>
        <c:dLbls>
          <c:showLegendKey val="0"/>
          <c:showVal val="0"/>
          <c:showCatName val="0"/>
          <c:showSerName val="0"/>
          <c:showPercent val="0"/>
          <c:showBubbleSize val="0"/>
        </c:dLbls>
        <c:marker val="1"/>
        <c:smooth val="0"/>
        <c:axId val="1400732528"/>
        <c:axId val="1400717968"/>
      </c:lineChart>
      <c:catAx>
        <c:axId val="140073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0717968"/>
        <c:crosses val="autoZero"/>
        <c:auto val="1"/>
        <c:lblAlgn val="ctr"/>
        <c:lblOffset val="100"/>
        <c:noMultiLvlLbl val="0"/>
      </c:catAx>
      <c:valAx>
        <c:axId val="1400717968"/>
        <c:scaling>
          <c:orientation val="minMax"/>
        </c:scaling>
        <c:delete val="0"/>
        <c:axPos val="l"/>
        <c:majorGridlines>
          <c:spPr>
            <a:ln w="9525" cap="flat" cmpd="sng" algn="ctr">
              <a:solidFill>
                <a:schemeClr val="tx1">
                  <a:lumMod val="15000"/>
                  <a:lumOff val="85000"/>
                </a:schemeClr>
              </a:solidFill>
              <a:round/>
            </a:ln>
            <a:effectLst/>
          </c:spPr>
        </c:majorGridlines>
        <c:numFmt formatCode="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0732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1C-4136-8D25-D7693E55DA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1C-4136-8D25-D7693E55DA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1C-4136-8D25-D7693E55DA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1C-4136-8D25-D7693E55DA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E1C-4136-8D25-D7693E55DA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E1C-4136-8D25-D7693E55DA5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E1C-4136-8D25-D7693E55DA51}"/>
              </c:ext>
            </c:extLst>
          </c:dPt>
          <c:dLbls>
            <c:dLbl>
              <c:idx val="2"/>
              <c:layout>
                <c:manualLayout>
                  <c:x val="-9.9609800175268146E-2"/>
                  <c:y val="1.6127462222561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1C-4136-8D25-D7693E55DA51}"/>
                </c:ext>
              </c:extLst>
            </c:dLbl>
            <c:dLbl>
              <c:idx val="3"/>
              <c:layout>
                <c:manualLayout>
                  <c:x val="-9.3141821087929913E-2"/>
                  <c:y val="7.5839767601865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1C-4136-8D25-D7693E55DA51}"/>
                </c:ext>
              </c:extLst>
            </c:dLbl>
            <c:dLbl>
              <c:idx val="4"/>
              <c:layout>
                <c:manualLayout>
                  <c:x val="2.3308890573640367E-2"/>
                  <c:y val="-4.0238004230053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1C-4136-8D25-D7693E55DA51}"/>
                </c:ext>
              </c:extLst>
            </c:dLbl>
            <c:dLbl>
              <c:idx val="5"/>
              <c:layout>
                <c:manualLayout>
                  <c:x val="-7.5667622903587084E-2"/>
                  <c:y val="-1.403511454272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1C-4136-8D25-D7693E55DA51}"/>
                </c:ext>
              </c:extLst>
            </c:dLbl>
            <c:dLbl>
              <c:idx val="6"/>
              <c:layout>
                <c:manualLayout>
                  <c:x val="0.12123085651882261"/>
                  <c:y val="-6.2281171164284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1C-4136-8D25-D7693E55DA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immo!$I$6:$I$12</c:f>
              <c:strCache>
                <c:ptCount val="7"/>
                <c:pt idx="0">
                  <c:v>Concessions</c:v>
                </c:pt>
                <c:pt idx="1">
                  <c:v>Installations techniques</c:v>
                </c:pt>
                <c:pt idx="2">
                  <c:v>Collections</c:v>
                </c:pt>
                <c:pt idx="3">
                  <c:v>Installations générales</c:v>
                </c:pt>
                <c:pt idx="4">
                  <c:v>Materiel de transport</c:v>
                </c:pt>
                <c:pt idx="5">
                  <c:v>Materiel bureau</c:v>
                </c:pt>
                <c:pt idx="6">
                  <c:v>Mobilier</c:v>
                </c:pt>
              </c:strCache>
            </c:strRef>
          </c:cat>
          <c:val>
            <c:numRef>
              <c:f>immo!$K$6:$K$12</c:f>
              <c:numCache>
                <c:formatCode>0.00%</c:formatCode>
                <c:ptCount val="7"/>
                <c:pt idx="0">
                  <c:v>2.3037650120662397E-3</c:v>
                </c:pt>
                <c:pt idx="1">
                  <c:v>0.95245295058094537</c:v>
                </c:pt>
                <c:pt idx="2">
                  <c:v>8.0903255740440714E-4</c:v>
                </c:pt>
                <c:pt idx="3">
                  <c:v>5.8805143470734653E-3</c:v>
                </c:pt>
                <c:pt idx="4">
                  <c:v>2.9897348471399796E-4</c:v>
                </c:pt>
                <c:pt idx="5">
                  <c:v>3.0264006935427478E-2</c:v>
                </c:pt>
                <c:pt idx="6">
                  <c:v>7.9907570823690901E-3</c:v>
                </c:pt>
              </c:numCache>
            </c:numRef>
          </c:val>
          <c:extLst>
            <c:ext xmlns:c16="http://schemas.microsoft.com/office/drawing/2014/chart" uri="{C3380CC4-5D6E-409C-BE32-E72D297353CC}">
              <c16:uniqueId val="{0000000E-BE1C-4136-8D25-D7693E55DA5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TotalTime>
  <Pages>23</Pages>
  <Words>3794</Words>
  <Characters>20870</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intendant</dc:creator>
  <cp:lastModifiedBy>chambrial nicolas</cp:lastModifiedBy>
  <cp:revision>2</cp:revision>
  <cp:lastPrinted>2023-04-11T13:56:00Z</cp:lastPrinted>
  <dcterms:created xsi:type="dcterms:W3CDTF">2024-02-26T07:25:00Z</dcterms:created>
  <dcterms:modified xsi:type="dcterms:W3CDTF">2024-02-26T07:25:00Z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2022-02-23T00:00:00Z</vt:filetime>
  </property>
  <property fmtid="{D5CDD505-2E9C-101B-9397-08002B2CF9AE}" pid="3" name="LastSaved">
    <vt:filetime>2023-04-08T00:00:00Z</vt:filetime>
  </property>
  <property fmtid="{D5CDD505-2E9C-101B-9397-08002B2CF9AE}" pid="4" name="Producer">
    <vt:lpwstr>Foxit PhantomPDF Printer version 9.7.5.2243</vt:lpwstr>
  </property>
</Properties>
</file>